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6EA" w:rsidRDefault="00A116EA" w:rsidP="00427AE6">
      <w:pPr>
        <w:spacing w:after="0" w:line="240" w:lineRule="auto"/>
        <w:ind w:left="538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rsidR="00A116EA" w:rsidRDefault="00A116EA" w:rsidP="00427AE6">
      <w:pPr>
        <w:spacing w:after="0" w:line="240" w:lineRule="auto"/>
        <w:ind w:left="5387"/>
        <w:rPr>
          <w:rFonts w:ascii="Times New Roman" w:eastAsia="Times New Roman" w:hAnsi="Times New Roman" w:cs="Times New Roman"/>
          <w:sz w:val="28"/>
          <w:szCs w:val="28"/>
          <w:lang w:eastAsia="ru-RU"/>
        </w:rPr>
      </w:pPr>
    </w:p>
    <w:p w:rsidR="00427AE6" w:rsidRPr="00AE4C5E" w:rsidRDefault="00427AE6" w:rsidP="00427AE6">
      <w:pPr>
        <w:spacing w:after="0" w:line="240" w:lineRule="auto"/>
        <w:ind w:left="5387"/>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УТВЕРЖДЕНА</w:t>
      </w:r>
    </w:p>
    <w:p w:rsidR="00427AE6" w:rsidRPr="00AE4C5E" w:rsidRDefault="00427AE6" w:rsidP="00427AE6">
      <w:pPr>
        <w:spacing w:after="0" w:line="240" w:lineRule="auto"/>
        <w:ind w:left="5387"/>
        <w:rPr>
          <w:rFonts w:ascii="Times New Roman" w:eastAsia="Times New Roman" w:hAnsi="Times New Roman" w:cs="Times New Roman"/>
          <w:sz w:val="28"/>
          <w:szCs w:val="28"/>
          <w:lang w:eastAsia="ru-RU"/>
        </w:rPr>
      </w:pPr>
    </w:p>
    <w:p w:rsidR="00427AE6" w:rsidRPr="00AE4C5E" w:rsidRDefault="00427AE6" w:rsidP="00427AE6">
      <w:pPr>
        <w:spacing w:after="0" w:line="240" w:lineRule="auto"/>
        <w:ind w:left="5387"/>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Указом Губернатора</w:t>
      </w:r>
    </w:p>
    <w:p w:rsidR="00427AE6" w:rsidRPr="00AE4C5E" w:rsidRDefault="00427AE6" w:rsidP="00427AE6">
      <w:pPr>
        <w:spacing w:after="0" w:line="240" w:lineRule="auto"/>
        <w:ind w:left="5387"/>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Кировской области</w:t>
      </w:r>
    </w:p>
    <w:p w:rsidR="00427AE6" w:rsidRPr="00AE4C5E" w:rsidRDefault="00427AE6" w:rsidP="00427AE6">
      <w:pPr>
        <w:spacing w:after="0" w:line="240" w:lineRule="auto"/>
        <w:ind w:left="5387"/>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от</w:t>
      </w:r>
      <w:r w:rsidRPr="00AE4C5E">
        <w:rPr>
          <w:rFonts w:ascii="Times New Roman" w:eastAsia="Times New Roman" w:hAnsi="Times New Roman" w:cs="Times New Roman"/>
          <w:sz w:val="28"/>
          <w:szCs w:val="28"/>
          <w:lang w:eastAsia="ru-RU"/>
        </w:rPr>
        <w:tab/>
        <w:t xml:space="preserve"> </w:t>
      </w:r>
      <w:r w:rsidR="009F460D">
        <w:rPr>
          <w:rFonts w:ascii="Times New Roman" w:eastAsia="Times New Roman" w:hAnsi="Times New Roman" w:cs="Times New Roman"/>
          <w:sz w:val="28"/>
          <w:szCs w:val="28"/>
          <w:lang w:eastAsia="ru-RU"/>
        </w:rPr>
        <w:t xml:space="preserve"> 30.04.2015  </w:t>
      </w:r>
      <w:r w:rsidRPr="00AE4C5E">
        <w:rPr>
          <w:rFonts w:ascii="Times New Roman" w:eastAsia="Times New Roman" w:hAnsi="Times New Roman" w:cs="Times New Roman"/>
          <w:sz w:val="28"/>
          <w:szCs w:val="28"/>
          <w:lang w:eastAsia="ru-RU"/>
        </w:rPr>
        <w:t xml:space="preserve">№ </w:t>
      </w:r>
      <w:r w:rsidR="009F460D">
        <w:rPr>
          <w:rFonts w:ascii="Times New Roman" w:eastAsia="Times New Roman" w:hAnsi="Times New Roman" w:cs="Times New Roman"/>
          <w:sz w:val="28"/>
          <w:szCs w:val="28"/>
          <w:lang w:eastAsia="ru-RU"/>
        </w:rPr>
        <w:t>91</w:t>
      </w:r>
    </w:p>
    <w:p w:rsidR="00427AE6" w:rsidRPr="00AE4C5E" w:rsidRDefault="00427AE6" w:rsidP="00427AE6">
      <w:pPr>
        <w:spacing w:after="0" w:line="360" w:lineRule="auto"/>
        <w:jc w:val="center"/>
        <w:rPr>
          <w:rFonts w:ascii="Times New Roman" w:eastAsia="Times New Roman" w:hAnsi="Times New Roman" w:cs="Times New Roman"/>
          <w:b/>
          <w:sz w:val="28"/>
          <w:szCs w:val="28"/>
          <w:lang w:eastAsia="ru-RU"/>
        </w:rPr>
      </w:pPr>
    </w:p>
    <w:p w:rsidR="00427AE6" w:rsidRPr="00AE4C5E" w:rsidRDefault="00427AE6" w:rsidP="00427AE6">
      <w:pPr>
        <w:spacing w:after="0" w:line="360" w:lineRule="auto"/>
        <w:jc w:val="center"/>
        <w:rPr>
          <w:rFonts w:ascii="Times New Roman" w:eastAsia="Times New Roman" w:hAnsi="Times New Roman" w:cs="Times New Roman"/>
          <w:b/>
          <w:sz w:val="28"/>
          <w:szCs w:val="28"/>
          <w:lang w:eastAsia="ru-RU"/>
        </w:rPr>
      </w:pPr>
    </w:p>
    <w:p w:rsidR="00427AE6" w:rsidRPr="00AE4C5E" w:rsidRDefault="00427AE6" w:rsidP="00427AE6">
      <w:pPr>
        <w:spacing w:after="0" w:line="360" w:lineRule="auto"/>
        <w:jc w:val="center"/>
        <w:rPr>
          <w:rFonts w:ascii="Times New Roman" w:eastAsia="Times New Roman" w:hAnsi="Times New Roman" w:cs="Times New Roman"/>
          <w:b/>
          <w:sz w:val="28"/>
          <w:szCs w:val="28"/>
          <w:lang w:eastAsia="ru-RU"/>
        </w:rPr>
      </w:pPr>
    </w:p>
    <w:p w:rsidR="00427AE6" w:rsidRPr="00AE4C5E" w:rsidRDefault="00427AE6" w:rsidP="00427AE6">
      <w:pPr>
        <w:spacing w:after="0" w:line="360" w:lineRule="auto"/>
        <w:jc w:val="center"/>
        <w:rPr>
          <w:rFonts w:ascii="Times New Roman" w:eastAsia="Times New Roman" w:hAnsi="Times New Roman" w:cs="Times New Roman"/>
          <w:b/>
          <w:sz w:val="28"/>
          <w:szCs w:val="28"/>
          <w:lang w:eastAsia="ru-RU"/>
        </w:rPr>
      </w:pPr>
    </w:p>
    <w:p w:rsidR="00427AE6" w:rsidRPr="00AE4C5E" w:rsidRDefault="00427AE6" w:rsidP="00427AE6">
      <w:pPr>
        <w:spacing w:after="0" w:line="360" w:lineRule="auto"/>
        <w:jc w:val="center"/>
        <w:rPr>
          <w:rFonts w:ascii="Times New Roman" w:eastAsia="Times New Roman" w:hAnsi="Times New Roman" w:cs="Times New Roman"/>
          <w:b/>
          <w:sz w:val="28"/>
          <w:szCs w:val="28"/>
          <w:lang w:eastAsia="ru-RU"/>
        </w:rPr>
      </w:pPr>
    </w:p>
    <w:p w:rsidR="00427AE6" w:rsidRPr="00AE4C5E" w:rsidRDefault="00427AE6" w:rsidP="00427AE6">
      <w:pPr>
        <w:spacing w:after="0" w:line="360" w:lineRule="auto"/>
        <w:jc w:val="center"/>
        <w:rPr>
          <w:rFonts w:ascii="Times New Roman" w:eastAsia="Times New Roman" w:hAnsi="Times New Roman" w:cs="Times New Roman"/>
          <w:b/>
          <w:sz w:val="28"/>
          <w:szCs w:val="28"/>
          <w:lang w:eastAsia="ru-RU"/>
        </w:rPr>
      </w:pPr>
    </w:p>
    <w:p w:rsidR="00427AE6" w:rsidRPr="00AE4C5E" w:rsidRDefault="00427AE6" w:rsidP="00427AE6">
      <w:pPr>
        <w:spacing w:after="0" w:line="360" w:lineRule="auto"/>
        <w:jc w:val="center"/>
        <w:rPr>
          <w:rFonts w:ascii="Times New Roman" w:eastAsia="Times New Roman" w:hAnsi="Times New Roman" w:cs="Times New Roman"/>
          <w:b/>
          <w:sz w:val="28"/>
          <w:szCs w:val="28"/>
          <w:lang w:eastAsia="ru-RU"/>
        </w:rPr>
      </w:pPr>
    </w:p>
    <w:p w:rsidR="00427AE6" w:rsidRPr="00AE4C5E" w:rsidRDefault="00427AE6" w:rsidP="00427AE6">
      <w:pPr>
        <w:spacing w:after="0" w:line="360" w:lineRule="auto"/>
        <w:jc w:val="center"/>
        <w:rPr>
          <w:rFonts w:ascii="Times New Roman" w:eastAsia="Times New Roman" w:hAnsi="Times New Roman" w:cs="Times New Roman"/>
          <w:b/>
          <w:sz w:val="28"/>
          <w:szCs w:val="28"/>
          <w:lang w:eastAsia="ru-RU"/>
        </w:rPr>
      </w:pPr>
    </w:p>
    <w:p w:rsidR="00427AE6" w:rsidRPr="00AE4C5E" w:rsidRDefault="00427AE6" w:rsidP="00427AE6">
      <w:pPr>
        <w:spacing w:after="0" w:line="360" w:lineRule="auto"/>
        <w:jc w:val="center"/>
        <w:rPr>
          <w:rFonts w:ascii="Times New Roman" w:eastAsia="Times New Roman" w:hAnsi="Times New Roman" w:cs="Times New Roman"/>
          <w:b/>
          <w:sz w:val="28"/>
          <w:szCs w:val="28"/>
          <w:lang w:eastAsia="ru-RU"/>
        </w:rPr>
      </w:pPr>
    </w:p>
    <w:p w:rsidR="00427AE6" w:rsidRPr="00AE4C5E" w:rsidRDefault="00427AE6" w:rsidP="00427AE6">
      <w:pPr>
        <w:spacing w:after="0" w:line="360" w:lineRule="auto"/>
        <w:rPr>
          <w:rFonts w:ascii="Times New Roman" w:eastAsia="Times New Roman" w:hAnsi="Times New Roman" w:cs="Times New Roman"/>
          <w:b/>
          <w:sz w:val="28"/>
          <w:szCs w:val="28"/>
          <w:lang w:eastAsia="ru-RU"/>
        </w:rPr>
      </w:pPr>
    </w:p>
    <w:p w:rsidR="00427AE6" w:rsidRPr="00AE4C5E" w:rsidRDefault="00427AE6" w:rsidP="00427AE6">
      <w:pPr>
        <w:spacing w:after="0" w:line="360" w:lineRule="auto"/>
        <w:jc w:val="center"/>
        <w:rPr>
          <w:rFonts w:ascii="Times New Roman" w:eastAsia="Times New Roman" w:hAnsi="Times New Roman" w:cs="Times New Roman"/>
          <w:b/>
          <w:sz w:val="28"/>
          <w:szCs w:val="28"/>
          <w:lang w:eastAsia="ru-RU"/>
        </w:rPr>
      </w:pPr>
    </w:p>
    <w:p w:rsidR="00427AE6" w:rsidRPr="00AE4C5E" w:rsidRDefault="00427AE6" w:rsidP="00427AE6">
      <w:pPr>
        <w:spacing w:after="0" w:line="240" w:lineRule="auto"/>
        <w:jc w:val="center"/>
        <w:rPr>
          <w:rFonts w:ascii="Times New Roman" w:eastAsia="Times New Roman" w:hAnsi="Times New Roman" w:cs="Times New Roman"/>
          <w:b/>
          <w:sz w:val="28"/>
          <w:szCs w:val="28"/>
          <w:lang w:eastAsia="ru-RU"/>
        </w:rPr>
      </w:pPr>
      <w:r w:rsidRPr="00AE4C5E">
        <w:rPr>
          <w:rFonts w:ascii="Times New Roman" w:eastAsia="Times New Roman" w:hAnsi="Times New Roman" w:cs="Times New Roman"/>
          <w:b/>
          <w:sz w:val="28"/>
          <w:szCs w:val="28"/>
          <w:lang w:eastAsia="ru-RU"/>
        </w:rPr>
        <w:t>ПРОГРАММА</w:t>
      </w:r>
    </w:p>
    <w:p w:rsidR="00427AE6" w:rsidRPr="00AE4C5E" w:rsidRDefault="00427AE6" w:rsidP="00427AE6">
      <w:pPr>
        <w:spacing w:after="0" w:line="240" w:lineRule="auto"/>
        <w:jc w:val="center"/>
        <w:rPr>
          <w:rFonts w:ascii="Times New Roman" w:eastAsia="Times New Roman" w:hAnsi="Times New Roman" w:cs="Times New Roman"/>
          <w:b/>
          <w:sz w:val="28"/>
          <w:szCs w:val="28"/>
          <w:lang w:eastAsia="ru-RU"/>
        </w:rPr>
      </w:pPr>
      <w:r w:rsidRPr="00AE4C5E">
        <w:rPr>
          <w:rFonts w:ascii="Times New Roman" w:eastAsia="Times New Roman" w:hAnsi="Times New Roman" w:cs="Times New Roman"/>
          <w:b/>
          <w:sz w:val="28"/>
          <w:szCs w:val="28"/>
          <w:lang w:eastAsia="ru-RU"/>
        </w:rPr>
        <w:t>развития электроэнергетики Кировской области</w:t>
      </w:r>
    </w:p>
    <w:p w:rsidR="00427AE6" w:rsidRPr="00AE4C5E" w:rsidRDefault="00427AE6" w:rsidP="00427AE6">
      <w:pPr>
        <w:spacing w:after="0" w:line="240" w:lineRule="auto"/>
        <w:jc w:val="center"/>
        <w:rPr>
          <w:rFonts w:ascii="Times New Roman" w:eastAsia="Times New Roman" w:hAnsi="Times New Roman" w:cs="Times New Roman"/>
          <w:b/>
          <w:sz w:val="28"/>
          <w:szCs w:val="28"/>
          <w:lang w:eastAsia="ru-RU"/>
        </w:rPr>
      </w:pPr>
      <w:r w:rsidRPr="00AE4C5E">
        <w:rPr>
          <w:rFonts w:ascii="Times New Roman" w:eastAsia="Times New Roman" w:hAnsi="Times New Roman" w:cs="Times New Roman"/>
          <w:b/>
          <w:sz w:val="28"/>
          <w:szCs w:val="28"/>
          <w:lang w:eastAsia="ru-RU"/>
        </w:rPr>
        <w:t>на 2016 – 2020 годы</w:t>
      </w:r>
    </w:p>
    <w:p w:rsidR="00427AE6" w:rsidRPr="00AE4C5E" w:rsidRDefault="00427AE6" w:rsidP="00427AE6">
      <w:pPr>
        <w:spacing w:after="0"/>
        <w:ind w:firstLine="284"/>
        <w:rPr>
          <w:rFonts w:ascii="Times New Roman" w:eastAsia="Times New Roman" w:hAnsi="Times New Roman" w:cs="Times New Roman"/>
          <w:sz w:val="24"/>
          <w:szCs w:val="24"/>
          <w:lang w:eastAsia="ru-RU"/>
        </w:rPr>
      </w:pPr>
    </w:p>
    <w:p w:rsidR="00427AE6" w:rsidRPr="00AE4C5E" w:rsidRDefault="00427AE6" w:rsidP="00427AE6">
      <w:pPr>
        <w:spacing w:after="0" w:line="360" w:lineRule="auto"/>
        <w:ind w:firstLine="284"/>
        <w:rPr>
          <w:rFonts w:ascii="Times New Roman" w:eastAsia="Times New Roman" w:hAnsi="Times New Roman" w:cs="Times New Roman"/>
          <w:sz w:val="24"/>
          <w:szCs w:val="24"/>
          <w:lang w:eastAsia="ru-RU"/>
        </w:rPr>
      </w:pPr>
    </w:p>
    <w:p w:rsidR="00427AE6" w:rsidRPr="00AE4C5E" w:rsidRDefault="00427AE6" w:rsidP="00427AE6">
      <w:pPr>
        <w:keepNext/>
        <w:keepLines/>
        <w:numPr>
          <w:ilvl w:val="0"/>
          <w:numId w:val="16"/>
        </w:numPr>
        <w:spacing w:after="0" w:line="360" w:lineRule="auto"/>
        <w:ind w:left="993" w:hanging="284"/>
        <w:jc w:val="both"/>
        <w:outlineLvl w:val="0"/>
        <w:rPr>
          <w:rFonts w:ascii="Times New Roman" w:eastAsia="Times New Roman" w:hAnsi="Times New Roman" w:cs="Times New Roman"/>
          <w:b/>
          <w:bCs/>
          <w:sz w:val="28"/>
          <w:szCs w:val="28"/>
          <w:lang w:eastAsia="ru-RU"/>
        </w:rPr>
      </w:pPr>
      <w:r w:rsidRPr="00AE4C5E">
        <w:rPr>
          <w:rFonts w:ascii="Cambria" w:eastAsia="Times New Roman" w:hAnsi="Cambria" w:cs="Times New Roman"/>
          <w:b/>
          <w:bCs/>
          <w:sz w:val="28"/>
          <w:szCs w:val="28"/>
          <w:lang w:eastAsia="ru-RU"/>
        </w:rPr>
        <w:br w:type="page"/>
      </w:r>
      <w:bookmarkStart w:id="0" w:name="_Toc259452906"/>
      <w:r w:rsidRPr="00AE4C5E">
        <w:rPr>
          <w:rFonts w:ascii="Times New Roman" w:eastAsia="Times New Roman" w:hAnsi="Times New Roman" w:cs="Times New Roman"/>
          <w:b/>
          <w:bCs/>
          <w:sz w:val="28"/>
          <w:szCs w:val="28"/>
          <w:lang w:eastAsia="ru-RU"/>
        </w:rPr>
        <w:lastRenderedPageBreak/>
        <w:t>Общая характеристика региона</w:t>
      </w:r>
      <w:bookmarkEnd w:id="0"/>
    </w:p>
    <w:p w:rsidR="00427AE6" w:rsidRPr="00AE4C5E" w:rsidRDefault="00427AE6" w:rsidP="00427AE6">
      <w:pPr>
        <w:spacing w:after="0" w:line="240" w:lineRule="auto"/>
        <w:rPr>
          <w:rFonts w:ascii="Times New Roman" w:eastAsia="Times New Roman" w:hAnsi="Times New Roman" w:cs="Times New Roman"/>
          <w:sz w:val="24"/>
          <w:szCs w:val="24"/>
          <w:lang w:eastAsia="ru-RU"/>
        </w:rPr>
      </w:pPr>
    </w:p>
    <w:p w:rsidR="00427AE6" w:rsidRPr="00AE4C5E" w:rsidRDefault="00427AE6" w:rsidP="00427AE6">
      <w:pPr>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Кировская область – один из крупнейших по территории регион в Приволжском федеральном округе, расположенный на северо-востоке европейской части страны. Площадь территории области составляет 120,4 тыс. кв. км.</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В Кировской области проживает </w:t>
      </w:r>
      <w:r w:rsidRPr="00AE4C5E">
        <w:rPr>
          <w:rFonts w:ascii="Times New Roman" w:eastAsia="Times New Roman" w:hAnsi="Times New Roman" w:cs="Times New Roman"/>
          <w:sz w:val="28"/>
          <w:szCs w:val="24"/>
          <w:lang w:eastAsia="ru-RU"/>
        </w:rPr>
        <w:t>1310</w:t>
      </w:r>
      <w:r w:rsidRPr="00AE4C5E">
        <w:rPr>
          <w:rFonts w:ascii="Times New Roman" w:eastAsia="Times New Roman" w:hAnsi="Times New Roman" w:cs="Times New Roman"/>
          <w:sz w:val="32"/>
          <w:szCs w:val="28"/>
          <w:lang w:eastAsia="ru-RU"/>
        </w:rPr>
        <w:t xml:space="preserve"> </w:t>
      </w:r>
      <w:r w:rsidRPr="00AE4C5E">
        <w:rPr>
          <w:rFonts w:ascii="Times New Roman" w:eastAsia="Times New Roman" w:hAnsi="Times New Roman" w:cs="Times New Roman"/>
          <w:sz w:val="28"/>
          <w:szCs w:val="28"/>
          <w:lang w:eastAsia="ru-RU"/>
        </w:rPr>
        <w:t>тыс. человек. По этому показателю Кировская область занимает 10 место среди 14 регионов Приволжского федерального округа и 36 место – в Российской Федерации.</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 городах и поселках городского типа проживает 75% населения области, в сельской местности – 25%.</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Область граничит на севере с Архангельской областью и Республикой Коми, на востоке – с Пермским краем и Удмуртской Республикой, на юге – с Республикой Татарстан и Республикой Марий Эл, на западе – с Нижегородской, Костромской и Вологодской областями.</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Наиболее крупными городами Кировской области являются:</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bookmarkStart w:id="1" w:name="OLE_LINK1"/>
      <w:bookmarkStart w:id="2" w:name="OLE_LINK2"/>
      <w:r w:rsidRPr="00AE4C5E">
        <w:rPr>
          <w:rFonts w:ascii="Times New Roman" w:eastAsia="Times New Roman" w:hAnsi="Times New Roman" w:cs="Times New Roman"/>
          <w:sz w:val="28"/>
          <w:szCs w:val="28"/>
          <w:lang w:eastAsia="ru-RU"/>
        </w:rPr>
        <w:t xml:space="preserve">Киров (757,04 кв. км, </w:t>
      </w:r>
      <w:r w:rsidR="00F21992" w:rsidRPr="00AE4C5E">
        <w:rPr>
          <w:rFonts w:ascii="Times New Roman" w:eastAsia="Times New Roman" w:hAnsi="Times New Roman" w:cs="Times New Roman"/>
          <w:sz w:val="28"/>
          <w:szCs w:val="28"/>
          <w:lang w:eastAsia="ru-RU"/>
        </w:rPr>
        <w:t>512,3</w:t>
      </w:r>
      <w:r w:rsidRPr="00AE4C5E">
        <w:rPr>
          <w:rFonts w:ascii="Times New Roman" w:eastAsia="Times New Roman" w:hAnsi="Times New Roman" w:cs="Times New Roman"/>
          <w:sz w:val="28"/>
          <w:szCs w:val="28"/>
          <w:lang w:eastAsia="ru-RU"/>
        </w:rPr>
        <w:t xml:space="preserve"> тыс. человек);</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Кирово-Чепецк (53,36 кв. км, </w:t>
      </w:r>
      <w:r w:rsidR="00F21992" w:rsidRPr="00AE4C5E">
        <w:rPr>
          <w:rFonts w:ascii="Times New Roman" w:eastAsia="Times New Roman" w:hAnsi="Times New Roman" w:cs="Times New Roman"/>
          <w:sz w:val="28"/>
          <w:szCs w:val="28"/>
          <w:lang w:eastAsia="ru-RU"/>
        </w:rPr>
        <w:t>75,9</w:t>
      </w:r>
      <w:r w:rsidRPr="00AE4C5E">
        <w:rPr>
          <w:rFonts w:ascii="Times New Roman" w:eastAsia="Times New Roman" w:hAnsi="Times New Roman" w:cs="Times New Roman"/>
          <w:sz w:val="28"/>
          <w:szCs w:val="28"/>
          <w:lang w:eastAsia="ru-RU"/>
        </w:rPr>
        <w:t xml:space="preserve"> тыс. человек);</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Вя</w:t>
      </w:r>
      <w:r w:rsidR="00F21992" w:rsidRPr="00AE4C5E">
        <w:rPr>
          <w:rFonts w:ascii="Times New Roman" w:eastAsia="Times New Roman" w:hAnsi="Times New Roman" w:cs="Times New Roman"/>
          <w:sz w:val="28"/>
          <w:szCs w:val="28"/>
          <w:lang w:eastAsia="ru-RU"/>
        </w:rPr>
        <w:t>тские Поляны (28,34 кв. км, 33,</w:t>
      </w:r>
      <w:r w:rsidRPr="00AE4C5E">
        <w:rPr>
          <w:rFonts w:ascii="Times New Roman" w:eastAsia="Times New Roman" w:hAnsi="Times New Roman" w:cs="Times New Roman"/>
          <w:sz w:val="28"/>
          <w:szCs w:val="28"/>
          <w:lang w:eastAsia="ru-RU"/>
        </w:rPr>
        <w:t>6 тыс. человек);</w:t>
      </w:r>
    </w:p>
    <w:p w:rsidR="00427AE6" w:rsidRPr="00AE4C5E" w:rsidRDefault="00F21992"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Слободской (49,05 кв. км, 33,98</w:t>
      </w:r>
      <w:r w:rsidR="00427AE6" w:rsidRPr="00AE4C5E">
        <w:rPr>
          <w:rFonts w:ascii="Times New Roman" w:eastAsia="Times New Roman" w:hAnsi="Times New Roman" w:cs="Times New Roman"/>
          <w:sz w:val="28"/>
          <w:szCs w:val="28"/>
          <w:lang w:eastAsia="ru-RU"/>
        </w:rPr>
        <w:t xml:space="preserve"> тыс. человек);</w:t>
      </w:r>
    </w:p>
    <w:p w:rsidR="00427AE6" w:rsidRPr="00AE4C5E" w:rsidRDefault="00F21992"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Котельнич (29,24 кв. км, 24,45</w:t>
      </w:r>
      <w:r w:rsidR="00427AE6" w:rsidRPr="00AE4C5E">
        <w:rPr>
          <w:rFonts w:ascii="Times New Roman" w:eastAsia="Times New Roman" w:hAnsi="Times New Roman" w:cs="Times New Roman"/>
          <w:sz w:val="28"/>
          <w:szCs w:val="28"/>
          <w:lang w:eastAsia="ru-RU"/>
        </w:rPr>
        <w:t xml:space="preserve"> тыс. человек). </w:t>
      </w:r>
      <w:bookmarkEnd w:id="1"/>
      <w:bookmarkEnd w:id="2"/>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Основные направления развития Кировской области определены Стратегией социально-экономического развития Кировской области на период до 2020 года, утвержденной постановлением Правительства Кировской области от 25.09.2008 № 142/319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О Стратегии социально-экономического развития Кировской области на период до 2020 года</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среди них развитие химического производства, сельского хозяйства, строительства, производства пищевых продуктов, металлургического производства и производства готовых металлических изделий, машиностроения, инженерной инфраструктуры, в том числе энергетики.</w:t>
      </w:r>
    </w:p>
    <w:p w:rsidR="00427AE6" w:rsidRPr="00AE4C5E" w:rsidRDefault="00427AE6" w:rsidP="00427AE6">
      <w:pPr>
        <w:spacing w:after="0" w:line="360" w:lineRule="auto"/>
        <w:ind w:firstLine="709"/>
        <w:jc w:val="both"/>
        <w:rPr>
          <w:rFonts w:ascii="Times New Roman" w:eastAsia="Times New Roman" w:hAnsi="Times New Roman" w:cs="Times New Roman"/>
          <w:sz w:val="18"/>
          <w:szCs w:val="28"/>
          <w:lang w:eastAsia="ru-RU"/>
        </w:rPr>
      </w:pPr>
    </w:p>
    <w:p w:rsidR="00427AE6" w:rsidRPr="00AE4C5E" w:rsidRDefault="00427AE6" w:rsidP="00427AE6">
      <w:pPr>
        <w:spacing w:after="0" w:line="360" w:lineRule="auto"/>
        <w:ind w:firstLine="709"/>
        <w:jc w:val="both"/>
        <w:rPr>
          <w:rFonts w:ascii="Times New Roman" w:eastAsia="Times New Roman" w:hAnsi="Times New Roman" w:cs="Times New Roman"/>
          <w:sz w:val="18"/>
          <w:szCs w:val="28"/>
          <w:lang w:eastAsia="ru-RU"/>
        </w:rPr>
      </w:pPr>
    </w:p>
    <w:p w:rsidR="00427AE6" w:rsidRPr="00AE4C5E" w:rsidRDefault="00427AE6" w:rsidP="00427AE6">
      <w:pPr>
        <w:spacing w:after="0" w:line="360" w:lineRule="auto"/>
        <w:ind w:firstLine="709"/>
        <w:jc w:val="both"/>
        <w:rPr>
          <w:rFonts w:ascii="Times New Roman" w:eastAsia="Times New Roman" w:hAnsi="Times New Roman" w:cs="Times New Roman"/>
          <w:sz w:val="18"/>
          <w:szCs w:val="28"/>
          <w:lang w:eastAsia="ru-RU"/>
        </w:rPr>
      </w:pPr>
    </w:p>
    <w:p w:rsidR="00427AE6" w:rsidRPr="00AE4C5E" w:rsidRDefault="00427AE6" w:rsidP="00427AE6">
      <w:pPr>
        <w:keepNext/>
        <w:keepLines/>
        <w:numPr>
          <w:ilvl w:val="0"/>
          <w:numId w:val="16"/>
        </w:numPr>
        <w:spacing w:after="0" w:line="240" w:lineRule="auto"/>
        <w:ind w:left="993" w:hanging="284"/>
        <w:jc w:val="both"/>
        <w:outlineLvl w:val="0"/>
        <w:rPr>
          <w:rFonts w:ascii="Times New Roman" w:eastAsia="Times New Roman" w:hAnsi="Times New Roman" w:cs="Times New Roman"/>
          <w:b/>
          <w:bCs/>
          <w:sz w:val="28"/>
          <w:szCs w:val="28"/>
          <w:lang w:eastAsia="ru-RU"/>
        </w:rPr>
      </w:pPr>
      <w:bookmarkStart w:id="3" w:name="_Toc259452907"/>
      <w:r w:rsidRPr="00AE4C5E">
        <w:rPr>
          <w:rFonts w:ascii="Times New Roman" w:eastAsia="Times New Roman" w:hAnsi="Times New Roman" w:cs="Times New Roman"/>
          <w:b/>
          <w:bCs/>
          <w:sz w:val="28"/>
          <w:szCs w:val="28"/>
          <w:lang w:eastAsia="ru-RU"/>
        </w:rPr>
        <w:lastRenderedPageBreak/>
        <w:t>Анализ существующего состояния электроэнергетики Кировской области за пятилетний период</w:t>
      </w:r>
      <w:bookmarkEnd w:id="3"/>
      <w:r w:rsidRPr="00AE4C5E">
        <w:rPr>
          <w:rFonts w:ascii="Times New Roman" w:eastAsia="Times New Roman" w:hAnsi="Times New Roman" w:cs="Times New Roman"/>
          <w:b/>
          <w:bCs/>
          <w:sz w:val="28"/>
          <w:szCs w:val="28"/>
          <w:lang w:eastAsia="ru-RU"/>
        </w:rPr>
        <w:t xml:space="preserve"> (2010 – 2014 годы)</w:t>
      </w:r>
    </w:p>
    <w:p w:rsidR="00427AE6" w:rsidRPr="00AE4C5E" w:rsidRDefault="00427AE6" w:rsidP="00427AE6">
      <w:pPr>
        <w:spacing w:after="0" w:line="360" w:lineRule="auto"/>
        <w:rPr>
          <w:rFonts w:ascii="Times New Roman" w:eastAsia="Times New Roman" w:hAnsi="Times New Roman" w:cs="Times New Roman"/>
          <w:sz w:val="10"/>
          <w:szCs w:val="24"/>
          <w:lang w:eastAsia="ru-RU"/>
        </w:rPr>
      </w:pPr>
    </w:p>
    <w:p w:rsidR="00427AE6" w:rsidRPr="00AE4C5E" w:rsidRDefault="00427AE6" w:rsidP="00427AE6">
      <w:pPr>
        <w:keepNext/>
        <w:keepLines/>
        <w:spacing w:after="0" w:line="360" w:lineRule="auto"/>
        <w:ind w:left="1134" w:hanging="425"/>
        <w:jc w:val="both"/>
        <w:outlineLvl w:val="1"/>
        <w:rPr>
          <w:rFonts w:ascii="Times New Roman" w:eastAsia="Times New Roman" w:hAnsi="Times New Roman" w:cs="Times New Roman"/>
          <w:b/>
          <w:bCs/>
          <w:sz w:val="28"/>
          <w:szCs w:val="26"/>
          <w:lang w:eastAsia="ru-RU"/>
        </w:rPr>
      </w:pPr>
      <w:bookmarkStart w:id="4" w:name="_Toc259452908"/>
      <w:r w:rsidRPr="00AE4C5E">
        <w:rPr>
          <w:rFonts w:ascii="Times New Roman" w:eastAsia="Times New Roman" w:hAnsi="Times New Roman" w:cs="Times New Roman"/>
          <w:b/>
          <w:bCs/>
          <w:sz w:val="28"/>
          <w:szCs w:val="26"/>
          <w:lang w:eastAsia="ru-RU"/>
        </w:rPr>
        <w:t>2.1. Характеристика энергосистемы</w:t>
      </w:r>
      <w:bookmarkEnd w:id="4"/>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Кировская энергосистема охватывает территорию Кировской области. </w:t>
      </w:r>
      <w:r w:rsidRPr="00AE4C5E" w:rsidDel="00040E96">
        <w:rPr>
          <w:rFonts w:ascii="Times New Roman" w:eastAsia="Times New Roman" w:hAnsi="Times New Roman" w:cs="Times New Roman"/>
          <w:sz w:val="28"/>
          <w:szCs w:val="28"/>
          <w:lang w:eastAsia="ru-RU"/>
        </w:rPr>
        <w:t>Кировская энергосистема работает в составе ОЭС Урала и ЕЭС России и имеет связи</w:t>
      </w:r>
      <w:r w:rsidRPr="00AE4C5E">
        <w:rPr>
          <w:rFonts w:ascii="Times New Roman" w:eastAsia="Times New Roman" w:hAnsi="Times New Roman" w:cs="Times New Roman"/>
          <w:sz w:val="28"/>
          <w:szCs w:val="28"/>
          <w:lang w:eastAsia="ru-RU"/>
        </w:rPr>
        <w:t xml:space="preserve"> с </w:t>
      </w:r>
      <w:r w:rsidRPr="00AE4C5E" w:rsidDel="00040E96">
        <w:rPr>
          <w:rFonts w:ascii="Times New Roman" w:eastAsia="Times New Roman" w:hAnsi="Times New Roman" w:cs="Times New Roman"/>
          <w:sz w:val="28"/>
          <w:szCs w:val="28"/>
          <w:lang w:eastAsia="ru-RU"/>
        </w:rPr>
        <w:t>Пермской</w:t>
      </w:r>
      <w:r w:rsidRPr="00AE4C5E">
        <w:rPr>
          <w:rFonts w:ascii="Times New Roman" w:eastAsia="Times New Roman" w:hAnsi="Times New Roman" w:cs="Times New Roman"/>
          <w:sz w:val="28"/>
          <w:szCs w:val="28"/>
          <w:lang w:eastAsia="ru-RU"/>
        </w:rPr>
        <w:t>,</w:t>
      </w:r>
      <w:r w:rsidRPr="00AE4C5E" w:rsidDel="00040E96">
        <w:rPr>
          <w:rFonts w:ascii="Times New Roman" w:eastAsia="Times New Roman" w:hAnsi="Times New Roman" w:cs="Times New Roman"/>
          <w:sz w:val="28"/>
          <w:szCs w:val="28"/>
          <w:lang w:eastAsia="ru-RU"/>
        </w:rPr>
        <w:t xml:space="preserve"> Костромской</w:t>
      </w:r>
      <w:r w:rsidRPr="00AE4C5E">
        <w:rPr>
          <w:rFonts w:ascii="Times New Roman" w:eastAsia="Times New Roman" w:hAnsi="Times New Roman" w:cs="Times New Roman"/>
          <w:sz w:val="28"/>
          <w:szCs w:val="28"/>
          <w:lang w:eastAsia="ru-RU"/>
        </w:rPr>
        <w:t>,</w:t>
      </w:r>
      <w:r w:rsidRPr="00AE4C5E" w:rsidDel="00040E96">
        <w:rPr>
          <w:rFonts w:ascii="Times New Roman" w:eastAsia="Times New Roman" w:hAnsi="Times New Roman" w:cs="Times New Roman"/>
          <w:sz w:val="28"/>
          <w:szCs w:val="28"/>
          <w:lang w:eastAsia="ru-RU"/>
        </w:rPr>
        <w:t xml:space="preserve"> Нижегородской</w:t>
      </w:r>
      <w:r w:rsidRPr="00AE4C5E">
        <w:rPr>
          <w:rFonts w:ascii="Times New Roman" w:eastAsia="Times New Roman" w:hAnsi="Times New Roman" w:cs="Times New Roman"/>
          <w:sz w:val="28"/>
          <w:szCs w:val="28"/>
          <w:lang w:eastAsia="ru-RU"/>
        </w:rPr>
        <w:t>,</w:t>
      </w:r>
      <w:r w:rsidRPr="00AE4C5E" w:rsidDel="00040E96">
        <w:rPr>
          <w:rFonts w:ascii="Times New Roman" w:eastAsia="Times New Roman" w:hAnsi="Times New Roman" w:cs="Times New Roman"/>
          <w:sz w:val="28"/>
          <w:szCs w:val="28"/>
          <w:lang w:eastAsia="ru-RU"/>
        </w:rPr>
        <w:t xml:space="preserve"> Архангельской и Вологодской энергосистемой</w:t>
      </w:r>
      <w:r w:rsidRPr="00AE4C5E">
        <w:rPr>
          <w:rFonts w:ascii="Times New Roman" w:eastAsia="Times New Roman" w:hAnsi="Times New Roman" w:cs="Times New Roman"/>
          <w:sz w:val="28"/>
          <w:szCs w:val="28"/>
          <w:lang w:eastAsia="ru-RU"/>
        </w:rPr>
        <w:t xml:space="preserve">, с </w:t>
      </w:r>
      <w:r w:rsidRPr="00AE4C5E" w:rsidDel="00040E96">
        <w:rPr>
          <w:rFonts w:ascii="Times New Roman" w:eastAsia="Times New Roman" w:hAnsi="Times New Roman" w:cs="Times New Roman"/>
          <w:sz w:val="28"/>
          <w:szCs w:val="28"/>
          <w:lang w:eastAsia="ru-RU"/>
        </w:rPr>
        <w:t>энергосистем</w:t>
      </w:r>
      <w:r w:rsidRPr="00AE4C5E">
        <w:rPr>
          <w:rFonts w:ascii="Times New Roman" w:eastAsia="Times New Roman" w:hAnsi="Times New Roman" w:cs="Times New Roman"/>
          <w:sz w:val="28"/>
          <w:szCs w:val="28"/>
          <w:lang w:eastAsia="ru-RU"/>
        </w:rPr>
        <w:t xml:space="preserve">ами </w:t>
      </w:r>
      <w:r w:rsidRPr="00AE4C5E" w:rsidDel="00040E96">
        <w:rPr>
          <w:rFonts w:ascii="Times New Roman" w:eastAsia="Times New Roman" w:hAnsi="Times New Roman" w:cs="Times New Roman"/>
          <w:sz w:val="28"/>
          <w:szCs w:val="28"/>
          <w:lang w:eastAsia="ru-RU"/>
        </w:rPr>
        <w:t>Республики Татарстан</w:t>
      </w:r>
      <w:r w:rsidRPr="00AE4C5E">
        <w:rPr>
          <w:rFonts w:ascii="Times New Roman" w:eastAsia="Times New Roman" w:hAnsi="Times New Roman" w:cs="Times New Roman"/>
          <w:sz w:val="28"/>
          <w:szCs w:val="28"/>
          <w:lang w:eastAsia="ru-RU"/>
        </w:rPr>
        <w:t xml:space="preserve">, </w:t>
      </w:r>
      <w:r w:rsidRPr="00AE4C5E" w:rsidDel="00040E96">
        <w:rPr>
          <w:rFonts w:ascii="Times New Roman" w:eastAsia="Times New Roman" w:hAnsi="Times New Roman" w:cs="Times New Roman"/>
          <w:sz w:val="28"/>
          <w:szCs w:val="28"/>
          <w:lang w:eastAsia="ru-RU"/>
        </w:rPr>
        <w:t>Республики Марий Эл</w:t>
      </w:r>
      <w:r w:rsidRPr="00AE4C5E">
        <w:rPr>
          <w:rFonts w:ascii="Times New Roman" w:eastAsia="Times New Roman" w:hAnsi="Times New Roman" w:cs="Times New Roman"/>
          <w:sz w:val="28"/>
          <w:szCs w:val="28"/>
          <w:lang w:eastAsia="ru-RU"/>
        </w:rPr>
        <w:t xml:space="preserve">, </w:t>
      </w:r>
      <w:r w:rsidRPr="00AE4C5E" w:rsidDel="00040E96">
        <w:rPr>
          <w:rFonts w:ascii="Times New Roman" w:eastAsia="Times New Roman" w:hAnsi="Times New Roman" w:cs="Times New Roman"/>
          <w:sz w:val="28"/>
          <w:szCs w:val="28"/>
          <w:lang w:eastAsia="ru-RU"/>
        </w:rPr>
        <w:t>Республики Коми</w:t>
      </w:r>
      <w:r w:rsidRPr="00AE4C5E">
        <w:rPr>
          <w:rFonts w:ascii="Times New Roman" w:eastAsia="Times New Roman" w:hAnsi="Times New Roman" w:cs="Times New Roman"/>
          <w:sz w:val="28"/>
          <w:szCs w:val="28"/>
          <w:lang w:eastAsia="ru-RU"/>
        </w:rPr>
        <w:t xml:space="preserve"> и </w:t>
      </w:r>
      <w:r w:rsidRPr="00AE4C5E" w:rsidDel="00040E96">
        <w:rPr>
          <w:rFonts w:ascii="Times New Roman" w:eastAsia="Times New Roman" w:hAnsi="Times New Roman" w:cs="Times New Roman"/>
          <w:sz w:val="28"/>
          <w:szCs w:val="28"/>
          <w:lang w:eastAsia="ru-RU"/>
        </w:rPr>
        <w:t>Удмурт</w:t>
      </w:r>
      <w:r w:rsidRPr="00AE4C5E">
        <w:rPr>
          <w:rFonts w:ascii="Times New Roman" w:eastAsia="Times New Roman" w:hAnsi="Times New Roman" w:cs="Times New Roman"/>
          <w:sz w:val="28"/>
          <w:szCs w:val="28"/>
          <w:lang w:eastAsia="ru-RU"/>
        </w:rPr>
        <w:t>ской</w:t>
      </w:r>
      <w:r w:rsidRPr="00AE4C5E" w:rsidDel="00040E96">
        <w:rPr>
          <w:rFonts w:ascii="Times New Roman" w:eastAsia="Times New Roman" w:hAnsi="Times New Roman" w:cs="Times New Roman"/>
          <w:sz w:val="28"/>
          <w:szCs w:val="28"/>
          <w:lang w:eastAsia="ru-RU"/>
        </w:rPr>
        <w:t xml:space="preserve"> Республики</w:t>
      </w:r>
      <w:r w:rsidRPr="00AE4C5E">
        <w:rPr>
          <w:rFonts w:ascii="Times New Roman" w:eastAsia="Times New Roman" w:hAnsi="Times New Roman" w:cs="Times New Roman"/>
          <w:sz w:val="28"/>
          <w:szCs w:val="28"/>
          <w:lang w:eastAsia="ru-RU"/>
        </w:rPr>
        <w:t xml:space="preserve">. </w:t>
      </w:r>
    </w:p>
    <w:p w:rsidR="00427AE6" w:rsidRPr="00AE4C5E" w:rsidRDefault="00427AE6" w:rsidP="00427AE6">
      <w:pPr>
        <w:spacing w:after="0" w:line="360" w:lineRule="auto"/>
        <w:ind w:firstLine="709"/>
        <w:jc w:val="both"/>
        <w:rPr>
          <w:rFonts w:ascii="Times New Roman" w:eastAsia="Times New Roman" w:hAnsi="Times New Roman" w:cs="Times New Roman"/>
          <w:b/>
          <w:sz w:val="6"/>
          <w:szCs w:val="28"/>
          <w:lang w:eastAsia="ru-RU"/>
        </w:rPr>
      </w:pPr>
    </w:p>
    <w:p w:rsidR="00427AE6" w:rsidRPr="00AE4C5E" w:rsidRDefault="00427AE6" w:rsidP="00427AE6">
      <w:pPr>
        <w:spacing w:after="0" w:line="360" w:lineRule="auto"/>
        <w:ind w:firstLine="709"/>
        <w:jc w:val="both"/>
        <w:rPr>
          <w:rFonts w:ascii="Times New Roman" w:eastAsia="Times New Roman" w:hAnsi="Times New Roman" w:cs="Times New Roman"/>
          <w:b/>
          <w:sz w:val="28"/>
          <w:szCs w:val="28"/>
          <w:lang w:eastAsia="ru-RU"/>
        </w:rPr>
      </w:pPr>
      <w:r w:rsidRPr="00AE4C5E">
        <w:rPr>
          <w:rFonts w:ascii="Times New Roman" w:eastAsia="Times New Roman" w:hAnsi="Times New Roman" w:cs="Times New Roman"/>
          <w:b/>
          <w:sz w:val="28"/>
          <w:szCs w:val="28"/>
          <w:lang w:eastAsia="ru-RU"/>
        </w:rPr>
        <w:t>2.1.1. Генерирующие компании</w:t>
      </w:r>
    </w:p>
    <w:p w:rsidR="00427AE6" w:rsidRPr="00AE4C5E" w:rsidRDefault="00427AE6" w:rsidP="00427AE6">
      <w:pPr>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sz w:val="28"/>
          <w:szCs w:val="28"/>
          <w:lang w:eastAsia="ru-RU"/>
        </w:rPr>
        <w:t xml:space="preserve">Филиал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Кировский</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Волжская территориальная генерирующая компания</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(далее – Кировский филиал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Волжская ТГК</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входит в состав Холдинга ЗАО </w:t>
      </w:r>
      <w:r w:rsidR="00490BAD">
        <w:rPr>
          <w:rFonts w:ascii="Times New Roman" w:eastAsia="Times New Roman" w:hAnsi="Times New Roman" w:cs="Times New Roman"/>
          <w:sz w:val="28"/>
          <w:szCs w:val="28"/>
          <w:lang w:eastAsia="ru-RU"/>
        </w:rPr>
        <w:t xml:space="preserve"> «</w:t>
      </w:r>
      <w:r w:rsidRPr="00AE4C5E">
        <w:rPr>
          <w:rFonts w:ascii="Times New Roman" w:eastAsia="Times New Roman" w:hAnsi="Times New Roman" w:cs="Times New Roman"/>
          <w:sz w:val="28"/>
          <w:szCs w:val="28"/>
          <w:lang w:eastAsia="ru-RU"/>
        </w:rPr>
        <w:t>Комплексные энергетические системы</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и осуществляет производство тепловой и электрической энергии на 4 тепловых электрических станциях ТЭЦ</w:t>
      </w:r>
      <w:r w:rsidR="001A36B9"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1, ТЭЦ</w:t>
      </w:r>
      <w:r w:rsidR="001A36B9"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3, ТЭЦ</w:t>
      </w:r>
      <w:r w:rsidR="001A36B9"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4 и ТЭЦ</w:t>
      </w:r>
      <w:r w:rsidR="001A36B9"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5, суммарная установленная мощность которых составляет 1198,3</w:t>
      </w:r>
      <w:r w:rsidR="006553D5" w:rsidRPr="00AE4C5E">
        <w:rPr>
          <w:rFonts w:ascii="Times New Roman" w:eastAsia="Times New Roman" w:hAnsi="Times New Roman" w:cs="Times New Roman"/>
          <w:sz w:val="28"/>
          <w:szCs w:val="28"/>
          <w:lang w:eastAsia="ru-RU"/>
        </w:rPr>
        <w:t xml:space="preserve"> МВт</w:t>
      </w:r>
      <w:r w:rsidRPr="00AE4C5E">
        <w:rPr>
          <w:rFonts w:ascii="Times New Roman" w:eastAsia="Times New Roman" w:hAnsi="Times New Roman" w:cs="Times New Roman"/>
          <w:sz w:val="28"/>
          <w:szCs w:val="28"/>
          <w:lang w:eastAsia="ru-RU"/>
        </w:rPr>
        <w:t xml:space="preserve"> и 3503 </w:t>
      </w:r>
      <w:r w:rsidRPr="00AE4C5E">
        <w:rPr>
          <w:rFonts w:ascii="Times New Roman" w:eastAsia="Times New Roman" w:hAnsi="Times New Roman" w:cs="Times New Roman"/>
          <w:bCs/>
          <w:sz w:val="28"/>
          <w:szCs w:val="28"/>
          <w:lang w:eastAsia="ru-RU"/>
        </w:rPr>
        <w:t>Гкал/ч.</w:t>
      </w:r>
    </w:p>
    <w:p w:rsidR="00427AE6" w:rsidRPr="00AE4C5E" w:rsidRDefault="00427AE6" w:rsidP="00427AE6">
      <w:pPr>
        <w:spacing w:after="0" w:line="360" w:lineRule="auto"/>
        <w:ind w:firstLine="709"/>
        <w:jc w:val="both"/>
        <w:rPr>
          <w:rFonts w:ascii="Times New Roman" w:eastAsia="Times New Roman" w:hAnsi="Times New Roman" w:cs="Times New Roman"/>
          <w:b/>
          <w:sz w:val="16"/>
          <w:szCs w:val="28"/>
          <w:lang w:eastAsia="ru-RU"/>
        </w:rPr>
      </w:pPr>
    </w:p>
    <w:p w:rsidR="00427AE6" w:rsidRPr="00AE4C5E" w:rsidRDefault="00427AE6" w:rsidP="00427AE6">
      <w:pPr>
        <w:spacing w:after="0" w:line="360" w:lineRule="auto"/>
        <w:ind w:firstLine="709"/>
        <w:jc w:val="both"/>
        <w:rPr>
          <w:rFonts w:ascii="Times New Roman" w:eastAsia="Times New Roman" w:hAnsi="Times New Roman" w:cs="Times New Roman"/>
          <w:b/>
          <w:sz w:val="28"/>
          <w:szCs w:val="28"/>
          <w:lang w:eastAsia="ru-RU"/>
        </w:rPr>
      </w:pPr>
      <w:r w:rsidRPr="00AE4C5E">
        <w:rPr>
          <w:rFonts w:ascii="Times New Roman" w:eastAsia="Times New Roman" w:hAnsi="Times New Roman" w:cs="Times New Roman"/>
          <w:b/>
          <w:sz w:val="28"/>
          <w:szCs w:val="28"/>
          <w:lang w:eastAsia="ru-RU"/>
        </w:rPr>
        <w:t>2.1.2. Сетевые компании</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На территории области имеется в эксплуатации около 45 тыс. км линий электропередач напряжением 500-0,4 кВ, около 12 тыс. трансформаторных подстанций. Основной объем электрооборудования и электрических линий  находится на балансе четырёх специализированных электросетевых организаций. Всего на территории области осуществляют деятельность по передаче электрической энергии 52 территориальны</w:t>
      </w:r>
      <w:r w:rsidR="001A36B9" w:rsidRPr="00AE4C5E">
        <w:rPr>
          <w:rFonts w:ascii="Times New Roman" w:eastAsia="Times New Roman" w:hAnsi="Times New Roman" w:cs="Times New Roman"/>
          <w:sz w:val="28"/>
          <w:szCs w:val="28"/>
          <w:lang w:eastAsia="ru-RU"/>
        </w:rPr>
        <w:t>е</w:t>
      </w:r>
      <w:r w:rsidRPr="00AE4C5E">
        <w:rPr>
          <w:rFonts w:ascii="Times New Roman" w:eastAsia="Times New Roman" w:hAnsi="Times New Roman" w:cs="Times New Roman"/>
          <w:sz w:val="28"/>
          <w:szCs w:val="28"/>
          <w:lang w:eastAsia="ru-RU"/>
        </w:rPr>
        <w:t xml:space="preserve"> сетевы</w:t>
      </w:r>
      <w:r w:rsidR="001A36B9" w:rsidRPr="00AE4C5E">
        <w:rPr>
          <w:rFonts w:ascii="Times New Roman" w:eastAsia="Times New Roman" w:hAnsi="Times New Roman" w:cs="Times New Roman"/>
          <w:sz w:val="28"/>
          <w:szCs w:val="28"/>
          <w:lang w:eastAsia="ru-RU"/>
        </w:rPr>
        <w:t>е</w:t>
      </w:r>
      <w:r w:rsidRPr="00AE4C5E">
        <w:rPr>
          <w:rFonts w:ascii="Times New Roman" w:eastAsia="Times New Roman" w:hAnsi="Times New Roman" w:cs="Times New Roman"/>
          <w:sz w:val="28"/>
          <w:szCs w:val="28"/>
          <w:lang w:eastAsia="ru-RU"/>
        </w:rPr>
        <w:t xml:space="preserve"> организаци</w:t>
      </w:r>
      <w:r w:rsidR="001A36B9" w:rsidRPr="00AE4C5E">
        <w:rPr>
          <w:rFonts w:ascii="Times New Roman" w:eastAsia="Times New Roman" w:hAnsi="Times New Roman" w:cs="Times New Roman"/>
          <w:sz w:val="28"/>
          <w:szCs w:val="28"/>
          <w:lang w:eastAsia="ru-RU"/>
        </w:rPr>
        <w:t>и</w:t>
      </w:r>
      <w:r w:rsidRPr="00AE4C5E">
        <w:rPr>
          <w:rFonts w:ascii="Times New Roman" w:eastAsia="Times New Roman" w:hAnsi="Times New Roman" w:cs="Times New Roman"/>
          <w:sz w:val="28"/>
          <w:szCs w:val="28"/>
          <w:lang w:eastAsia="ru-RU"/>
        </w:rPr>
        <w:t>.</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Кировский район Пермского предприятия магистральных электрических сетей (входит в состав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Федеральная сетевая компания Единой энергетической системы</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эксплуатирует на территории Кировской области электрические сети 220-500 кВ, относящиеся к Единой национальной (общероссийской) электрической сети. </w:t>
      </w:r>
    </w:p>
    <w:p w:rsidR="00427AE6" w:rsidRPr="00AE4C5E" w:rsidRDefault="00427AE6" w:rsidP="00427AE6">
      <w:pPr>
        <w:spacing w:after="0" w:line="360" w:lineRule="auto"/>
        <w:ind w:right="-2"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Филиал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Кировэнерго</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Межрегиональная распределительная сетевая компания Центра и Приволжья</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(далее – филиал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Кировэнерго</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МРСК Центра и Приволжья</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является крупнейшей сетевой организацией и осуществляет деятельность по транспортировке и передаче </w:t>
      </w:r>
      <w:r w:rsidRPr="00AE4C5E">
        <w:rPr>
          <w:rFonts w:ascii="Times New Roman" w:eastAsia="Times New Roman" w:hAnsi="Times New Roman" w:cs="Times New Roman"/>
          <w:sz w:val="28"/>
          <w:szCs w:val="28"/>
          <w:lang w:eastAsia="ru-RU"/>
        </w:rPr>
        <w:lastRenderedPageBreak/>
        <w:t xml:space="preserve">электрической энергии от производителя до потребителя. В состав филиала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Кировэнерго</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МРСК Центра и Приволжья</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входят 5 производственных отделений (Северные, Южные, Западные, Яранские, Вятскополянские электрические сети), объединяющих 41 район электросетей, обслуживающих более 37 тыс. километров электросетей и более 9 тысяч подстанций напряжением </w:t>
      </w:r>
      <w:r w:rsidR="006A620B" w:rsidRPr="00AE4C5E">
        <w:rPr>
          <w:rFonts w:ascii="Times New Roman" w:eastAsia="Times New Roman" w:hAnsi="Times New Roman" w:cs="Times New Roman"/>
          <w:sz w:val="28"/>
          <w:szCs w:val="28"/>
          <w:lang w:eastAsia="ru-RU"/>
        </w:rPr>
        <w:t>35-</w:t>
      </w:r>
      <w:r w:rsidRPr="00AE4C5E">
        <w:rPr>
          <w:rFonts w:ascii="Times New Roman" w:eastAsia="Times New Roman" w:hAnsi="Times New Roman" w:cs="Times New Roman"/>
          <w:sz w:val="28"/>
          <w:szCs w:val="28"/>
          <w:lang w:eastAsia="ru-RU"/>
        </w:rPr>
        <w:t>110</w:t>
      </w:r>
      <w:r w:rsidR="006A620B" w:rsidRPr="00AE4C5E">
        <w:rPr>
          <w:rFonts w:ascii="Times New Roman" w:eastAsia="Times New Roman" w:hAnsi="Times New Roman" w:cs="Times New Roman"/>
          <w:sz w:val="28"/>
          <w:szCs w:val="28"/>
          <w:lang w:eastAsia="ru-RU"/>
        </w:rPr>
        <w:t>/6</w:t>
      </w:r>
      <w:r w:rsidRPr="00AE4C5E">
        <w:rPr>
          <w:rFonts w:ascii="Times New Roman" w:eastAsia="Times New Roman" w:hAnsi="Times New Roman" w:cs="Times New Roman"/>
          <w:sz w:val="28"/>
          <w:szCs w:val="28"/>
          <w:lang w:eastAsia="ru-RU"/>
        </w:rPr>
        <w:noBreakHyphen/>
      </w:r>
      <w:r w:rsidR="006A620B" w:rsidRPr="00AE4C5E">
        <w:rPr>
          <w:rFonts w:ascii="Times New Roman" w:eastAsia="Times New Roman" w:hAnsi="Times New Roman" w:cs="Times New Roman"/>
          <w:sz w:val="28"/>
          <w:szCs w:val="28"/>
          <w:lang w:eastAsia="ru-RU"/>
        </w:rPr>
        <w:t>10 кВ и 6-10/</w:t>
      </w:r>
      <w:r w:rsidRPr="00AE4C5E">
        <w:rPr>
          <w:rFonts w:ascii="Times New Roman" w:eastAsia="Times New Roman" w:hAnsi="Times New Roman" w:cs="Times New Roman"/>
          <w:sz w:val="28"/>
          <w:szCs w:val="28"/>
          <w:lang w:eastAsia="ru-RU"/>
        </w:rPr>
        <w:t>0,4 кВ.</w:t>
      </w:r>
    </w:p>
    <w:p w:rsidR="00427AE6" w:rsidRPr="00AE4C5E" w:rsidRDefault="00427AE6" w:rsidP="00427AE6">
      <w:pPr>
        <w:spacing w:after="0" w:line="360" w:lineRule="auto"/>
        <w:ind w:right="-2"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МУП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Горэлектросеть</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осуществляет деятельность по транспортировке и передаче электрической энергии в областном центре по сетям 0,4 – 10 кВ.</w:t>
      </w:r>
    </w:p>
    <w:p w:rsidR="00427AE6" w:rsidRPr="00AE4C5E" w:rsidRDefault="00427AE6" w:rsidP="00427AE6">
      <w:pPr>
        <w:spacing w:after="0" w:line="360" w:lineRule="auto"/>
        <w:ind w:right="-2"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Коммунэнерго</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осуществляет два основных вида деятельности:</w:t>
      </w:r>
    </w:p>
    <w:p w:rsidR="00427AE6" w:rsidRPr="00AE4C5E" w:rsidRDefault="00427AE6" w:rsidP="00427AE6">
      <w:pPr>
        <w:spacing w:after="0" w:line="360" w:lineRule="auto"/>
        <w:ind w:right="-2"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передачу и распределение электрической энергии по электрическим сетям в городах и поселках области;</w:t>
      </w:r>
    </w:p>
    <w:p w:rsidR="00427AE6" w:rsidRPr="00AE4C5E" w:rsidRDefault="00427AE6" w:rsidP="00427AE6">
      <w:pPr>
        <w:spacing w:after="0" w:line="360" w:lineRule="auto"/>
        <w:ind w:right="-2"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выработку тепловой энергии на котельных и ее реализацию потребителям в 8 районных центрах Кировской области.</w:t>
      </w:r>
    </w:p>
    <w:p w:rsidR="00427AE6" w:rsidRPr="00AE4C5E" w:rsidRDefault="00427AE6" w:rsidP="00427AE6">
      <w:pPr>
        <w:spacing w:after="0" w:line="360" w:lineRule="auto"/>
        <w:ind w:right="-2"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 xml:space="preserve">ОАО </w:t>
      </w:r>
      <w:r w:rsidR="00F64FB4" w:rsidRPr="00AE4C5E">
        <w:rPr>
          <w:rFonts w:ascii="Times New Roman" w:eastAsia="Times New Roman" w:hAnsi="Times New Roman" w:cs="Times New Roman"/>
          <w:bCs/>
          <w:sz w:val="28"/>
          <w:szCs w:val="28"/>
          <w:lang w:eastAsia="ru-RU"/>
        </w:rPr>
        <w:t>«</w:t>
      </w:r>
      <w:r w:rsidRPr="00AE4C5E">
        <w:rPr>
          <w:rFonts w:ascii="Times New Roman" w:eastAsia="Times New Roman" w:hAnsi="Times New Roman" w:cs="Times New Roman"/>
          <w:bCs/>
          <w:sz w:val="28"/>
          <w:szCs w:val="28"/>
          <w:lang w:eastAsia="ru-RU"/>
        </w:rPr>
        <w:t>Кировская теплоснабжающая компания</w:t>
      </w:r>
      <w:r w:rsidR="00F64FB4" w:rsidRPr="00AE4C5E">
        <w:rPr>
          <w:rFonts w:ascii="Times New Roman" w:eastAsia="Times New Roman" w:hAnsi="Times New Roman" w:cs="Times New Roman"/>
          <w:bCs/>
          <w:sz w:val="28"/>
          <w:szCs w:val="28"/>
          <w:lang w:eastAsia="ru-RU"/>
        </w:rPr>
        <w:t>»</w:t>
      </w:r>
      <w:r w:rsidRPr="00AE4C5E">
        <w:rPr>
          <w:rFonts w:ascii="Times New Roman" w:eastAsia="Times New Roman" w:hAnsi="Times New Roman" w:cs="Times New Roman"/>
          <w:bCs/>
          <w:sz w:val="28"/>
          <w:szCs w:val="28"/>
          <w:lang w:eastAsia="ru-RU"/>
        </w:rPr>
        <w:t xml:space="preserve"> осуществляет транспортировку и реализацию тепловой энергии от ТЭЦ филиала</w:t>
      </w:r>
      <w:r w:rsidR="00433DBB" w:rsidRPr="00AE4C5E">
        <w:rPr>
          <w:rFonts w:ascii="Times New Roman" w:eastAsia="Times New Roman" w:hAnsi="Times New Roman" w:cs="Times New Roman"/>
          <w:bCs/>
          <w:sz w:val="28"/>
          <w:szCs w:val="28"/>
          <w:lang w:eastAsia="ru-RU"/>
        </w:rPr>
        <w:t xml:space="preserve"> «Кировский»</w:t>
      </w:r>
      <w:r w:rsidRPr="00AE4C5E">
        <w:rPr>
          <w:rFonts w:ascii="Times New Roman" w:eastAsia="Times New Roman" w:hAnsi="Times New Roman" w:cs="Times New Roman"/>
          <w:bCs/>
          <w:sz w:val="28"/>
          <w:szCs w:val="28"/>
          <w:lang w:eastAsia="ru-RU"/>
        </w:rPr>
        <w:t xml:space="preserve"> ОАО </w:t>
      </w:r>
      <w:r w:rsidR="00F64FB4" w:rsidRPr="00AE4C5E">
        <w:rPr>
          <w:rFonts w:ascii="Times New Roman" w:eastAsia="Times New Roman" w:hAnsi="Times New Roman" w:cs="Times New Roman"/>
          <w:bCs/>
          <w:sz w:val="28"/>
          <w:szCs w:val="28"/>
          <w:lang w:eastAsia="ru-RU"/>
        </w:rPr>
        <w:t>«</w:t>
      </w:r>
      <w:r w:rsidRPr="00AE4C5E">
        <w:rPr>
          <w:rFonts w:ascii="Times New Roman" w:eastAsia="Times New Roman" w:hAnsi="Times New Roman" w:cs="Times New Roman"/>
          <w:bCs/>
          <w:sz w:val="28"/>
          <w:szCs w:val="28"/>
          <w:lang w:eastAsia="ru-RU"/>
        </w:rPr>
        <w:t>Волжская ТГК</w:t>
      </w:r>
      <w:r w:rsidR="00F64FB4" w:rsidRPr="00AE4C5E">
        <w:rPr>
          <w:rFonts w:ascii="Times New Roman" w:eastAsia="Times New Roman" w:hAnsi="Times New Roman" w:cs="Times New Roman"/>
          <w:bCs/>
          <w:sz w:val="28"/>
          <w:szCs w:val="28"/>
          <w:lang w:eastAsia="ru-RU"/>
        </w:rPr>
        <w:t>»</w:t>
      </w:r>
      <w:r w:rsidRPr="00AE4C5E">
        <w:rPr>
          <w:rFonts w:ascii="Times New Roman" w:eastAsia="Times New Roman" w:hAnsi="Times New Roman" w:cs="Times New Roman"/>
          <w:bCs/>
          <w:sz w:val="28"/>
          <w:szCs w:val="28"/>
          <w:lang w:eastAsia="ru-RU"/>
        </w:rPr>
        <w:t xml:space="preserve"> потребителям, подключенным не к коллекторам станций, а также вырабатывает тепловую энергию на котельных.</w:t>
      </w:r>
    </w:p>
    <w:p w:rsidR="00427AE6" w:rsidRPr="00AE4C5E" w:rsidRDefault="00427AE6" w:rsidP="00427AE6">
      <w:pPr>
        <w:spacing w:after="0" w:line="360" w:lineRule="auto"/>
        <w:ind w:right="-2" w:firstLine="709"/>
        <w:jc w:val="both"/>
        <w:rPr>
          <w:rFonts w:ascii="Times New Roman" w:eastAsia="Times New Roman" w:hAnsi="Times New Roman" w:cs="Times New Roman"/>
          <w:b/>
          <w:sz w:val="24"/>
          <w:szCs w:val="28"/>
          <w:lang w:eastAsia="ru-RU"/>
        </w:rPr>
      </w:pPr>
    </w:p>
    <w:p w:rsidR="00427AE6" w:rsidRPr="00AE4C5E" w:rsidRDefault="00427AE6" w:rsidP="00427AE6">
      <w:pPr>
        <w:spacing w:after="0" w:line="240" w:lineRule="auto"/>
        <w:ind w:left="1418" w:right="-2" w:hanging="709"/>
        <w:jc w:val="both"/>
        <w:rPr>
          <w:rFonts w:ascii="Times New Roman" w:eastAsia="Times New Roman" w:hAnsi="Times New Roman" w:cs="Times New Roman"/>
          <w:b/>
          <w:sz w:val="28"/>
          <w:szCs w:val="28"/>
          <w:lang w:eastAsia="ru-RU"/>
        </w:rPr>
      </w:pPr>
      <w:r w:rsidRPr="00AE4C5E">
        <w:rPr>
          <w:rFonts w:ascii="Times New Roman" w:eastAsia="Times New Roman" w:hAnsi="Times New Roman" w:cs="Times New Roman"/>
          <w:b/>
          <w:sz w:val="28"/>
          <w:szCs w:val="28"/>
          <w:lang w:eastAsia="ru-RU"/>
        </w:rPr>
        <w:t>2.1.3. Энергосбытовые организации оптового рынка электроэнергии и мощности</w:t>
      </w:r>
    </w:p>
    <w:p w:rsidR="00427AE6" w:rsidRPr="00AE4C5E" w:rsidRDefault="00427AE6" w:rsidP="00427AE6">
      <w:pPr>
        <w:spacing w:after="0" w:line="240" w:lineRule="auto"/>
        <w:ind w:left="1418" w:right="-2" w:hanging="709"/>
        <w:jc w:val="both"/>
        <w:rPr>
          <w:rFonts w:ascii="Times New Roman" w:eastAsia="Times New Roman" w:hAnsi="Times New Roman" w:cs="Times New Roman"/>
          <w:b/>
          <w:sz w:val="28"/>
          <w:szCs w:val="28"/>
          <w:lang w:eastAsia="ru-RU"/>
        </w:rPr>
      </w:pPr>
    </w:p>
    <w:p w:rsidR="00427AE6" w:rsidRPr="00AE4C5E" w:rsidRDefault="00211AC2" w:rsidP="00427AE6">
      <w:pPr>
        <w:spacing w:after="0" w:line="360" w:lineRule="auto"/>
        <w:ind w:right="-2"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Кировский филиал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ЭнергосбыТ Плюс</w:t>
      </w:r>
      <w:r w:rsidR="00F64FB4" w:rsidRPr="00AE4C5E">
        <w:rPr>
          <w:rFonts w:ascii="Times New Roman" w:eastAsia="Times New Roman" w:hAnsi="Times New Roman" w:cs="Times New Roman"/>
          <w:sz w:val="28"/>
          <w:szCs w:val="28"/>
          <w:lang w:eastAsia="ru-RU"/>
        </w:rPr>
        <w:t>»</w:t>
      </w:r>
      <w:r w:rsidR="00427AE6" w:rsidRPr="00AE4C5E">
        <w:rPr>
          <w:rFonts w:ascii="Times New Roman" w:eastAsia="Times New Roman" w:hAnsi="Times New Roman" w:cs="Times New Roman"/>
          <w:sz w:val="28"/>
          <w:szCs w:val="28"/>
          <w:lang w:eastAsia="ru-RU"/>
        </w:rPr>
        <w:t xml:space="preserve"> осуществляет сбыт электрической энергии, на территории Кировской области имеет статус гарантирующего поставщика.</w:t>
      </w:r>
    </w:p>
    <w:p w:rsidR="00427AE6" w:rsidRPr="00AE4C5E" w:rsidRDefault="00427AE6" w:rsidP="00427AE6">
      <w:pPr>
        <w:spacing w:after="0" w:line="360" w:lineRule="auto"/>
        <w:ind w:right="-2"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ООО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РУСЭНЕРГОСБЫТ</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осуществляет сбыт электрической энергии, на территории Кировской области в границах балансовой принадлежности электрических сетей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Российские железные дороги</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имеет статус гарантирующего поставщика.</w:t>
      </w:r>
    </w:p>
    <w:p w:rsidR="00427AE6" w:rsidRPr="00AE4C5E" w:rsidRDefault="00427AE6" w:rsidP="00427AE6">
      <w:pPr>
        <w:tabs>
          <w:tab w:val="left" w:pos="426"/>
        </w:tabs>
        <w:spacing w:after="0" w:line="360" w:lineRule="auto"/>
        <w:ind w:right="-2"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Оборонэнергосбыт</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осуществляет сбыт электрической энергии на территории Кировской области в границах балансовой принадлежности электрических сетей Министерства обороны Российской Федерации, имеет статус гарантирующего поставщика.</w:t>
      </w:r>
    </w:p>
    <w:p w:rsidR="00427AE6" w:rsidRPr="00AE4C5E" w:rsidRDefault="00427AE6" w:rsidP="00427AE6">
      <w:pPr>
        <w:tabs>
          <w:tab w:val="left" w:pos="426"/>
        </w:tabs>
        <w:spacing w:after="0" w:line="336" w:lineRule="auto"/>
        <w:ind w:right="-2" w:firstLine="567"/>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lastRenderedPageBreak/>
        <w:t xml:space="preserve">ООО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Русэнергоресурс</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осуществляет сбыт электрической энергии ОАО </w:t>
      </w:r>
      <w:r w:rsidR="00CC008A">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Верхневолжскнефтепровод</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и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Северо-западные магистральные нефтепроводы</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p w:rsidR="00427AE6" w:rsidRPr="00AE4C5E" w:rsidRDefault="00427AE6" w:rsidP="00427AE6">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ООО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Энергоснабжающая организация Кирово-Чепецкого химического комбината</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осуществляет сбыт электрической энергии дочерним обществам ОАО </w:t>
      </w:r>
      <w:r w:rsidR="00CC008A">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Кирово-Чепецкий химкомбинат имени Б.П. Константинова</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p w:rsidR="00427AE6" w:rsidRPr="00AE4C5E" w:rsidRDefault="00427AE6" w:rsidP="00427AE6">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ЗАО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Энергопромышленная компания</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осуществляет сбыт электрической энергии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Кировский завод по обработке цветных металлов</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p w:rsidR="00427AE6" w:rsidRPr="00AE4C5E" w:rsidRDefault="00427AE6" w:rsidP="00427AE6">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ООО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НЕФТЕХИМ-Энерго Трейд</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осуществляет сбыт электрической энергии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Моломский лесохимический завод</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p w:rsidR="002B0794" w:rsidRPr="008B495B" w:rsidRDefault="002B0794" w:rsidP="00490BAD">
      <w:pPr>
        <w:spacing w:line="360" w:lineRule="auto"/>
        <w:ind w:firstLine="709"/>
        <w:jc w:val="both"/>
        <w:rPr>
          <w:rFonts w:ascii="Times New Roman" w:hAnsi="Times New Roman" w:cs="Times New Roman"/>
          <w:sz w:val="28"/>
          <w:szCs w:val="28"/>
        </w:rPr>
      </w:pPr>
      <w:bookmarkStart w:id="5" w:name="_Toc259452909"/>
      <w:r w:rsidRPr="00490BAD">
        <w:rPr>
          <w:rFonts w:ascii="Times New Roman" w:hAnsi="Times New Roman" w:cs="Times New Roman"/>
          <w:sz w:val="28"/>
          <w:szCs w:val="28"/>
        </w:rPr>
        <w:t>ООО «УВЗ-ЭНЕРГО» осуществляет сбыт электрической энергии ОАО </w:t>
      </w:r>
      <w:r w:rsidR="00490BAD" w:rsidRPr="00490BAD">
        <w:rPr>
          <w:rFonts w:ascii="Times New Roman" w:hAnsi="Times New Roman" w:cs="Times New Roman"/>
          <w:sz w:val="28"/>
          <w:szCs w:val="28"/>
        </w:rPr>
        <w:t>«ЛЕПСЕ», город</w:t>
      </w:r>
      <w:r w:rsidRPr="00490BAD">
        <w:rPr>
          <w:rFonts w:ascii="Times New Roman" w:hAnsi="Times New Roman" w:cs="Times New Roman"/>
          <w:sz w:val="28"/>
          <w:szCs w:val="28"/>
        </w:rPr>
        <w:t xml:space="preserve"> Киров.</w:t>
      </w:r>
    </w:p>
    <w:p w:rsidR="00427AE6" w:rsidRPr="00490BAD" w:rsidRDefault="00427AE6" w:rsidP="00427AE6">
      <w:pPr>
        <w:keepNext/>
        <w:keepLines/>
        <w:spacing w:after="0" w:line="240" w:lineRule="auto"/>
        <w:ind w:left="1276" w:hanging="567"/>
        <w:jc w:val="both"/>
        <w:outlineLvl w:val="1"/>
        <w:rPr>
          <w:rFonts w:ascii="Times New Roman" w:eastAsia="Times New Roman" w:hAnsi="Times New Roman" w:cs="Times New Roman"/>
          <w:b/>
          <w:bCs/>
          <w:sz w:val="16"/>
          <w:szCs w:val="28"/>
          <w:lang w:eastAsia="ru-RU"/>
        </w:rPr>
      </w:pPr>
    </w:p>
    <w:p w:rsidR="00427AE6" w:rsidRPr="00AE4C5E" w:rsidRDefault="00427AE6" w:rsidP="00427AE6">
      <w:pPr>
        <w:keepNext/>
        <w:keepLines/>
        <w:spacing w:after="0" w:line="240" w:lineRule="auto"/>
        <w:ind w:left="1276" w:hanging="567"/>
        <w:jc w:val="both"/>
        <w:outlineLvl w:val="1"/>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8"/>
          <w:lang w:eastAsia="ru-RU"/>
        </w:rPr>
        <w:t>2.2. Отчетная динамика потребления электроэнергии в Кировской области за 2011 – 2015 годы</w:t>
      </w:r>
      <w:bookmarkEnd w:id="5"/>
    </w:p>
    <w:p w:rsidR="00427AE6" w:rsidRPr="00AE4C5E" w:rsidRDefault="00427AE6" w:rsidP="00427AE6">
      <w:pPr>
        <w:shd w:val="clear" w:color="auto" w:fill="FFFFFF"/>
        <w:spacing w:after="0" w:line="360" w:lineRule="auto"/>
        <w:ind w:left="567" w:firstLine="142"/>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Потребление электроэнергии по Кировской области</w:t>
      </w:r>
    </w:p>
    <w:p w:rsidR="00427AE6" w:rsidRPr="00AE4C5E" w:rsidRDefault="00427AE6" w:rsidP="00427AE6">
      <w:pPr>
        <w:shd w:val="clear" w:color="auto" w:fill="FFFFFF"/>
        <w:spacing w:after="0" w:line="360" w:lineRule="auto"/>
        <w:ind w:left="567" w:firstLine="142"/>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(млн. кВт∙ч)</w:t>
      </w:r>
    </w:p>
    <w:tbl>
      <w:tblPr>
        <w:tblW w:w="4992" w:type="pct"/>
        <w:jc w:val="center"/>
        <w:tblCellMar>
          <w:left w:w="40" w:type="dxa"/>
          <w:right w:w="40" w:type="dxa"/>
        </w:tblCellMar>
        <w:tblLook w:val="0000" w:firstRow="0" w:lastRow="0" w:firstColumn="0" w:lastColumn="0" w:noHBand="0" w:noVBand="0"/>
      </w:tblPr>
      <w:tblGrid>
        <w:gridCol w:w="1919"/>
        <w:gridCol w:w="1912"/>
        <w:gridCol w:w="1910"/>
        <w:gridCol w:w="1910"/>
        <w:gridCol w:w="1910"/>
      </w:tblGrid>
      <w:tr w:rsidR="00427AE6" w:rsidRPr="00AE4C5E" w:rsidTr="00427AE6">
        <w:trPr>
          <w:trHeight w:val="273"/>
          <w:jc w:val="center"/>
        </w:trPr>
        <w:tc>
          <w:tcPr>
            <w:tcW w:w="1003" w:type="pct"/>
            <w:tcBorders>
              <w:top w:val="single" w:sz="6" w:space="0" w:color="auto"/>
              <w:left w:val="single" w:sz="6" w:space="0" w:color="auto"/>
              <w:bottom w:val="single" w:sz="6" w:space="0" w:color="auto"/>
              <w:right w:val="single" w:sz="6" w:space="0" w:color="auto"/>
            </w:tcBorders>
            <w:shd w:val="clear" w:color="auto" w:fill="FFFFFF"/>
          </w:tcPr>
          <w:p w:rsidR="00427AE6" w:rsidRPr="00AE4C5E" w:rsidRDefault="00427AE6" w:rsidP="00427AE6">
            <w:pPr>
              <w:shd w:val="clear" w:color="auto" w:fill="FFFFFF"/>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2011 год</w:t>
            </w:r>
          </w:p>
        </w:tc>
        <w:tc>
          <w:tcPr>
            <w:tcW w:w="1000" w:type="pct"/>
            <w:tcBorders>
              <w:top w:val="single" w:sz="6" w:space="0" w:color="auto"/>
              <w:left w:val="single" w:sz="6" w:space="0" w:color="auto"/>
              <w:bottom w:val="single" w:sz="6" w:space="0" w:color="auto"/>
              <w:right w:val="single" w:sz="6" w:space="0" w:color="auto"/>
            </w:tcBorders>
            <w:shd w:val="clear" w:color="auto" w:fill="FFFFFF"/>
          </w:tcPr>
          <w:p w:rsidR="00427AE6" w:rsidRPr="00AE4C5E" w:rsidRDefault="00427AE6" w:rsidP="00427AE6">
            <w:pPr>
              <w:shd w:val="clear" w:color="auto" w:fill="FFFFFF"/>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2012 год </w:t>
            </w:r>
          </w:p>
        </w:tc>
        <w:tc>
          <w:tcPr>
            <w:tcW w:w="999" w:type="pct"/>
            <w:tcBorders>
              <w:top w:val="single" w:sz="6" w:space="0" w:color="auto"/>
              <w:left w:val="single" w:sz="6" w:space="0" w:color="auto"/>
              <w:bottom w:val="single" w:sz="6" w:space="0" w:color="auto"/>
              <w:right w:val="single" w:sz="6" w:space="0" w:color="auto"/>
            </w:tcBorders>
            <w:shd w:val="clear" w:color="auto" w:fill="FFFFFF"/>
          </w:tcPr>
          <w:p w:rsidR="00427AE6" w:rsidRPr="00AE4C5E" w:rsidRDefault="00427AE6" w:rsidP="00427AE6">
            <w:pPr>
              <w:shd w:val="clear" w:color="auto" w:fill="FFFFFF"/>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2013 год</w:t>
            </w:r>
            <w:r w:rsidRPr="00AE4C5E">
              <w:rPr>
                <w:rFonts w:ascii="Times New Roman" w:eastAsia="Times New Roman" w:hAnsi="Times New Roman" w:cs="Times New Roman"/>
                <w:sz w:val="28"/>
                <w:szCs w:val="28"/>
                <w:lang w:eastAsia="ru-RU"/>
              </w:rPr>
              <w:br/>
            </w:r>
          </w:p>
        </w:tc>
        <w:tc>
          <w:tcPr>
            <w:tcW w:w="999" w:type="pct"/>
            <w:tcBorders>
              <w:top w:val="single" w:sz="6" w:space="0" w:color="auto"/>
              <w:left w:val="single" w:sz="6" w:space="0" w:color="auto"/>
              <w:bottom w:val="single" w:sz="6" w:space="0" w:color="auto"/>
              <w:right w:val="single" w:sz="6" w:space="0" w:color="auto"/>
            </w:tcBorders>
            <w:shd w:val="clear" w:color="auto" w:fill="FFFFFF"/>
          </w:tcPr>
          <w:p w:rsidR="00427AE6" w:rsidRPr="00AE4C5E" w:rsidRDefault="00427AE6" w:rsidP="00427AE6">
            <w:pPr>
              <w:shd w:val="clear" w:color="auto" w:fill="FFFFFF"/>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2014 год</w:t>
            </w:r>
          </w:p>
          <w:p w:rsidR="00427AE6" w:rsidRPr="00AE4C5E" w:rsidRDefault="00427AE6" w:rsidP="00427AE6">
            <w:pPr>
              <w:shd w:val="clear" w:color="auto" w:fill="FFFFFF"/>
              <w:spacing w:before="40" w:after="40" w:line="240" w:lineRule="auto"/>
              <w:jc w:val="center"/>
              <w:rPr>
                <w:rFonts w:ascii="Times New Roman" w:eastAsia="Times New Roman" w:hAnsi="Times New Roman" w:cs="Times New Roman"/>
                <w:sz w:val="28"/>
                <w:szCs w:val="28"/>
                <w:lang w:eastAsia="ru-RU"/>
              </w:rPr>
            </w:pPr>
          </w:p>
        </w:tc>
        <w:tc>
          <w:tcPr>
            <w:tcW w:w="999" w:type="pct"/>
            <w:tcBorders>
              <w:top w:val="single" w:sz="6" w:space="0" w:color="auto"/>
              <w:left w:val="single" w:sz="6" w:space="0" w:color="auto"/>
              <w:bottom w:val="single" w:sz="6" w:space="0" w:color="auto"/>
              <w:right w:val="single" w:sz="6" w:space="0" w:color="auto"/>
            </w:tcBorders>
            <w:shd w:val="clear" w:color="auto" w:fill="FFFFFF"/>
          </w:tcPr>
          <w:p w:rsidR="00427AE6" w:rsidRPr="00AE4C5E" w:rsidRDefault="00427AE6" w:rsidP="00427AE6">
            <w:pPr>
              <w:shd w:val="clear" w:color="auto" w:fill="FFFFFF"/>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2015 год</w:t>
            </w:r>
          </w:p>
          <w:p w:rsidR="00427AE6" w:rsidRPr="00AE4C5E" w:rsidRDefault="00427AE6" w:rsidP="00427AE6">
            <w:pPr>
              <w:shd w:val="clear" w:color="auto" w:fill="FFFFFF"/>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(прогноз)</w:t>
            </w:r>
          </w:p>
        </w:tc>
      </w:tr>
      <w:tr w:rsidR="00427AE6" w:rsidRPr="00AE4C5E" w:rsidTr="00427AE6">
        <w:trPr>
          <w:trHeight w:val="102"/>
          <w:jc w:val="center"/>
        </w:trPr>
        <w:tc>
          <w:tcPr>
            <w:tcW w:w="1003" w:type="pct"/>
            <w:tcBorders>
              <w:top w:val="single" w:sz="6" w:space="0" w:color="auto"/>
              <w:left w:val="single" w:sz="6" w:space="0" w:color="auto"/>
              <w:bottom w:val="single" w:sz="6" w:space="0" w:color="auto"/>
              <w:right w:val="single" w:sz="6" w:space="0" w:color="auto"/>
            </w:tcBorders>
            <w:shd w:val="clear" w:color="auto" w:fill="FFFFFF"/>
          </w:tcPr>
          <w:p w:rsidR="00427AE6" w:rsidRPr="00AE4C5E" w:rsidRDefault="00427AE6" w:rsidP="00427AE6">
            <w:pPr>
              <w:shd w:val="clear" w:color="auto" w:fill="FFFFFF"/>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7389</w:t>
            </w:r>
          </w:p>
        </w:tc>
        <w:tc>
          <w:tcPr>
            <w:tcW w:w="1000" w:type="pct"/>
            <w:tcBorders>
              <w:top w:val="single" w:sz="6" w:space="0" w:color="auto"/>
              <w:left w:val="single" w:sz="6" w:space="0" w:color="auto"/>
              <w:bottom w:val="single" w:sz="6" w:space="0" w:color="auto"/>
              <w:right w:val="single" w:sz="6" w:space="0" w:color="auto"/>
            </w:tcBorders>
            <w:shd w:val="clear" w:color="auto" w:fill="FFFFFF"/>
          </w:tcPr>
          <w:p w:rsidR="00427AE6" w:rsidRPr="00AE4C5E" w:rsidRDefault="00427AE6" w:rsidP="00427AE6">
            <w:pPr>
              <w:shd w:val="clear" w:color="auto" w:fill="FFFFFF"/>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bCs/>
                <w:sz w:val="28"/>
                <w:szCs w:val="28"/>
                <w:lang w:eastAsia="ru-RU"/>
              </w:rPr>
              <w:t>7478</w:t>
            </w:r>
          </w:p>
        </w:tc>
        <w:tc>
          <w:tcPr>
            <w:tcW w:w="999" w:type="pct"/>
            <w:tcBorders>
              <w:top w:val="single" w:sz="6" w:space="0" w:color="auto"/>
              <w:left w:val="single" w:sz="6" w:space="0" w:color="auto"/>
              <w:bottom w:val="single" w:sz="6" w:space="0" w:color="auto"/>
              <w:right w:val="single" w:sz="6" w:space="0" w:color="auto"/>
            </w:tcBorders>
            <w:shd w:val="clear" w:color="auto" w:fill="FFFFFF"/>
          </w:tcPr>
          <w:p w:rsidR="00427AE6" w:rsidRPr="00AE4C5E" w:rsidRDefault="00427AE6" w:rsidP="00427AE6">
            <w:pPr>
              <w:shd w:val="clear" w:color="auto" w:fill="FFFFFF"/>
              <w:spacing w:before="40" w:after="4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7402</w:t>
            </w:r>
          </w:p>
        </w:tc>
        <w:tc>
          <w:tcPr>
            <w:tcW w:w="999" w:type="pct"/>
            <w:tcBorders>
              <w:top w:val="single" w:sz="6" w:space="0" w:color="auto"/>
              <w:left w:val="single" w:sz="6" w:space="0" w:color="auto"/>
              <w:bottom w:val="single" w:sz="6" w:space="0" w:color="auto"/>
              <w:right w:val="single" w:sz="6" w:space="0" w:color="auto"/>
            </w:tcBorders>
            <w:shd w:val="clear" w:color="auto" w:fill="FFFFFF"/>
          </w:tcPr>
          <w:p w:rsidR="00427AE6" w:rsidRPr="00AE4C5E" w:rsidRDefault="00427AE6" w:rsidP="00427AE6">
            <w:pPr>
              <w:shd w:val="clear" w:color="auto" w:fill="FFFFFF"/>
              <w:spacing w:before="40" w:after="4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7508</w:t>
            </w:r>
          </w:p>
        </w:tc>
        <w:tc>
          <w:tcPr>
            <w:tcW w:w="999" w:type="pct"/>
            <w:tcBorders>
              <w:top w:val="single" w:sz="6" w:space="0" w:color="auto"/>
              <w:left w:val="single" w:sz="6" w:space="0" w:color="auto"/>
              <w:bottom w:val="single" w:sz="6" w:space="0" w:color="auto"/>
              <w:right w:val="single" w:sz="6" w:space="0" w:color="auto"/>
            </w:tcBorders>
            <w:shd w:val="clear" w:color="auto" w:fill="FFFFFF"/>
          </w:tcPr>
          <w:p w:rsidR="00427AE6" w:rsidRPr="00AE4C5E" w:rsidRDefault="00427AE6" w:rsidP="00427AE6">
            <w:pPr>
              <w:shd w:val="clear" w:color="auto" w:fill="FFFFFF"/>
              <w:spacing w:before="40" w:after="4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7508</w:t>
            </w:r>
          </w:p>
        </w:tc>
      </w:tr>
    </w:tbl>
    <w:p w:rsidR="00427AE6" w:rsidRPr="00AE4C5E" w:rsidRDefault="00427AE6" w:rsidP="00427AE6">
      <w:pPr>
        <w:spacing w:after="0" w:line="360" w:lineRule="auto"/>
        <w:ind w:firstLine="708"/>
        <w:rPr>
          <w:rFonts w:ascii="Times New Roman" w:eastAsia="Times New Roman" w:hAnsi="Times New Roman" w:cs="Times New Roman"/>
          <w:sz w:val="12"/>
          <w:szCs w:val="28"/>
          <w:lang w:eastAsia="ru-RU"/>
        </w:rPr>
      </w:pPr>
    </w:p>
    <w:p w:rsidR="00427AE6" w:rsidRPr="00AE4C5E" w:rsidRDefault="00427AE6" w:rsidP="00427AE6">
      <w:pPr>
        <w:spacing w:after="0" w:line="360" w:lineRule="auto"/>
        <w:ind w:firstLine="708"/>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219964</wp:posOffset>
            </wp:positionH>
            <wp:positionV relativeFrom="paragraph">
              <wp:posOffset>354457</wp:posOffset>
            </wp:positionV>
            <wp:extent cx="5295900" cy="3342640"/>
            <wp:effectExtent l="0" t="0" r="0" b="0"/>
            <wp:wrapNone/>
            <wp:docPr id="3"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AE4C5E">
        <w:rPr>
          <w:rFonts w:ascii="Times New Roman" w:eastAsia="Times New Roman" w:hAnsi="Times New Roman" w:cs="Times New Roman"/>
          <w:sz w:val="28"/>
          <w:szCs w:val="28"/>
          <w:lang w:eastAsia="ru-RU"/>
        </w:rPr>
        <w:t>Структура потребления электроэнергии по видам экономической деятельности приведена на рисунке 1.</w:t>
      </w:r>
    </w:p>
    <w:p w:rsidR="00427AE6" w:rsidRPr="00AE4C5E" w:rsidRDefault="00427AE6" w:rsidP="00427AE6">
      <w:pPr>
        <w:spacing w:after="0" w:line="360" w:lineRule="auto"/>
        <w:ind w:firstLine="708"/>
        <w:rPr>
          <w:rFonts w:ascii="Times New Roman" w:eastAsia="Times New Roman" w:hAnsi="Times New Roman" w:cs="Times New Roman"/>
          <w:sz w:val="28"/>
          <w:szCs w:val="28"/>
          <w:lang w:eastAsia="ru-RU"/>
        </w:rPr>
      </w:pPr>
    </w:p>
    <w:p w:rsidR="00427AE6" w:rsidRPr="00AE4C5E" w:rsidRDefault="00427AE6" w:rsidP="00427AE6">
      <w:pPr>
        <w:spacing w:after="0" w:line="360" w:lineRule="auto"/>
        <w:contextualSpacing/>
        <w:jc w:val="center"/>
        <w:rPr>
          <w:rFonts w:ascii="Times New Roman" w:eastAsia="Times New Roman" w:hAnsi="Times New Roman" w:cs="Times New Roman"/>
          <w:b/>
          <w:sz w:val="28"/>
          <w:szCs w:val="28"/>
          <w:lang w:eastAsia="ru-RU"/>
        </w:rPr>
      </w:pPr>
    </w:p>
    <w:p w:rsidR="00427AE6" w:rsidRPr="00AE4C5E" w:rsidRDefault="00427AE6" w:rsidP="00427AE6">
      <w:pPr>
        <w:spacing w:after="0" w:line="360" w:lineRule="auto"/>
        <w:contextualSpacing/>
        <w:jc w:val="center"/>
        <w:rPr>
          <w:rFonts w:ascii="Times New Roman" w:eastAsia="Times New Roman" w:hAnsi="Times New Roman" w:cs="Times New Roman"/>
          <w:b/>
          <w:sz w:val="28"/>
          <w:szCs w:val="28"/>
          <w:lang w:eastAsia="ru-RU"/>
        </w:rPr>
      </w:pPr>
    </w:p>
    <w:p w:rsidR="00427AE6" w:rsidRPr="00AE4C5E" w:rsidRDefault="00427AE6" w:rsidP="00427AE6">
      <w:pPr>
        <w:spacing w:after="0" w:line="360" w:lineRule="auto"/>
        <w:contextualSpacing/>
        <w:jc w:val="center"/>
        <w:rPr>
          <w:rFonts w:ascii="Times New Roman" w:eastAsia="Times New Roman" w:hAnsi="Times New Roman" w:cs="Times New Roman"/>
          <w:b/>
          <w:sz w:val="28"/>
          <w:szCs w:val="28"/>
          <w:lang w:eastAsia="ru-RU"/>
        </w:rPr>
      </w:pPr>
    </w:p>
    <w:p w:rsidR="00427AE6" w:rsidRPr="00AE4C5E" w:rsidRDefault="00427AE6" w:rsidP="00427AE6">
      <w:pPr>
        <w:spacing w:after="0" w:line="360" w:lineRule="auto"/>
        <w:contextualSpacing/>
        <w:jc w:val="center"/>
        <w:rPr>
          <w:rFonts w:ascii="Times New Roman" w:eastAsia="Times New Roman" w:hAnsi="Times New Roman" w:cs="Times New Roman"/>
          <w:b/>
          <w:sz w:val="28"/>
          <w:szCs w:val="28"/>
          <w:lang w:eastAsia="ru-RU"/>
        </w:rPr>
      </w:pPr>
    </w:p>
    <w:p w:rsidR="00427AE6" w:rsidRPr="00AE4C5E" w:rsidRDefault="00427AE6" w:rsidP="00427AE6">
      <w:pPr>
        <w:spacing w:after="0" w:line="360" w:lineRule="auto"/>
        <w:contextualSpacing/>
        <w:jc w:val="center"/>
        <w:rPr>
          <w:rFonts w:ascii="Times New Roman" w:eastAsia="Times New Roman" w:hAnsi="Times New Roman" w:cs="Times New Roman"/>
          <w:b/>
          <w:sz w:val="28"/>
          <w:szCs w:val="28"/>
          <w:lang w:eastAsia="ru-RU"/>
        </w:rPr>
      </w:pPr>
    </w:p>
    <w:p w:rsidR="00427AE6" w:rsidRPr="00AE4C5E" w:rsidRDefault="00427AE6" w:rsidP="00427AE6">
      <w:pPr>
        <w:spacing w:after="0" w:line="360" w:lineRule="auto"/>
        <w:contextualSpacing/>
        <w:jc w:val="center"/>
        <w:rPr>
          <w:rFonts w:ascii="Times New Roman" w:eastAsia="Times New Roman" w:hAnsi="Times New Roman" w:cs="Times New Roman"/>
          <w:b/>
          <w:sz w:val="28"/>
          <w:szCs w:val="28"/>
          <w:lang w:eastAsia="ru-RU"/>
        </w:rPr>
      </w:pPr>
    </w:p>
    <w:p w:rsidR="00427AE6" w:rsidRPr="00AE4C5E" w:rsidRDefault="00427AE6" w:rsidP="00427AE6">
      <w:pPr>
        <w:spacing w:after="0" w:line="360" w:lineRule="auto"/>
        <w:contextualSpacing/>
        <w:jc w:val="center"/>
        <w:rPr>
          <w:rFonts w:ascii="Times New Roman" w:eastAsia="Times New Roman" w:hAnsi="Times New Roman" w:cs="Times New Roman"/>
          <w:b/>
          <w:sz w:val="28"/>
          <w:szCs w:val="28"/>
          <w:lang w:eastAsia="ru-RU"/>
        </w:rPr>
      </w:pPr>
    </w:p>
    <w:p w:rsidR="00427AE6" w:rsidRPr="00AE4C5E" w:rsidRDefault="00427AE6" w:rsidP="00427AE6">
      <w:pPr>
        <w:spacing w:after="0" w:line="360" w:lineRule="auto"/>
        <w:contextualSpacing/>
        <w:rPr>
          <w:rFonts w:ascii="Times New Roman" w:eastAsia="Times New Roman" w:hAnsi="Times New Roman" w:cs="Times New Roman"/>
          <w:b/>
          <w:sz w:val="36"/>
          <w:szCs w:val="28"/>
          <w:lang w:eastAsia="ru-RU"/>
        </w:rPr>
      </w:pPr>
    </w:p>
    <w:p w:rsidR="00427AE6" w:rsidRPr="00AE4C5E" w:rsidRDefault="00427AE6" w:rsidP="00427AE6">
      <w:pPr>
        <w:spacing w:after="0" w:line="360" w:lineRule="auto"/>
        <w:ind w:firstLine="708"/>
        <w:contextualSpacing/>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Рисунок 1. Структура потребления электроэнергии</w:t>
      </w:r>
    </w:p>
    <w:p w:rsidR="00427AE6" w:rsidRPr="00AE4C5E" w:rsidRDefault="00427AE6" w:rsidP="00427AE6">
      <w:pPr>
        <w:spacing w:after="0" w:line="360" w:lineRule="auto"/>
        <w:ind w:left="993" w:hanging="284"/>
        <w:jc w:val="both"/>
        <w:rPr>
          <w:rFonts w:ascii="Times New Roman" w:eastAsia="Times New Roman" w:hAnsi="Times New Roman" w:cs="Times New Roman"/>
          <w:b/>
          <w:sz w:val="28"/>
          <w:szCs w:val="28"/>
          <w:lang w:eastAsia="ru-RU"/>
        </w:rPr>
      </w:pPr>
      <w:r w:rsidRPr="00AE4C5E">
        <w:rPr>
          <w:rFonts w:ascii="Times New Roman" w:eastAsia="Times New Roman" w:hAnsi="Times New Roman" w:cs="Times New Roman"/>
          <w:b/>
          <w:sz w:val="28"/>
          <w:szCs w:val="28"/>
          <w:lang w:eastAsia="ru-RU"/>
        </w:rPr>
        <w:lastRenderedPageBreak/>
        <w:t>2.3. Перечень основных крупных потребителей</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На территории Кировской энергосистемы находятся следующие крупные потребители (более 10 МВт):</w:t>
      </w:r>
    </w:p>
    <w:p w:rsidR="00427AE6" w:rsidRPr="00AE4C5E" w:rsidRDefault="00427AE6" w:rsidP="00427AE6">
      <w:pPr>
        <w:tabs>
          <w:tab w:val="left" w:pos="993"/>
        </w:tabs>
        <w:spacing w:after="0" w:line="360" w:lineRule="auto"/>
        <w:ind w:left="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ООО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Энергоснабжающая организация Кирово-Чепецкого химического комбината</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p w:rsidR="00427AE6" w:rsidRPr="00AE4C5E" w:rsidRDefault="00F27E69" w:rsidP="00427AE6">
      <w:pPr>
        <w:tabs>
          <w:tab w:val="left" w:pos="993"/>
        </w:tabs>
        <w:spacing w:after="0" w:line="360" w:lineRule="auto"/>
        <w:ind w:left="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Кировский филиал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ЭнергосбыТ Плюс</w:t>
      </w:r>
      <w:r w:rsidR="00F64FB4" w:rsidRPr="00AE4C5E">
        <w:rPr>
          <w:rFonts w:ascii="Times New Roman" w:eastAsia="Times New Roman" w:hAnsi="Times New Roman" w:cs="Times New Roman"/>
          <w:sz w:val="28"/>
          <w:szCs w:val="28"/>
          <w:lang w:eastAsia="ru-RU"/>
        </w:rPr>
        <w:t>»</w:t>
      </w:r>
      <w:r w:rsidR="00427AE6" w:rsidRPr="00AE4C5E">
        <w:rPr>
          <w:rFonts w:ascii="Times New Roman" w:eastAsia="Times New Roman" w:hAnsi="Times New Roman" w:cs="Times New Roman"/>
          <w:sz w:val="28"/>
          <w:szCs w:val="28"/>
          <w:lang w:eastAsia="ru-RU"/>
        </w:rPr>
        <w:t>;</w:t>
      </w:r>
    </w:p>
    <w:p w:rsidR="00427AE6" w:rsidRPr="00AE4C5E" w:rsidRDefault="00427AE6" w:rsidP="00427AE6">
      <w:pPr>
        <w:tabs>
          <w:tab w:val="left" w:pos="993"/>
        </w:tabs>
        <w:spacing w:after="0" w:line="360" w:lineRule="auto"/>
        <w:ind w:left="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ООО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РУСЭНЕРГОСБЫТ</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p w:rsidR="00427AE6" w:rsidRPr="00AE4C5E" w:rsidRDefault="00427AE6" w:rsidP="00427AE6">
      <w:pPr>
        <w:tabs>
          <w:tab w:val="left" w:pos="993"/>
        </w:tabs>
        <w:spacing w:after="0" w:line="360" w:lineRule="auto"/>
        <w:ind w:left="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ООО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Русэнергоресурс</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p w:rsidR="00427AE6" w:rsidRPr="00AE4C5E" w:rsidRDefault="00427AE6" w:rsidP="00427AE6">
      <w:pPr>
        <w:tabs>
          <w:tab w:val="left" w:pos="993"/>
        </w:tabs>
        <w:spacing w:after="0" w:line="360" w:lineRule="auto"/>
        <w:ind w:left="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ЗАО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Энергопромышленная компания</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p w:rsidR="00427AE6" w:rsidRPr="00AE4C5E" w:rsidRDefault="00427AE6" w:rsidP="00427AE6">
      <w:pPr>
        <w:tabs>
          <w:tab w:val="left" w:pos="993"/>
        </w:tabs>
        <w:spacing w:after="0" w:line="360" w:lineRule="auto"/>
        <w:ind w:left="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00F211C2" w:rsidRPr="00AE4C5E">
        <w:rPr>
          <w:rFonts w:ascii="Times New Roman" w:eastAsia="Times New Roman" w:hAnsi="Times New Roman" w:cs="Times New Roman"/>
          <w:sz w:val="28"/>
          <w:szCs w:val="28"/>
          <w:lang w:eastAsia="ru-RU"/>
        </w:rPr>
        <w:t>Кировский шинный завод</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p w:rsidR="00427AE6" w:rsidRPr="00AE4C5E" w:rsidRDefault="00427AE6" w:rsidP="00427AE6">
      <w:pPr>
        <w:tabs>
          <w:tab w:val="left" w:pos="993"/>
        </w:tabs>
        <w:spacing w:after="0" w:line="360" w:lineRule="auto"/>
        <w:ind w:left="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ЗАО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Омутнинский металлургический завод</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p w:rsidR="00427AE6" w:rsidRPr="00AE4C5E" w:rsidRDefault="00F211C2" w:rsidP="00427AE6">
      <w:pPr>
        <w:tabs>
          <w:tab w:val="left" w:pos="993"/>
        </w:tabs>
        <w:spacing w:after="0" w:line="360" w:lineRule="auto"/>
        <w:ind w:left="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Волжская</w:t>
      </w:r>
      <w:r w:rsidR="00427AE6" w:rsidRPr="00AE4C5E">
        <w:rPr>
          <w:rFonts w:ascii="Times New Roman" w:eastAsia="Times New Roman" w:hAnsi="Times New Roman" w:cs="Times New Roman"/>
          <w:sz w:val="28"/>
          <w:szCs w:val="28"/>
          <w:lang w:eastAsia="ru-RU"/>
        </w:rPr>
        <w:t xml:space="preserve"> ТГК</w:t>
      </w:r>
      <w:r w:rsidR="00F64FB4" w:rsidRPr="00AE4C5E">
        <w:rPr>
          <w:rFonts w:ascii="Times New Roman" w:eastAsia="Times New Roman" w:hAnsi="Times New Roman" w:cs="Times New Roman"/>
          <w:sz w:val="28"/>
          <w:szCs w:val="28"/>
          <w:lang w:eastAsia="ru-RU"/>
        </w:rPr>
        <w:t>»</w:t>
      </w:r>
      <w:r w:rsidR="00427AE6" w:rsidRPr="00AE4C5E">
        <w:rPr>
          <w:rFonts w:ascii="Times New Roman" w:eastAsia="Times New Roman" w:hAnsi="Times New Roman" w:cs="Times New Roman"/>
          <w:sz w:val="28"/>
          <w:szCs w:val="28"/>
          <w:lang w:eastAsia="ru-RU"/>
        </w:rPr>
        <w:t xml:space="preserve"> СН Кировских ТЭЦ.</w:t>
      </w:r>
    </w:p>
    <w:p w:rsidR="00427AE6" w:rsidRPr="00AE4C5E" w:rsidRDefault="00427AE6" w:rsidP="00427AE6">
      <w:pPr>
        <w:tabs>
          <w:tab w:val="left" w:pos="993"/>
        </w:tabs>
        <w:spacing w:after="0" w:line="360" w:lineRule="auto"/>
        <w:ind w:left="349"/>
        <w:jc w:val="both"/>
        <w:rPr>
          <w:rFonts w:ascii="Times New Roman" w:eastAsia="Times New Roman" w:hAnsi="Times New Roman" w:cs="Times New Roman"/>
          <w:sz w:val="8"/>
          <w:szCs w:val="28"/>
          <w:lang w:eastAsia="ru-RU"/>
        </w:rPr>
      </w:pPr>
    </w:p>
    <w:p w:rsidR="00427AE6" w:rsidRPr="00AE4C5E" w:rsidRDefault="00427AE6" w:rsidP="00427AE6">
      <w:pPr>
        <w:spacing w:after="0" w:line="360" w:lineRule="auto"/>
        <w:ind w:left="709"/>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Объем потребленной электроэнергии</w:t>
      </w:r>
    </w:p>
    <w:p w:rsidR="00427AE6" w:rsidRPr="00AE4C5E" w:rsidRDefault="00427AE6" w:rsidP="00427AE6">
      <w:pPr>
        <w:spacing w:after="0" w:line="240" w:lineRule="auto"/>
        <w:ind w:left="709"/>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(млн. </w:t>
      </w:r>
      <w:r w:rsidRPr="00AE4C5E">
        <w:rPr>
          <w:rFonts w:ascii="Times New Roman" w:eastAsia="Times New Roman" w:hAnsi="Times New Roman" w:cs="Times New Roman"/>
          <w:iCs/>
          <w:sz w:val="28"/>
          <w:szCs w:val="28"/>
          <w:lang w:eastAsia="ru-RU"/>
        </w:rPr>
        <w:t>кВт</w:t>
      </w:r>
      <w:r w:rsidRPr="00AE4C5E">
        <w:rPr>
          <w:rFonts w:ascii="Times New Roman" w:eastAsia="Times New Roman" w:hAnsi="Times New Roman" w:cs="Times New Roman"/>
          <w:iCs/>
          <w:sz w:val="28"/>
          <w:szCs w:val="28"/>
          <w:lang w:eastAsia="ru-RU"/>
        </w:rPr>
        <w:sym w:font="Symbol" w:char="F0D7"/>
      </w:r>
      <w:r w:rsidRPr="00AE4C5E">
        <w:rPr>
          <w:rFonts w:ascii="Times New Roman" w:eastAsia="Times New Roman" w:hAnsi="Times New Roman" w:cs="Times New Roman"/>
          <w:iCs/>
          <w:sz w:val="28"/>
          <w:szCs w:val="28"/>
          <w:lang w:eastAsia="ru-RU"/>
        </w:rPr>
        <w:t>ч)</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868"/>
        <w:gridCol w:w="868"/>
        <w:gridCol w:w="839"/>
        <w:gridCol w:w="1277"/>
        <w:gridCol w:w="1277"/>
      </w:tblGrid>
      <w:tr w:rsidR="00427AE6" w:rsidRPr="00AE4C5E" w:rsidTr="00427AE6">
        <w:trPr>
          <w:trHeight w:val="280"/>
        </w:trPr>
        <w:tc>
          <w:tcPr>
            <w:tcW w:w="2233" w:type="pct"/>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Наименование потребителя</w:t>
            </w:r>
          </w:p>
        </w:tc>
        <w:tc>
          <w:tcPr>
            <w:tcW w:w="471" w:type="pct"/>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2011</w:t>
            </w:r>
          </w:p>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год</w:t>
            </w:r>
          </w:p>
        </w:tc>
        <w:tc>
          <w:tcPr>
            <w:tcW w:w="471" w:type="pct"/>
          </w:tcPr>
          <w:p w:rsidR="00427AE6" w:rsidRPr="00AE4C5E" w:rsidRDefault="00427AE6" w:rsidP="00427AE6">
            <w:pPr>
              <w:spacing w:before="40" w:after="40" w:line="240" w:lineRule="auto"/>
              <w:ind w:left="-50" w:right="-94"/>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2012 </w:t>
            </w:r>
          </w:p>
          <w:p w:rsidR="00427AE6" w:rsidRPr="00AE4C5E" w:rsidRDefault="00427AE6" w:rsidP="00427AE6">
            <w:pPr>
              <w:spacing w:before="40" w:after="40" w:line="240" w:lineRule="auto"/>
              <w:ind w:left="-50" w:right="-94"/>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год</w:t>
            </w:r>
          </w:p>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p>
        </w:tc>
        <w:tc>
          <w:tcPr>
            <w:tcW w:w="456" w:type="pct"/>
            <w:shd w:val="clear" w:color="auto" w:fill="auto"/>
            <w:noWrap/>
          </w:tcPr>
          <w:p w:rsidR="00427AE6" w:rsidRPr="00AE4C5E" w:rsidRDefault="00427AE6" w:rsidP="00427AE6">
            <w:pPr>
              <w:spacing w:before="40" w:after="40" w:line="240" w:lineRule="auto"/>
              <w:ind w:left="-50" w:right="-94"/>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2013 </w:t>
            </w:r>
          </w:p>
          <w:p w:rsidR="00427AE6" w:rsidRPr="00AE4C5E" w:rsidRDefault="00427AE6" w:rsidP="00427AE6">
            <w:pPr>
              <w:spacing w:before="40" w:after="40" w:line="240" w:lineRule="auto"/>
              <w:ind w:left="-50" w:right="-94"/>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год</w:t>
            </w:r>
          </w:p>
          <w:p w:rsidR="00427AE6" w:rsidRPr="00AE4C5E" w:rsidRDefault="00427AE6" w:rsidP="00427AE6">
            <w:pPr>
              <w:spacing w:before="40" w:after="40" w:line="240" w:lineRule="auto"/>
              <w:ind w:left="-50" w:right="-94"/>
              <w:jc w:val="center"/>
              <w:rPr>
                <w:rFonts w:ascii="Times New Roman" w:eastAsia="Times New Roman" w:hAnsi="Times New Roman" w:cs="Times New Roman"/>
                <w:sz w:val="28"/>
                <w:szCs w:val="28"/>
                <w:lang w:eastAsia="ru-RU"/>
              </w:rPr>
            </w:pPr>
          </w:p>
        </w:tc>
        <w:tc>
          <w:tcPr>
            <w:tcW w:w="684" w:type="pct"/>
          </w:tcPr>
          <w:p w:rsidR="00427AE6" w:rsidRPr="00AE4C5E" w:rsidRDefault="00427AE6" w:rsidP="00427AE6">
            <w:pPr>
              <w:spacing w:before="40" w:after="40" w:line="240" w:lineRule="auto"/>
              <w:ind w:left="-50" w:right="-94"/>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2014 </w:t>
            </w:r>
          </w:p>
          <w:p w:rsidR="00427AE6" w:rsidRPr="00AE4C5E" w:rsidRDefault="00427AE6" w:rsidP="00427AE6">
            <w:pPr>
              <w:spacing w:before="40" w:after="40" w:line="240" w:lineRule="auto"/>
              <w:ind w:left="-50" w:right="-94"/>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год</w:t>
            </w:r>
          </w:p>
          <w:p w:rsidR="00427AE6" w:rsidRPr="00AE4C5E" w:rsidRDefault="00427AE6" w:rsidP="00427AE6">
            <w:pPr>
              <w:spacing w:before="40" w:after="40" w:line="240" w:lineRule="auto"/>
              <w:ind w:left="-50" w:right="-94"/>
              <w:jc w:val="center"/>
              <w:rPr>
                <w:rFonts w:ascii="Times New Roman" w:eastAsia="Times New Roman" w:hAnsi="Times New Roman" w:cs="Times New Roman"/>
                <w:sz w:val="28"/>
                <w:szCs w:val="28"/>
                <w:lang w:eastAsia="ru-RU"/>
              </w:rPr>
            </w:pPr>
          </w:p>
        </w:tc>
        <w:tc>
          <w:tcPr>
            <w:tcW w:w="684" w:type="pct"/>
          </w:tcPr>
          <w:p w:rsidR="00427AE6" w:rsidRPr="00AE4C5E" w:rsidRDefault="00427AE6" w:rsidP="00427AE6">
            <w:pPr>
              <w:spacing w:before="40" w:after="40" w:line="240" w:lineRule="auto"/>
              <w:ind w:left="-50" w:right="-94"/>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2015 год</w:t>
            </w:r>
          </w:p>
          <w:p w:rsidR="00427AE6" w:rsidRPr="00AE4C5E" w:rsidRDefault="00427AE6" w:rsidP="00427AE6">
            <w:pPr>
              <w:spacing w:before="40" w:after="40" w:line="240" w:lineRule="auto"/>
              <w:ind w:left="-50" w:right="-94"/>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(прогноз)</w:t>
            </w:r>
          </w:p>
        </w:tc>
      </w:tr>
      <w:tr w:rsidR="00427AE6" w:rsidRPr="00AE4C5E" w:rsidTr="00427AE6">
        <w:trPr>
          <w:trHeight w:val="280"/>
        </w:trPr>
        <w:tc>
          <w:tcPr>
            <w:tcW w:w="2233" w:type="pct"/>
            <w:shd w:val="clear" w:color="auto" w:fill="auto"/>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ЭСО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КЧХК</w:t>
            </w:r>
            <w:r w:rsidR="00F64FB4" w:rsidRPr="00AE4C5E">
              <w:rPr>
                <w:rFonts w:ascii="Times New Roman" w:eastAsia="Times New Roman" w:hAnsi="Times New Roman" w:cs="Times New Roman"/>
                <w:sz w:val="28"/>
                <w:szCs w:val="28"/>
                <w:lang w:eastAsia="ru-RU"/>
              </w:rPr>
              <w:t>»</w:t>
            </w:r>
          </w:p>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Завод минеральных удобрений</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ООО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ГалоПолимер Кирово-Чепецк</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tc>
        <w:tc>
          <w:tcPr>
            <w:tcW w:w="471"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1169</w:t>
            </w:r>
          </w:p>
        </w:tc>
        <w:tc>
          <w:tcPr>
            <w:tcW w:w="471"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1191</w:t>
            </w:r>
          </w:p>
        </w:tc>
        <w:tc>
          <w:tcPr>
            <w:tcW w:w="456" w:type="pct"/>
            <w:shd w:val="clear" w:color="000000" w:fill="FFFFFF"/>
            <w:noWrap/>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1201</w:t>
            </w:r>
          </w:p>
        </w:tc>
        <w:tc>
          <w:tcPr>
            <w:tcW w:w="684" w:type="pct"/>
            <w:shd w:val="clear" w:color="000000" w:fill="FFFFFF"/>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1209</w:t>
            </w:r>
          </w:p>
        </w:tc>
        <w:tc>
          <w:tcPr>
            <w:tcW w:w="684" w:type="pct"/>
            <w:shd w:val="clear" w:color="000000" w:fill="FFFFFF"/>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1247</w:t>
            </w:r>
          </w:p>
        </w:tc>
      </w:tr>
      <w:tr w:rsidR="00427AE6" w:rsidRPr="00AE4C5E" w:rsidTr="00427AE6">
        <w:trPr>
          <w:trHeight w:val="280"/>
        </w:trPr>
        <w:tc>
          <w:tcPr>
            <w:tcW w:w="2233" w:type="pct"/>
            <w:shd w:val="clear" w:color="auto" w:fill="auto"/>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РУСЭНЕРГОСБЫТ</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val="en-US" w:eastAsia="ru-RU"/>
              </w:rPr>
              <w:t xml:space="preserve"> (</w:t>
            </w: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РЖД</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tc>
        <w:tc>
          <w:tcPr>
            <w:tcW w:w="471"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697</w:t>
            </w:r>
          </w:p>
        </w:tc>
        <w:tc>
          <w:tcPr>
            <w:tcW w:w="471"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736</w:t>
            </w:r>
          </w:p>
        </w:tc>
        <w:tc>
          <w:tcPr>
            <w:tcW w:w="456"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701</w:t>
            </w:r>
          </w:p>
        </w:tc>
        <w:tc>
          <w:tcPr>
            <w:tcW w:w="684"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744</w:t>
            </w:r>
          </w:p>
        </w:tc>
        <w:tc>
          <w:tcPr>
            <w:tcW w:w="684"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728</w:t>
            </w:r>
          </w:p>
        </w:tc>
      </w:tr>
      <w:tr w:rsidR="00427AE6" w:rsidRPr="00AE4C5E" w:rsidTr="00427AE6">
        <w:trPr>
          <w:trHeight w:val="280"/>
        </w:trPr>
        <w:tc>
          <w:tcPr>
            <w:tcW w:w="2233" w:type="pct"/>
            <w:shd w:val="clear" w:color="auto" w:fill="auto"/>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Русэнергоресурс</w:t>
            </w:r>
            <w:r w:rsidR="00F64FB4" w:rsidRPr="00AE4C5E">
              <w:rPr>
                <w:rFonts w:ascii="Times New Roman" w:eastAsia="Times New Roman" w:hAnsi="Times New Roman" w:cs="Times New Roman"/>
                <w:sz w:val="28"/>
                <w:szCs w:val="28"/>
                <w:lang w:eastAsia="ru-RU"/>
              </w:rPr>
              <w:t>»</w:t>
            </w:r>
          </w:p>
          <w:p w:rsidR="00427AE6" w:rsidRPr="00AE4C5E" w:rsidRDefault="00427AE6" w:rsidP="001A36B9">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(ОАО</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Верхневолжскнефтепровод</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и</w:t>
            </w:r>
            <w:r w:rsidR="001A36B9" w:rsidRPr="00AE4C5E">
              <w:rPr>
                <w:rFonts w:ascii="Times New Roman" w:eastAsia="Times New Roman" w:hAnsi="Times New Roman" w:cs="Times New Roman"/>
                <w:sz w:val="28"/>
                <w:szCs w:val="28"/>
                <w:lang w:eastAsia="ru-RU"/>
              </w:rPr>
              <w:t xml:space="preserve"> </w:t>
            </w: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Северо-западные магистральные нефтепроводы</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tc>
        <w:tc>
          <w:tcPr>
            <w:tcW w:w="471"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286</w:t>
            </w:r>
          </w:p>
        </w:tc>
        <w:tc>
          <w:tcPr>
            <w:tcW w:w="471"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295</w:t>
            </w:r>
          </w:p>
        </w:tc>
        <w:tc>
          <w:tcPr>
            <w:tcW w:w="456"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264</w:t>
            </w:r>
          </w:p>
        </w:tc>
        <w:tc>
          <w:tcPr>
            <w:tcW w:w="684"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219</w:t>
            </w:r>
          </w:p>
        </w:tc>
        <w:tc>
          <w:tcPr>
            <w:tcW w:w="684"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255</w:t>
            </w:r>
          </w:p>
        </w:tc>
      </w:tr>
      <w:tr w:rsidR="00427AE6" w:rsidRPr="00AE4C5E" w:rsidTr="00427AE6">
        <w:trPr>
          <w:trHeight w:val="280"/>
        </w:trPr>
        <w:tc>
          <w:tcPr>
            <w:tcW w:w="2233" w:type="pct"/>
            <w:shd w:val="clear" w:color="auto" w:fill="auto"/>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Энергопромышленная компания</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w:t>
            </w:r>
          </w:p>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Кировский завод по обработке цветных металлов</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tc>
        <w:tc>
          <w:tcPr>
            <w:tcW w:w="471"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76</w:t>
            </w:r>
          </w:p>
        </w:tc>
        <w:tc>
          <w:tcPr>
            <w:tcW w:w="471"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78</w:t>
            </w:r>
          </w:p>
        </w:tc>
        <w:tc>
          <w:tcPr>
            <w:tcW w:w="456"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79</w:t>
            </w:r>
          </w:p>
        </w:tc>
        <w:tc>
          <w:tcPr>
            <w:tcW w:w="684"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75</w:t>
            </w:r>
          </w:p>
        </w:tc>
        <w:tc>
          <w:tcPr>
            <w:tcW w:w="684"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78</w:t>
            </w:r>
          </w:p>
        </w:tc>
      </w:tr>
      <w:tr w:rsidR="00427AE6" w:rsidRPr="00AE4C5E" w:rsidTr="00427AE6">
        <w:trPr>
          <w:trHeight w:val="280"/>
        </w:trPr>
        <w:tc>
          <w:tcPr>
            <w:tcW w:w="2233" w:type="pct"/>
            <w:shd w:val="clear" w:color="auto" w:fill="auto"/>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Кировский шинный завод</w:t>
            </w:r>
            <w:r w:rsidR="00F64FB4" w:rsidRPr="00AE4C5E">
              <w:rPr>
                <w:rFonts w:ascii="Times New Roman" w:eastAsia="Times New Roman" w:hAnsi="Times New Roman" w:cs="Times New Roman"/>
                <w:sz w:val="28"/>
                <w:szCs w:val="28"/>
                <w:lang w:eastAsia="ru-RU"/>
              </w:rPr>
              <w:t>»</w:t>
            </w:r>
          </w:p>
        </w:tc>
        <w:tc>
          <w:tcPr>
            <w:tcW w:w="471"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99</w:t>
            </w:r>
          </w:p>
        </w:tc>
        <w:tc>
          <w:tcPr>
            <w:tcW w:w="471"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74</w:t>
            </w:r>
          </w:p>
        </w:tc>
        <w:tc>
          <w:tcPr>
            <w:tcW w:w="456"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85</w:t>
            </w:r>
          </w:p>
        </w:tc>
        <w:tc>
          <w:tcPr>
            <w:tcW w:w="684"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82</w:t>
            </w:r>
          </w:p>
        </w:tc>
        <w:tc>
          <w:tcPr>
            <w:tcW w:w="684"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86</w:t>
            </w:r>
          </w:p>
        </w:tc>
      </w:tr>
      <w:tr w:rsidR="00427AE6" w:rsidRPr="00AE4C5E" w:rsidTr="00427AE6">
        <w:trPr>
          <w:trHeight w:val="280"/>
        </w:trPr>
        <w:tc>
          <w:tcPr>
            <w:tcW w:w="2233" w:type="pct"/>
            <w:shd w:val="clear" w:color="auto" w:fill="auto"/>
          </w:tcPr>
          <w:p w:rsidR="00427AE6" w:rsidRPr="00AE4C5E" w:rsidRDefault="00427AE6"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ЗАО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Омутнинский металлургический завод</w:t>
            </w:r>
            <w:r w:rsidR="00F64FB4" w:rsidRPr="00AE4C5E">
              <w:rPr>
                <w:rFonts w:ascii="Times New Roman" w:eastAsia="Times New Roman" w:hAnsi="Times New Roman" w:cs="Times New Roman"/>
                <w:sz w:val="28"/>
                <w:szCs w:val="28"/>
                <w:lang w:eastAsia="ru-RU"/>
              </w:rPr>
              <w:t>»</w:t>
            </w:r>
          </w:p>
        </w:tc>
        <w:tc>
          <w:tcPr>
            <w:tcW w:w="471" w:type="pct"/>
            <w:vAlign w:val="center"/>
          </w:tcPr>
          <w:p w:rsidR="00427AE6" w:rsidRPr="002B0794"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7</w:t>
            </w:r>
            <w:r w:rsidR="002B0794">
              <w:rPr>
                <w:rFonts w:ascii="Times New Roman" w:eastAsia="Times New Roman" w:hAnsi="Times New Roman" w:cs="Times New Roman"/>
                <w:sz w:val="28"/>
                <w:szCs w:val="20"/>
                <w:lang w:eastAsia="ru-RU"/>
              </w:rPr>
              <w:t>3</w:t>
            </w:r>
          </w:p>
        </w:tc>
        <w:tc>
          <w:tcPr>
            <w:tcW w:w="471" w:type="pct"/>
            <w:vAlign w:val="center"/>
          </w:tcPr>
          <w:p w:rsidR="00427AE6" w:rsidRPr="002B0794"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val="en-US" w:eastAsia="ru-RU"/>
              </w:rPr>
              <w:t>7</w:t>
            </w:r>
            <w:r w:rsidR="002B0794">
              <w:rPr>
                <w:rFonts w:ascii="Times New Roman" w:eastAsia="Times New Roman" w:hAnsi="Times New Roman" w:cs="Times New Roman"/>
                <w:sz w:val="28"/>
                <w:szCs w:val="20"/>
                <w:lang w:eastAsia="ru-RU"/>
              </w:rPr>
              <w:t>2</w:t>
            </w:r>
          </w:p>
        </w:tc>
        <w:tc>
          <w:tcPr>
            <w:tcW w:w="456"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7</w:t>
            </w:r>
            <w:r w:rsidR="002B0794">
              <w:rPr>
                <w:rFonts w:ascii="Times New Roman" w:eastAsia="Times New Roman" w:hAnsi="Times New Roman" w:cs="Times New Roman"/>
                <w:sz w:val="28"/>
                <w:szCs w:val="20"/>
                <w:lang w:eastAsia="ru-RU"/>
              </w:rPr>
              <w:t>6</w:t>
            </w:r>
          </w:p>
        </w:tc>
        <w:tc>
          <w:tcPr>
            <w:tcW w:w="684"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74</w:t>
            </w:r>
          </w:p>
        </w:tc>
        <w:tc>
          <w:tcPr>
            <w:tcW w:w="684"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78</w:t>
            </w:r>
          </w:p>
        </w:tc>
      </w:tr>
      <w:tr w:rsidR="00427AE6" w:rsidRPr="00AE4C5E" w:rsidTr="00427AE6">
        <w:trPr>
          <w:trHeight w:val="280"/>
        </w:trPr>
        <w:tc>
          <w:tcPr>
            <w:tcW w:w="2233" w:type="pct"/>
            <w:shd w:val="clear" w:color="auto" w:fill="auto"/>
          </w:tcPr>
          <w:p w:rsidR="00427AE6" w:rsidRPr="00AE4C5E" w:rsidRDefault="00F211C2"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Волжская</w:t>
            </w:r>
            <w:r w:rsidR="00427AE6" w:rsidRPr="00AE4C5E">
              <w:rPr>
                <w:rFonts w:ascii="Times New Roman" w:eastAsia="Times New Roman" w:hAnsi="Times New Roman" w:cs="Times New Roman"/>
                <w:sz w:val="28"/>
                <w:szCs w:val="28"/>
                <w:lang w:eastAsia="ru-RU"/>
              </w:rPr>
              <w:t xml:space="preserve"> ТГК</w:t>
            </w:r>
            <w:r w:rsidR="00F64FB4" w:rsidRPr="00AE4C5E">
              <w:rPr>
                <w:rFonts w:ascii="Times New Roman" w:eastAsia="Times New Roman" w:hAnsi="Times New Roman" w:cs="Times New Roman"/>
                <w:sz w:val="28"/>
                <w:szCs w:val="28"/>
                <w:lang w:eastAsia="ru-RU"/>
              </w:rPr>
              <w:t>»</w:t>
            </w:r>
            <w:r w:rsidR="00427AE6" w:rsidRPr="00AE4C5E">
              <w:rPr>
                <w:rFonts w:ascii="Times New Roman" w:eastAsia="Times New Roman" w:hAnsi="Times New Roman" w:cs="Times New Roman"/>
                <w:sz w:val="28"/>
                <w:szCs w:val="28"/>
                <w:lang w:eastAsia="ru-RU"/>
              </w:rPr>
              <w:t xml:space="preserve"> СН Кировских ТЭЦ</w:t>
            </w:r>
          </w:p>
        </w:tc>
        <w:tc>
          <w:tcPr>
            <w:tcW w:w="471"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570</w:t>
            </w:r>
          </w:p>
        </w:tc>
        <w:tc>
          <w:tcPr>
            <w:tcW w:w="471"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581</w:t>
            </w:r>
          </w:p>
        </w:tc>
        <w:tc>
          <w:tcPr>
            <w:tcW w:w="456"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579</w:t>
            </w:r>
          </w:p>
        </w:tc>
        <w:tc>
          <w:tcPr>
            <w:tcW w:w="684"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635</w:t>
            </w:r>
          </w:p>
        </w:tc>
        <w:tc>
          <w:tcPr>
            <w:tcW w:w="684"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val="en-US" w:eastAsia="ru-RU"/>
              </w:rPr>
            </w:pPr>
            <w:r w:rsidRPr="00AE4C5E">
              <w:rPr>
                <w:rFonts w:ascii="Times New Roman" w:eastAsia="Times New Roman" w:hAnsi="Times New Roman" w:cs="Times New Roman"/>
                <w:sz w:val="28"/>
                <w:szCs w:val="28"/>
                <w:lang w:eastAsia="ru-RU"/>
              </w:rPr>
              <w:t>642</w:t>
            </w:r>
          </w:p>
        </w:tc>
      </w:tr>
    </w:tbl>
    <w:p w:rsidR="00427AE6" w:rsidRPr="00AE4C5E" w:rsidRDefault="00427AE6" w:rsidP="00427AE6">
      <w:pPr>
        <w:spacing w:before="40" w:after="40" w:line="240" w:lineRule="auto"/>
        <w:ind w:firstLine="709"/>
        <w:contextualSpacing/>
        <w:jc w:val="center"/>
        <w:rPr>
          <w:rFonts w:ascii="Times New Roman" w:eastAsia="Times New Roman" w:hAnsi="Times New Roman" w:cs="Times New Roman"/>
          <w:sz w:val="20"/>
          <w:szCs w:val="28"/>
          <w:lang w:eastAsia="ru-RU"/>
        </w:rPr>
      </w:pPr>
    </w:p>
    <w:p w:rsidR="00427AE6" w:rsidRPr="00AE4C5E" w:rsidRDefault="00427AE6" w:rsidP="00427AE6">
      <w:pPr>
        <w:spacing w:before="40" w:after="40" w:line="240" w:lineRule="auto"/>
        <w:ind w:firstLine="709"/>
        <w:contextualSpacing/>
        <w:jc w:val="center"/>
        <w:rPr>
          <w:rFonts w:ascii="Times New Roman" w:eastAsia="Times New Roman" w:hAnsi="Times New Roman" w:cs="Times New Roman"/>
          <w:sz w:val="2"/>
          <w:szCs w:val="28"/>
          <w:lang w:eastAsia="ru-RU"/>
        </w:rPr>
      </w:pPr>
    </w:p>
    <w:p w:rsidR="00F211C2" w:rsidRPr="00AE4C5E" w:rsidRDefault="00F211C2" w:rsidP="00427AE6">
      <w:pPr>
        <w:spacing w:after="0" w:line="240" w:lineRule="auto"/>
        <w:ind w:firstLine="709"/>
        <w:contextualSpacing/>
        <w:jc w:val="center"/>
        <w:rPr>
          <w:rFonts w:ascii="Times New Roman" w:eastAsia="Times New Roman" w:hAnsi="Times New Roman" w:cs="Times New Roman"/>
          <w:sz w:val="28"/>
          <w:szCs w:val="28"/>
          <w:lang w:eastAsia="ru-RU"/>
        </w:rPr>
      </w:pPr>
    </w:p>
    <w:p w:rsidR="001A36B9" w:rsidRPr="00AE4C5E" w:rsidRDefault="001A36B9" w:rsidP="00427AE6">
      <w:pPr>
        <w:spacing w:after="0" w:line="240" w:lineRule="auto"/>
        <w:ind w:firstLine="709"/>
        <w:contextualSpacing/>
        <w:jc w:val="center"/>
        <w:rPr>
          <w:rFonts w:ascii="Times New Roman" w:eastAsia="Times New Roman" w:hAnsi="Times New Roman" w:cs="Times New Roman"/>
          <w:sz w:val="28"/>
          <w:szCs w:val="28"/>
          <w:lang w:eastAsia="ru-RU"/>
        </w:rPr>
      </w:pPr>
    </w:p>
    <w:p w:rsidR="00427AE6" w:rsidRPr="00AE4C5E" w:rsidRDefault="00CC008A" w:rsidP="00427AE6">
      <w:pPr>
        <w:spacing w:after="0" w:line="240" w:lineRule="auto"/>
        <w:ind w:firstLine="709"/>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Потребленная мощность</w:t>
      </w:r>
      <w:r w:rsidR="00427AE6" w:rsidRPr="00AE4C5E">
        <w:rPr>
          <w:rFonts w:ascii="Times New Roman" w:eastAsia="Times New Roman" w:hAnsi="Times New Roman" w:cs="Times New Roman"/>
          <w:sz w:val="28"/>
          <w:szCs w:val="28"/>
          <w:lang w:eastAsia="ru-RU"/>
        </w:rPr>
        <w:t xml:space="preserve"> </w:t>
      </w:r>
    </w:p>
    <w:p w:rsidR="00427AE6" w:rsidRPr="00AE4C5E" w:rsidRDefault="00427AE6" w:rsidP="00427AE6">
      <w:pPr>
        <w:spacing w:after="0" w:line="240" w:lineRule="auto"/>
        <w:ind w:firstLine="709"/>
        <w:contextualSpacing/>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(МВт)</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858"/>
        <w:gridCol w:w="1017"/>
        <w:gridCol w:w="908"/>
        <w:gridCol w:w="1142"/>
        <w:gridCol w:w="1204"/>
      </w:tblGrid>
      <w:tr w:rsidR="00427AE6" w:rsidRPr="00AE4C5E" w:rsidTr="00427AE6">
        <w:trPr>
          <w:trHeight w:val="516"/>
          <w:tblHeader/>
        </w:trPr>
        <w:tc>
          <w:tcPr>
            <w:tcW w:w="2200" w:type="pct"/>
            <w:shd w:val="clear" w:color="auto" w:fill="auto"/>
            <w:noWrap/>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Наименование потребителя</w:t>
            </w:r>
          </w:p>
        </w:tc>
        <w:tc>
          <w:tcPr>
            <w:tcW w:w="479" w:type="pct"/>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2011</w:t>
            </w:r>
          </w:p>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год</w:t>
            </w:r>
          </w:p>
        </w:tc>
        <w:tc>
          <w:tcPr>
            <w:tcW w:w="562" w:type="pct"/>
          </w:tcPr>
          <w:p w:rsidR="00427AE6" w:rsidRPr="00AE4C5E" w:rsidRDefault="00427AE6" w:rsidP="00427AE6">
            <w:pPr>
              <w:spacing w:before="40" w:after="40" w:line="240" w:lineRule="auto"/>
              <w:ind w:left="-98" w:right="-46"/>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2012 </w:t>
            </w:r>
          </w:p>
          <w:p w:rsidR="00427AE6" w:rsidRPr="00AE4C5E" w:rsidRDefault="00427AE6" w:rsidP="00427AE6">
            <w:pPr>
              <w:spacing w:before="40" w:after="40" w:line="240" w:lineRule="auto"/>
              <w:ind w:left="-98" w:right="-46"/>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год </w:t>
            </w:r>
          </w:p>
        </w:tc>
        <w:tc>
          <w:tcPr>
            <w:tcW w:w="505" w:type="pct"/>
          </w:tcPr>
          <w:p w:rsidR="00427AE6" w:rsidRPr="00AE4C5E" w:rsidRDefault="00427AE6" w:rsidP="00427AE6">
            <w:pPr>
              <w:spacing w:before="40" w:after="40" w:line="240" w:lineRule="auto"/>
              <w:ind w:left="-98" w:right="-46"/>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2013 </w:t>
            </w:r>
          </w:p>
          <w:p w:rsidR="00427AE6" w:rsidRPr="00AE4C5E" w:rsidRDefault="00427AE6" w:rsidP="00427AE6">
            <w:pPr>
              <w:spacing w:before="40" w:after="40" w:line="240" w:lineRule="auto"/>
              <w:ind w:left="-98" w:right="-46"/>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год</w:t>
            </w:r>
          </w:p>
          <w:p w:rsidR="00427AE6" w:rsidRPr="00AE4C5E" w:rsidRDefault="00427AE6" w:rsidP="00427AE6">
            <w:pPr>
              <w:spacing w:before="40" w:after="40" w:line="240" w:lineRule="auto"/>
              <w:ind w:left="-98" w:right="-46"/>
              <w:jc w:val="center"/>
              <w:rPr>
                <w:rFonts w:ascii="Times New Roman" w:eastAsia="Times New Roman" w:hAnsi="Times New Roman" w:cs="Times New Roman"/>
                <w:sz w:val="28"/>
                <w:szCs w:val="28"/>
                <w:lang w:eastAsia="ru-RU"/>
              </w:rPr>
            </w:pPr>
          </w:p>
        </w:tc>
        <w:tc>
          <w:tcPr>
            <w:tcW w:w="627" w:type="pct"/>
          </w:tcPr>
          <w:p w:rsidR="00427AE6" w:rsidRPr="00AE4C5E" w:rsidRDefault="00427AE6" w:rsidP="00427AE6">
            <w:pPr>
              <w:spacing w:before="40" w:after="40" w:line="240" w:lineRule="auto"/>
              <w:ind w:left="-98" w:right="-46"/>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2014 </w:t>
            </w:r>
          </w:p>
          <w:p w:rsidR="00427AE6" w:rsidRPr="00AE4C5E" w:rsidRDefault="00427AE6" w:rsidP="00427AE6">
            <w:pPr>
              <w:spacing w:before="40" w:after="40" w:line="240" w:lineRule="auto"/>
              <w:ind w:left="-98" w:right="-46"/>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год</w:t>
            </w:r>
          </w:p>
          <w:p w:rsidR="00427AE6" w:rsidRPr="00AE4C5E" w:rsidRDefault="00427AE6" w:rsidP="00427AE6">
            <w:pPr>
              <w:spacing w:before="40" w:after="40" w:line="240" w:lineRule="auto"/>
              <w:ind w:left="-98" w:right="-46"/>
              <w:jc w:val="center"/>
              <w:rPr>
                <w:rFonts w:ascii="Times New Roman" w:eastAsia="Times New Roman" w:hAnsi="Times New Roman" w:cs="Times New Roman"/>
                <w:sz w:val="28"/>
                <w:szCs w:val="28"/>
                <w:lang w:eastAsia="ru-RU"/>
              </w:rPr>
            </w:pPr>
          </w:p>
        </w:tc>
        <w:tc>
          <w:tcPr>
            <w:tcW w:w="627" w:type="pct"/>
          </w:tcPr>
          <w:p w:rsidR="00427AE6" w:rsidRPr="00AE4C5E" w:rsidRDefault="00427AE6" w:rsidP="00427AE6">
            <w:pPr>
              <w:spacing w:before="40" w:after="40" w:line="240" w:lineRule="auto"/>
              <w:ind w:left="-98" w:right="-46"/>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2015 год</w:t>
            </w:r>
          </w:p>
          <w:p w:rsidR="00427AE6" w:rsidRPr="00AE4C5E" w:rsidRDefault="00427AE6" w:rsidP="00427AE6">
            <w:pPr>
              <w:spacing w:before="40" w:after="40" w:line="240" w:lineRule="auto"/>
              <w:ind w:left="-98" w:right="-46"/>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(прогноз)</w:t>
            </w:r>
          </w:p>
        </w:tc>
      </w:tr>
      <w:tr w:rsidR="00427AE6" w:rsidRPr="00AE4C5E" w:rsidTr="00427AE6">
        <w:trPr>
          <w:trHeight w:val="258"/>
        </w:trPr>
        <w:tc>
          <w:tcPr>
            <w:tcW w:w="2200" w:type="pct"/>
            <w:shd w:val="clear" w:color="auto" w:fill="auto"/>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ЭСО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КЧХК</w:t>
            </w:r>
            <w:r w:rsidR="00F64FB4" w:rsidRPr="00AE4C5E">
              <w:rPr>
                <w:rFonts w:ascii="Times New Roman" w:eastAsia="Times New Roman" w:hAnsi="Times New Roman" w:cs="Times New Roman"/>
                <w:sz w:val="28"/>
                <w:szCs w:val="28"/>
                <w:lang w:eastAsia="ru-RU"/>
              </w:rPr>
              <w:t>»</w:t>
            </w:r>
          </w:p>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Завод минеральных удобрений</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ООО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ГалоПолимер Кирово-Чепецк</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tc>
        <w:tc>
          <w:tcPr>
            <w:tcW w:w="479"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val="en-US" w:eastAsia="ru-RU"/>
              </w:rPr>
            </w:pPr>
            <w:r w:rsidRPr="00AE4C5E">
              <w:rPr>
                <w:rFonts w:ascii="Times New Roman" w:eastAsia="Times New Roman" w:hAnsi="Times New Roman" w:cs="Times New Roman"/>
                <w:sz w:val="28"/>
                <w:szCs w:val="20"/>
                <w:lang w:eastAsia="ru-RU"/>
              </w:rPr>
              <w:t>1</w:t>
            </w:r>
            <w:r w:rsidRPr="00AE4C5E">
              <w:rPr>
                <w:rFonts w:ascii="Times New Roman" w:eastAsia="Times New Roman" w:hAnsi="Times New Roman" w:cs="Times New Roman"/>
                <w:sz w:val="28"/>
                <w:szCs w:val="20"/>
                <w:lang w:val="en-US" w:eastAsia="ru-RU"/>
              </w:rPr>
              <w:t>60</w:t>
            </w:r>
          </w:p>
        </w:tc>
        <w:tc>
          <w:tcPr>
            <w:tcW w:w="562"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val="en-US" w:eastAsia="ru-RU"/>
              </w:rPr>
            </w:pPr>
            <w:r w:rsidRPr="00AE4C5E">
              <w:rPr>
                <w:rFonts w:ascii="Times New Roman" w:eastAsia="Times New Roman" w:hAnsi="Times New Roman" w:cs="Times New Roman"/>
                <w:sz w:val="28"/>
                <w:szCs w:val="20"/>
                <w:lang w:val="en-US" w:eastAsia="ru-RU"/>
              </w:rPr>
              <w:t>162</w:t>
            </w:r>
          </w:p>
        </w:tc>
        <w:tc>
          <w:tcPr>
            <w:tcW w:w="505"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val="en-US" w:eastAsia="ru-RU"/>
              </w:rPr>
            </w:pPr>
            <w:r w:rsidRPr="00AE4C5E">
              <w:rPr>
                <w:rFonts w:ascii="Times New Roman" w:eastAsia="Times New Roman" w:hAnsi="Times New Roman" w:cs="Times New Roman"/>
                <w:sz w:val="28"/>
                <w:szCs w:val="20"/>
                <w:lang w:val="en-US" w:eastAsia="ru-RU"/>
              </w:rPr>
              <w:t>168</w:t>
            </w:r>
          </w:p>
        </w:tc>
        <w:tc>
          <w:tcPr>
            <w:tcW w:w="6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157</w:t>
            </w:r>
          </w:p>
        </w:tc>
        <w:tc>
          <w:tcPr>
            <w:tcW w:w="6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156</w:t>
            </w:r>
          </w:p>
        </w:tc>
      </w:tr>
      <w:tr w:rsidR="00427AE6" w:rsidRPr="00AE4C5E" w:rsidTr="00427AE6">
        <w:trPr>
          <w:trHeight w:val="258"/>
        </w:trPr>
        <w:tc>
          <w:tcPr>
            <w:tcW w:w="2200" w:type="pct"/>
            <w:shd w:val="clear" w:color="auto" w:fill="auto"/>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РУСЭНЕРГОСБЫТ</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val="en-US" w:eastAsia="ru-RU"/>
              </w:rPr>
              <w:t xml:space="preserve"> (</w:t>
            </w: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РЖД</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tc>
        <w:tc>
          <w:tcPr>
            <w:tcW w:w="479"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val="en-US" w:eastAsia="ru-RU"/>
              </w:rPr>
            </w:pPr>
            <w:r w:rsidRPr="00AE4C5E">
              <w:rPr>
                <w:rFonts w:ascii="Times New Roman" w:eastAsia="Times New Roman" w:hAnsi="Times New Roman" w:cs="Times New Roman"/>
                <w:sz w:val="28"/>
                <w:szCs w:val="20"/>
                <w:lang w:val="en-US" w:eastAsia="ru-RU"/>
              </w:rPr>
              <w:t>115</w:t>
            </w:r>
          </w:p>
        </w:tc>
        <w:tc>
          <w:tcPr>
            <w:tcW w:w="562"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val="en-US" w:eastAsia="ru-RU"/>
              </w:rPr>
            </w:pPr>
            <w:r w:rsidRPr="00AE4C5E">
              <w:rPr>
                <w:rFonts w:ascii="Times New Roman" w:eastAsia="Times New Roman" w:hAnsi="Times New Roman" w:cs="Times New Roman"/>
                <w:sz w:val="28"/>
                <w:szCs w:val="20"/>
                <w:lang w:val="en-US" w:eastAsia="ru-RU"/>
              </w:rPr>
              <w:t>118</w:t>
            </w:r>
          </w:p>
        </w:tc>
        <w:tc>
          <w:tcPr>
            <w:tcW w:w="505"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val="en-US" w:eastAsia="ru-RU"/>
              </w:rPr>
            </w:pPr>
            <w:r w:rsidRPr="00AE4C5E">
              <w:rPr>
                <w:rFonts w:ascii="Times New Roman" w:eastAsia="Times New Roman" w:hAnsi="Times New Roman" w:cs="Times New Roman"/>
                <w:sz w:val="28"/>
                <w:szCs w:val="20"/>
                <w:lang w:eastAsia="ru-RU"/>
              </w:rPr>
              <w:t>1</w:t>
            </w:r>
            <w:r w:rsidRPr="00AE4C5E">
              <w:rPr>
                <w:rFonts w:ascii="Times New Roman" w:eastAsia="Times New Roman" w:hAnsi="Times New Roman" w:cs="Times New Roman"/>
                <w:sz w:val="28"/>
                <w:szCs w:val="20"/>
                <w:lang w:val="en-US" w:eastAsia="ru-RU"/>
              </w:rPr>
              <w:t>24</w:t>
            </w:r>
          </w:p>
        </w:tc>
        <w:tc>
          <w:tcPr>
            <w:tcW w:w="6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133</w:t>
            </w:r>
          </w:p>
        </w:tc>
        <w:tc>
          <w:tcPr>
            <w:tcW w:w="6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130</w:t>
            </w:r>
          </w:p>
        </w:tc>
      </w:tr>
      <w:tr w:rsidR="00427AE6" w:rsidRPr="00AE4C5E" w:rsidTr="00427AE6">
        <w:trPr>
          <w:trHeight w:val="258"/>
        </w:trPr>
        <w:tc>
          <w:tcPr>
            <w:tcW w:w="2200" w:type="pct"/>
            <w:shd w:val="clear" w:color="auto" w:fill="auto"/>
            <w:vAlign w:val="center"/>
          </w:tcPr>
          <w:p w:rsidR="00427AE6" w:rsidRPr="00AE4C5E" w:rsidRDefault="00427AE6" w:rsidP="001A36B9">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Русэнергоресурс</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w:t>
            </w:r>
            <w:r w:rsidR="001A36B9"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ОАО</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Верхневолжскнефтепровод</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и</w:t>
            </w:r>
            <w:r w:rsidR="001A36B9" w:rsidRPr="00AE4C5E">
              <w:rPr>
                <w:rFonts w:ascii="Times New Roman" w:eastAsia="Times New Roman" w:hAnsi="Times New Roman" w:cs="Times New Roman"/>
                <w:sz w:val="28"/>
                <w:szCs w:val="28"/>
                <w:lang w:eastAsia="ru-RU"/>
              </w:rPr>
              <w:t xml:space="preserve"> </w:t>
            </w: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Северо-западные магистральные нефтепроводы</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tc>
        <w:tc>
          <w:tcPr>
            <w:tcW w:w="479"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val="en-US" w:eastAsia="ru-RU"/>
              </w:rPr>
            </w:pPr>
            <w:r w:rsidRPr="00AE4C5E">
              <w:rPr>
                <w:rFonts w:ascii="Times New Roman" w:eastAsia="Times New Roman" w:hAnsi="Times New Roman" w:cs="Times New Roman"/>
                <w:sz w:val="28"/>
                <w:szCs w:val="20"/>
                <w:lang w:eastAsia="ru-RU"/>
              </w:rPr>
              <w:t>3</w:t>
            </w:r>
            <w:r w:rsidRPr="00AE4C5E">
              <w:rPr>
                <w:rFonts w:ascii="Times New Roman" w:eastAsia="Times New Roman" w:hAnsi="Times New Roman" w:cs="Times New Roman"/>
                <w:sz w:val="28"/>
                <w:szCs w:val="20"/>
                <w:lang w:val="en-US" w:eastAsia="ru-RU"/>
              </w:rPr>
              <w:t>9</w:t>
            </w:r>
          </w:p>
        </w:tc>
        <w:tc>
          <w:tcPr>
            <w:tcW w:w="562"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val="en-US" w:eastAsia="ru-RU"/>
              </w:rPr>
            </w:pPr>
            <w:r w:rsidRPr="00AE4C5E">
              <w:rPr>
                <w:rFonts w:ascii="Times New Roman" w:eastAsia="Times New Roman" w:hAnsi="Times New Roman" w:cs="Times New Roman"/>
                <w:sz w:val="28"/>
                <w:szCs w:val="20"/>
                <w:lang w:val="en-US" w:eastAsia="ru-RU"/>
              </w:rPr>
              <w:t>42</w:t>
            </w:r>
          </w:p>
        </w:tc>
        <w:tc>
          <w:tcPr>
            <w:tcW w:w="505"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val="en-US" w:eastAsia="ru-RU"/>
              </w:rPr>
            </w:pPr>
            <w:r w:rsidRPr="00AE4C5E">
              <w:rPr>
                <w:rFonts w:ascii="Times New Roman" w:eastAsia="Times New Roman" w:hAnsi="Times New Roman" w:cs="Times New Roman"/>
                <w:sz w:val="28"/>
                <w:szCs w:val="20"/>
                <w:lang w:val="en-US" w:eastAsia="ru-RU"/>
              </w:rPr>
              <w:t>44</w:t>
            </w:r>
          </w:p>
        </w:tc>
        <w:tc>
          <w:tcPr>
            <w:tcW w:w="6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38</w:t>
            </w:r>
          </w:p>
        </w:tc>
        <w:tc>
          <w:tcPr>
            <w:tcW w:w="6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33</w:t>
            </w:r>
          </w:p>
        </w:tc>
      </w:tr>
      <w:tr w:rsidR="00427AE6" w:rsidRPr="00AE4C5E" w:rsidTr="00427AE6">
        <w:trPr>
          <w:trHeight w:val="258"/>
        </w:trPr>
        <w:tc>
          <w:tcPr>
            <w:tcW w:w="2200" w:type="pct"/>
            <w:shd w:val="clear" w:color="auto" w:fill="auto"/>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Энергопромышленная компания</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w:t>
            </w:r>
          </w:p>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Кировский завод по обработке цветных металлов</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tc>
        <w:tc>
          <w:tcPr>
            <w:tcW w:w="479"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val="en-US" w:eastAsia="ru-RU"/>
              </w:rPr>
            </w:pPr>
            <w:r w:rsidRPr="00AE4C5E">
              <w:rPr>
                <w:rFonts w:ascii="Times New Roman" w:eastAsia="Times New Roman" w:hAnsi="Times New Roman" w:cs="Times New Roman"/>
                <w:sz w:val="28"/>
                <w:szCs w:val="20"/>
                <w:lang w:val="en-US" w:eastAsia="ru-RU"/>
              </w:rPr>
              <w:t>13</w:t>
            </w:r>
          </w:p>
        </w:tc>
        <w:tc>
          <w:tcPr>
            <w:tcW w:w="562"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val="en-US" w:eastAsia="ru-RU"/>
              </w:rPr>
            </w:pPr>
            <w:r w:rsidRPr="00AE4C5E">
              <w:rPr>
                <w:rFonts w:ascii="Times New Roman" w:eastAsia="Times New Roman" w:hAnsi="Times New Roman" w:cs="Times New Roman"/>
                <w:sz w:val="28"/>
                <w:szCs w:val="20"/>
                <w:lang w:val="en-US" w:eastAsia="ru-RU"/>
              </w:rPr>
              <w:t>14</w:t>
            </w:r>
          </w:p>
        </w:tc>
        <w:tc>
          <w:tcPr>
            <w:tcW w:w="505"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val="en-US" w:eastAsia="ru-RU"/>
              </w:rPr>
            </w:pPr>
            <w:r w:rsidRPr="00AE4C5E">
              <w:rPr>
                <w:rFonts w:ascii="Times New Roman" w:eastAsia="Times New Roman" w:hAnsi="Times New Roman" w:cs="Times New Roman"/>
                <w:sz w:val="28"/>
                <w:szCs w:val="20"/>
                <w:lang w:eastAsia="ru-RU"/>
              </w:rPr>
              <w:t>1</w:t>
            </w:r>
            <w:r w:rsidRPr="00AE4C5E">
              <w:rPr>
                <w:rFonts w:ascii="Times New Roman" w:eastAsia="Times New Roman" w:hAnsi="Times New Roman" w:cs="Times New Roman"/>
                <w:sz w:val="28"/>
                <w:szCs w:val="20"/>
                <w:lang w:val="en-US" w:eastAsia="ru-RU"/>
              </w:rPr>
              <w:t>6</w:t>
            </w:r>
          </w:p>
        </w:tc>
        <w:tc>
          <w:tcPr>
            <w:tcW w:w="6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15</w:t>
            </w:r>
          </w:p>
        </w:tc>
        <w:tc>
          <w:tcPr>
            <w:tcW w:w="6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12</w:t>
            </w:r>
          </w:p>
        </w:tc>
      </w:tr>
      <w:tr w:rsidR="00427AE6" w:rsidRPr="00AE4C5E" w:rsidTr="00427AE6">
        <w:trPr>
          <w:trHeight w:val="258"/>
        </w:trPr>
        <w:tc>
          <w:tcPr>
            <w:tcW w:w="2200" w:type="pct"/>
            <w:shd w:val="clear" w:color="auto" w:fill="auto"/>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Кировский шинный завод</w:t>
            </w:r>
            <w:r w:rsidR="00F64FB4" w:rsidRPr="00AE4C5E">
              <w:rPr>
                <w:rFonts w:ascii="Times New Roman" w:eastAsia="Times New Roman" w:hAnsi="Times New Roman" w:cs="Times New Roman"/>
                <w:sz w:val="28"/>
                <w:szCs w:val="28"/>
                <w:lang w:eastAsia="ru-RU"/>
              </w:rPr>
              <w:t>»</w:t>
            </w:r>
          </w:p>
        </w:tc>
        <w:tc>
          <w:tcPr>
            <w:tcW w:w="479"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val="en-US" w:eastAsia="ru-RU"/>
              </w:rPr>
            </w:pPr>
            <w:r w:rsidRPr="00AE4C5E">
              <w:rPr>
                <w:rFonts w:ascii="Times New Roman" w:eastAsia="Times New Roman" w:hAnsi="Times New Roman" w:cs="Times New Roman"/>
                <w:sz w:val="28"/>
                <w:szCs w:val="20"/>
                <w:lang w:eastAsia="ru-RU"/>
              </w:rPr>
              <w:t>1</w:t>
            </w:r>
            <w:r w:rsidRPr="00AE4C5E">
              <w:rPr>
                <w:rFonts w:ascii="Times New Roman" w:eastAsia="Times New Roman" w:hAnsi="Times New Roman" w:cs="Times New Roman"/>
                <w:sz w:val="28"/>
                <w:szCs w:val="20"/>
                <w:lang w:val="en-US" w:eastAsia="ru-RU"/>
              </w:rPr>
              <w:t>4</w:t>
            </w:r>
          </w:p>
        </w:tc>
        <w:tc>
          <w:tcPr>
            <w:tcW w:w="562"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val="en-US" w:eastAsia="ru-RU"/>
              </w:rPr>
            </w:pPr>
            <w:r w:rsidRPr="00AE4C5E">
              <w:rPr>
                <w:rFonts w:ascii="Times New Roman" w:eastAsia="Times New Roman" w:hAnsi="Times New Roman" w:cs="Times New Roman"/>
                <w:sz w:val="28"/>
                <w:szCs w:val="20"/>
                <w:lang w:val="en-US" w:eastAsia="ru-RU"/>
              </w:rPr>
              <w:t>16</w:t>
            </w:r>
          </w:p>
        </w:tc>
        <w:tc>
          <w:tcPr>
            <w:tcW w:w="505"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val="en-US" w:eastAsia="ru-RU"/>
              </w:rPr>
            </w:pPr>
            <w:r w:rsidRPr="00AE4C5E">
              <w:rPr>
                <w:rFonts w:ascii="Times New Roman" w:eastAsia="Times New Roman" w:hAnsi="Times New Roman" w:cs="Times New Roman"/>
                <w:sz w:val="28"/>
                <w:szCs w:val="20"/>
                <w:lang w:val="en-US" w:eastAsia="ru-RU"/>
              </w:rPr>
              <w:t>15</w:t>
            </w:r>
          </w:p>
        </w:tc>
        <w:tc>
          <w:tcPr>
            <w:tcW w:w="6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12</w:t>
            </w:r>
          </w:p>
        </w:tc>
        <w:tc>
          <w:tcPr>
            <w:tcW w:w="6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13</w:t>
            </w:r>
          </w:p>
        </w:tc>
      </w:tr>
      <w:tr w:rsidR="00427AE6" w:rsidRPr="00AE4C5E" w:rsidTr="00427AE6">
        <w:trPr>
          <w:trHeight w:val="258"/>
        </w:trPr>
        <w:tc>
          <w:tcPr>
            <w:tcW w:w="2200" w:type="pct"/>
            <w:shd w:val="clear" w:color="auto" w:fill="auto"/>
          </w:tcPr>
          <w:p w:rsidR="00427AE6" w:rsidRPr="00AE4C5E" w:rsidRDefault="00427AE6"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ЗАО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Омутнинский металлургический завод</w:t>
            </w:r>
            <w:r w:rsidR="00F64FB4" w:rsidRPr="00AE4C5E">
              <w:rPr>
                <w:rFonts w:ascii="Times New Roman" w:eastAsia="Times New Roman" w:hAnsi="Times New Roman" w:cs="Times New Roman"/>
                <w:sz w:val="28"/>
                <w:szCs w:val="28"/>
                <w:lang w:eastAsia="ru-RU"/>
              </w:rPr>
              <w:t>»</w:t>
            </w:r>
          </w:p>
        </w:tc>
        <w:tc>
          <w:tcPr>
            <w:tcW w:w="479"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val="en-US" w:eastAsia="ru-RU"/>
              </w:rPr>
            </w:pPr>
            <w:r w:rsidRPr="00AE4C5E">
              <w:rPr>
                <w:rFonts w:ascii="Times New Roman" w:eastAsia="Times New Roman" w:hAnsi="Times New Roman" w:cs="Times New Roman"/>
                <w:sz w:val="28"/>
                <w:szCs w:val="20"/>
                <w:lang w:val="en-US" w:eastAsia="ru-RU"/>
              </w:rPr>
              <w:t>13</w:t>
            </w:r>
          </w:p>
        </w:tc>
        <w:tc>
          <w:tcPr>
            <w:tcW w:w="562"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val="en-US" w:eastAsia="ru-RU"/>
              </w:rPr>
            </w:pPr>
            <w:r w:rsidRPr="00AE4C5E">
              <w:rPr>
                <w:rFonts w:ascii="Times New Roman" w:eastAsia="Times New Roman" w:hAnsi="Times New Roman" w:cs="Times New Roman"/>
                <w:sz w:val="28"/>
                <w:szCs w:val="20"/>
                <w:lang w:val="en-US" w:eastAsia="ru-RU"/>
              </w:rPr>
              <w:t>19</w:t>
            </w:r>
          </w:p>
        </w:tc>
        <w:tc>
          <w:tcPr>
            <w:tcW w:w="505"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val="en-US" w:eastAsia="ru-RU"/>
              </w:rPr>
            </w:pPr>
            <w:r w:rsidRPr="00AE4C5E">
              <w:rPr>
                <w:rFonts w:ascii="Times New Roman" w:eastAsia="Times New Roman" w:hAnsi="Times New Roman" w:cs="Times New Roman"/>
                <w:sz w:val="28"/>
                <w:szCs w:val="20"/>
                <w:lang w:val="en-US" w:eastAsia="ru-RU"/>
              </w:rPr>
              <w:t>19</w:t>
            </w:r>
          </w:p>
        </w:tc>
        <w:tc>
          <w:tcPr>
            <w:tcW w:w="6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16</w:t>
            </w:r>
          </w:p>
        </w:tc>
        <w:tc>
          <w:tcPr>
            <w:tcW w:w="6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13</w:t>
            </w:r>
          </w:p>
        </w:tc>
      </w:tr>
      <w:tr w:rsidR="00427AE6" w:rsidRPr="00AE4C5E" w:rsidTr="00427AE6">
        <w:trPr>
          <w:trHeight w:val="258"/>
        </w:trPr>
        <w:tc>
          <w:tcPr>
            <w:tcW w:w="2200" w:type="pct"/>
            <w:shd w:val="clear" w:color="auto" w:fill="auto"/>
          </w:tcPr>
          <w:p w:rsidR="00427AE6" w:rsidRPr="00AE4C5E" w:rsidRDefault="00F211C2"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Волжская</w:t>
            </w:r>
            <w:r w:rsidR="00427AE6" w:rsidRPr="00AE4C5E">
              <w:rPr>
                <w:rFonts w:ascii="Times New Roman" w:eastAsia="Times New Roman" w:hAnsi="Times New Roman" w:cs="Times New Roman"/>
                <w:sz w:val="28"/>
                <w:szCs w:val="28"/>
                <w:lang w:eastAsia="ru-RU"/>
              </w:rPr>
              <w:t xml:space="preserve"> ТГК</w:t>
            </w:r>
            <w:r w:rsidR="00F64FB4" w:rsidRPr="00AE4C5E">
              <w:rPr>
                <w:rFonts w:ascii="Times New Roman" w:eastAsia="Times New Roman" w:hAnsi="Times New Roman" w:cs="Times New Roman"/>
                <w:sz w:val="28"/>
                <w:szCs w:val="28"/>
                <w:lang w:eastAsia="ru-RU"/>
              </w:rPr>
              <w:t>»</w:t>
            </w:r>
            <w:r w:rsidR="00427AE6" w:rsidRPr="00AE4C5E">
              <w:rPr>
                <w:rFonts w:ascii="Times New Roman" w:eastAsia="Times New Roman" w:hAnsi="Times New Roman" w:cs="Times New Roman"/>
                <w:sz w:val="28"/>
                <w:szCs w:val="28"/>
                <w:lang w:eastAsia="ru-RU"/>
              </w:rPr>
              <w:t xml:space="preserve"> СН Кировских ТЭЦ</w:t>
            </w:r>
          </w:p>
        </w:tc>
        <w:tc>
          <w:tcPr>
            <w:tcW w:w="479"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val="en-US" w:eastAsia="ru-RU"/>
              </w:rPr>
            </w:pPr>
            <w:r w:rsidRPr="00AE4C5E">
              <w:rPr>
                <w:rFonts w:ascii="Times New Roman" w:eastAsia="Times New Roman" w:hAnsi="Times New Roman" w:cs="Times New Roman"/>
                <w:sz w:val="28"/>
                <w:szCs w:val="20"/>
                <w:lang w:val="en-US" w:eastAsia="ru-RU"/>
              </w:rPr>
              <w:t>107</w:t>
            </w:r>
          </w:p>
        </w:tc>
        <w:tc>
          <w:tcPr>
            <w:tcW w:w="562"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val="en-US" w:eastAsia="ru-RU"/>
              </w:rPr>
            </w:pPr>
            <w:r w:rsidRPr="00AE4C5E">
              <w:rPr>
                <w:rFonts w:ascii="Times New Roman" w:eastAsia="Times New Roman" w:hAnsi="Times New Roman" w:cs="Times New Roman"/>
                <w:sz w:val="28"/>
                <w:szCs w:val="20"/>
                <w:lang w:val="en-US" w:eastAsia="ru-RU"/>
              </w:rPr>
              <w:t>109</w:t>
            </w:r>
          </w:p>
        </w:tc>
        <w:tc>
          <w:tcPr>
            <w:tcW w:w="505"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val="en-US" w:eastAsia="ru-RU"/>
              </w:rPr>
            </w:pPr>
            <w:r w:rsidRPr="00AE4C5E">
              <w:rPr>
                <w:rFonts w:ascii="Times New Roman" w:eastAsia="Times New Roman" w:hAnsi="Times New Roman" w:cs="Times New Roman"/>
                <w:sz w:val="28"/>
                <w:szCs w:val="20"/>
                <w:lang w:val="en-US" w:eastAsia="ru-RU"/>
              </w:rPr>
              <w:t>118</w:t>
            </w:r>
          </w:p>
        </w:tc>
        <w:tc>
          <w:tcPr>
            <w:tcW w:w="6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0"/>
                <w:lang w:eastAsia="ru-RU"/>
              </w:rPr>
            </w:pPr>
            <w:r w:rsidRPr="00AE4C5E">
              <w:rPr>
                <w:rFonts w:ascii="Times New Roman" w:eastAsia="Times New Roman" w:hAnsi="Times New Roman" w:cs="Times New Roman"/>
                <w:sz w:val="28"/>
                <w:szCs w:val="20"/>
                <w:lang w:eastAsia="ru-RU"/>
              </w:rPr>
              <w:t>104</w:t>
            </w:r>
          </w:p>
        </w:tc>
        <w:tc>
          <w:tcPr>
            <w:tcW w:w="6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105</w:t>
            </w:r>
          </w:p>
        </w:tc>
      </w:tr>
    </w:tbl>
    <w:p w:rsidR="00427AE6" w:rsidRPr="00AE4C5E" w:rsidRDefault="00427AE6" w:rsidP="00427AE6">
      <w:pPr>
        <w:spacing w:after="0" w:line="240" w:lineRule="auto"/>
        <w:rPr>
          <w:rFonts w:ascii="Times New Roman" w:eastAsia="Times New Roman" w:hAnsi="Times New Roman" w:cs="Times New Roman"/>
          <w:sz w:val="10"/>
          <w:szCs w:val="24"/>
          <w:lang w:eastAsia="ru-RU"/>
        </w:rPr>
      </w:pPr>
      <w:bookmarkStart w:id="6" w:name="_Toc259452912"/>
    </w:p>
    <w:p w:rsidR="00427AE6" w:rsidRPr="00AE4C5E" w:rsidRDefault="00427AE6" w:rsidP="00427AE6">
      <w:pPr>
        <w:keepNext/>
        <w:keepLines/>
        <w:spacing w:after="0" w:line="240" w:lineRule="auto"/>
        <w:ind w:left="1276" w:hanging="567"/>
        <w:jc w:val="both"/>
        <w:outlineLvl w:val="1"/>
        <w:rPr>
          <w:rFonts w:ascii="Times New Roman" w:eastAsia="Times New Roman" w:hAnsi="Times New Roman" w:cs="Times New Roman"/>
          <w:b/>
          <w:bCs/>
          <w:sz w:val="28"/>
          <w:szCs w:val="26"/>
          <w:lang w:eastAsia="ru-RU"/>
        </w:rPr>
      </w:pPr>
    </w:p>
    <w:p w:rsidR="00427AE6" w:rsidRPr="00AE4C5E" w:rsidRDefault="00427AE6" w:rsidP="00427AE6">
      <w:pPr>
        <w:keepNext/>
        <w:keepLines/>
        <w:spacing w:after="0" w:line="240" w:lineRule="auto"/>
        <w:ind w:left="1276" w:hanging="567"/>
        <w:jc w:val="both"/>
        <w:outlineLvl w:val="1"/>
        <w:rPr>
          <w:rFonts w:ascii="Times New Roman" w:eastAsia="Times New Roman" w:hAnsi="Times New Roman" w:cs="Times New Roman"/>
          <w:b/>
          <w:bCs/>
          <w:sz w:val="28"/>
          <w:szCs w:val="26"/>
          <w:lang w:eastAsia="ru-RU"/>
        </w:rPr>
      </w:pPr>
      <w:r w:rsidRPr="00AE4C5E">
        <w:rPr>
          <w:rFonts w:ascii="Times New Roman" w:eastAsia="Times New Roman" w:hAnsi="Times New Roman" w:cs="Times New Roman"/>
          <w:b/>
          <w:bCs/>
          <w:sz w:val="28"/>
          <w:szCs w:val="26"/>
          <w:lang w:eastAsia="ru-RU"/>
        </w:rPr>
        <w:t>2.4. Динамика изменения максимума нагрузки и наличие резерва мощности крупных узлов нагрузки за последние пять лет</w:t>
      </w:r>
      <w:bookmarkEnd w:id="6"/>
    </w:p>
    <w:p w:rsidR="00427AE6" w:rsidRPr="00AE4C5E" w:rsidRDefault="00427AE6" w:rsidP="00427AE6">
      <w:pPr>
        <w:spacing w:after="0" w:line="240" w:lineRule="auto"/>
        <w:ind w:firstLine="709"/>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Динамика изменения максимума нагрузки на территории Кировской об</w:t>
      </w:r>
      <w:r w:rsidR="00D9677E" w:rsidRPr="00AE4C5E">
        <w:rPr>
          <w:rFonts w:ascii="Times New Roman" w:eastAsia="Times New Roman" w:hAnsi="Times New Roman" w:cs="Times New Roman"/>
          <w:sz w:val="28"/>
          <w:szCs w:val="28"/>
          <w:lang w:eastAsia="ru-RU"/>
        </w:rPr>
        <w:t>ласти за пятилетний период (2011 – 2015</w:t>
      </w:r>
      <w:r w:rsidRPr="00AE4C5E">
        <w:rPr>
          <w:rFonts w:ascii="Times New Roman" w:eastAsia="Times New Roman" w:hAnsi="Times New Roman" w:cs="Times New Roman"/>
          <w:sz w:val="28"/>
          <w:szCs w:val="28"/>
          <w:lang w:eastAsia="ru-RU"/>
        </w:rPr>
        <w:t xml:space="preserve"> годы)</w:t>
      </w:r>
    </w:p>
    <w:p w:rsidR="00427AE6" w:rsidRPr="00AE4C5E" w:rsidRDefault="00427AE6" w:rsidP="00427AE6">
      <w:pPr>
        <w:spacing w:after="0" w:line="240" w:lineRule="auto"/>
        <w:ind w:firstLine="709"/>
        <w:jc w:val="center"/>
        <w:rPr>
          <w:rFonts w:ascii="Times New Roman" w:eastAsia="Times New Roman" w:hAnsi="Times New Roman" w:cs="Times New Roman"/>
          <w:sz w:val="20"/>
          <w:szCs w:val="28"/>
          <w:lang w:eastAsia="ru-RU"/>
        </w:rPr>
      </w:pPr>
    </w:p>
    <w:tbl>
      <w:tblPr>
        <w:tblW w:w="518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15"/>
        <w:gridCol w:w="1299"/>
        <w:gridCol w:w="1299"/>
        <w:gridCol w:w="1367"/>
        <w:gridCol w:w="1409"/>
        <w:gridCol w:w="1276"/>
      </w:tblGrid>
      <w:tr w:rsidR="00427AE6" w:rsidRPr="00AE4C5E" w:rsidTr="00427AE6">
        <w:trPr>
          <w:trHeight w:val="315"/>
        </w:trPr>
        <w:tc>
          <w:tcPr>
            <w:tcW w:w="845" w:type="pct"/>
            <w:vMerge w:val="restart"/>
            <w:shd w:val="clear" w:color="auto" w:fill="auto"/>
            <w:noWrap/>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Центральный энергорайон</w:t>
            </w:r>
          </w:p>
        </w:tc>
        <w:tc>
          <w:tcPr>
            <w:tcW w:w="852" w:type="pct"/>
            <w:shd w:val="clear" w:color="auto" w:fill="auto"/>
            <w:noWrap/>
            <w:vAlign w:val="center"/>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дата</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24.01.2011</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02</w:t>
            </w:r>
            <w:r w:rsidRPr="00AE4C5E">
              <w:rPr>
                <w:rFonts w:ascii="Times New Roman" w:eastAsia="Times New Roman" w:hAnsi="Times New Roman" w:cs="Times New Roman"/>
                <w:sz w:val="24"/>
                <w:szCs w:val="24"/>
                <w:lang w:val="en-US" w:eastAsia="ru-RU"/>
              </w:rPr>
              <w:t>.0</w:t>
            </w:r>
            <w:r w:rsidRPr="00AE4C5E">
              <w:rPr>
                <w:rFonts w:ascii="Times New Roman" w:eastAsia="Times New Roman" w:hAnsi="Times New Roman" w:cs="Times New Roman"/>
                <w:sz w:val="24"/>
                <w:szCs w:val="24"/>
                <w:lang w:eastAsia="ru-RU"/>
              </w:rPr>
              <w:t>2</w:t>
            </w:r>
            <w:r w:rsidRPr="00AE4C5E">
              <w:rPr>
                <w:rFonts w:ascii="Times New Roman" w:eastAsia="Times New Roman" w:hAnsi="Times New Roman" w:cs="Times New Roman"/>
                <w:sz w:val="24"/>
                <w:szCs w:val="24"/>
                <w:lang w:val="en-US" w:eastAsia="ru-RU"/>
              </w:rPr>
              <w:t>.201</w:t>
            </w:r>
            <w:r w:rsidRPr="00AE4C5E">
              <w:rPr>
                <w:rFonts w:ascii="Times New Roman" w:eastAsia="Times New Roman" w:hAnsi="Times New Roman" w:cs="Times New Roman"/>
                <w:sz w:val="24"/>
                <w:szCs w:val="24"/>
                <w:lang w:eastAsia="ru-RU"/>
              </w:rPr>
              <w:t>2</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eastAsia="ru-RU"/>
              </w:rPr>
              <w:t>20</w:t>
            </w:r>
            <w:r w:rsidRPr="00AE4C5E">
              <w:rPr>
                <w:rFonts w:ascii="Times New Roman" w:eastAsia="Times New Roman" w:hAnsi="Times New Roman" w:cs="Times New Roman"/>
                <w:sz w:val="24"/>
                <w:szCs w:val="24"/>
                <w:lang w:val="en-US" w:eastAsia="ru-RU"/>
              </w:rPr>
              <w:t>.12.2013</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30</w:t>
            </w:r>
            <w:r w:rsidRPr="00AE4C5E">
              <w:rPr>
                <w:rFonts w:ascii="Times New Roman" w:eastAsia="Times New Roman" w:hAnsi="Times New Roman" w:cs="Times New Roman"/>
                <w:sz w:val="24"/>
                <w:szCs w:val="24"/>
                <w:lang w:val="en-US" w:eastAsia="ru-RU"/>
              </w:rPr>
              <w:t>.</w:t>
            </w:r>
            <w:r w:rsidRPr="00AE4C5E">
              <w:rPr>
                <w:rFonts w:ascii="Times New Roman" w:eastAsia="Times New Roman" w:hAnsi="Times New Roman" w:cs="Times New Roman"/>
                <w:sz w:val="24"/>
                <w:szCs w:val="24"/>
                <w:lang w:eastAsia="ru-RU"/>
              </w:rPr>
              <w:t>0</w:t>
            </w:r>
            <w:r w:rsidRPr="00AE4C5E">
              <w:rPr>
                <w:rFonts w:ascii="Times New Roman" w:eastAsia="Times New Roman" w:hAnsi="Times New Roman" w:cs="Times New Roman"/>
                <w:sz w:val="24"/>
                <w:szCs w:val="24"/>
                <w:lang w:val="en-US" w:eastAsia="ru-RU"/>
              </w:rPr>
              <w:t>1.201</w:t>
            </w:r>
            <w:r w:rsidRPr="00AE4C5E">
              <w:rPr>
                <w:rFonts w:ascii="Times New Roman" w:eastAsia="Times New Roman" w:hAnsi="Times New Roman" w:cs="Times New Roman"/>
                <w:sz w:val="24"/>
                <w:szCs w:val="24"/>
                <w:lang w:eastAsia="ru-RU"/>
              </w:rPr>
              <w:t>4</w:t>
            </w:r>
          </w:p>
        </w:tc>
        <w:tc>
          <w:tcPr>
            <w:tcW w:w="634" w:type="pct"/>
          </w:tcPr>
          <w:p w:rsidR="00427AE6" w:rsidRPr="00AE4C5E" w:rsidRDefault="00427AE6" w:rsidP="00427AE6">
            <w:pPr>
              <w:spacing w:before="40" w:after="40" w:line="240" w:lineRule="auto"/>
              <w:ind w:left="-108"/>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2015 год</w:t>
            </w:r>
          </w:p>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(прогноз)</w:t>
            </w:r>
          </w:p>
        </w:tc>
      </w:tr>
      <w:tr w:rsidR="00427AE6" w:rsidRPr="00AE4C5E" w:rsidTr="00427AE6">
        <w:trPr>
          <w:trHeight w:val="315"/>
        </w:trPr>
        <w:tc>
          <w:tcPr>
            <w:tcW w:w="845" w:type="pct"/>
            <w:vMerge/>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center"/>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время</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10:00</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10:00</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9:00</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eastAsia="ru-RU"/>
              </w:rPr>
              <w:t>10</w:t>
            </w:r>
            <w:r w:rsidRPr="00AE4C5E">
              <w:rPr>
                <w:rFonts w:ascii="Times New Roman" w:eastAsia="Times New Roman" w:hAnsi="Times New Roman" w:cs="Times New Roman"/>
                <w:sz w:val="24"/>
                <w:szCs w:val="24"/>
                <w:lang w:val="en-US" w:eastAsia="ru-RU"/>
              </w:rPr>
              <w:t>:00</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bottom"/>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максимум, МВт</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val="en-US" w:eastAsia="ru-RU"/>
              </w:rPr>
              <w:t>1129</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val="en-US" w:eastAsia="ru-RU"/>
              </w:rPr>
              <w:t>11</w:t>
            </w:r>
            <w:r w:rsidRPr="00AE4C5E">
              <w:rPr>
                <w:rFonts w:ascii="Times New Roman" w:eastAsia="Times New Roman" w:hAnsi="Times New Roman" w:cs="Times New Roman"/>
                <w:sz w:val="24"/>
                <w:szCs w:val="24"/>
                <w:lang w:eastAsia="ru-RU"/>
              </w:rPr>
              <w:t>52</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val="en-US" w:eastAsia="ru-RU"/>
              </w:rPr>
              <w:t>1146</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val="en-US" w:eastAsia="ru-RU"/>
              </w:rPr>
              <w:t>114</w:t>
            </w:r>
            <w:r w:rsidRPr="00AE4C5E">
              <w:rPr>
                <w:rFonts w:ascii="Times New Roman" w:eastAsia="Times New Roman" w:hAnsi="Times New Roman" w:cs="Times New Roman"/>
                <w:sz w:val="24"/>
                <w:szCs w:val="24"/>
                <w:lang w:eastAsia="ru-RU"/>
              </w:rPr>
              <w:t>1</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1204</w:t>
            </w:r>
          </w:p>
        </w:tc>
      </w:tr>
      <w:tr w:rsidR="00427AE6" w:rsidRPr="00AE4C5E" w:rsidTr="00427AE6">
        <w:trPr>
          <w:trHeight w:val="315"/>
        </w:trPr>
        <w:tc>
          <w:tcPr>
            <w:tcW w:w="845" w:type="pct"/>
            <w:vMerge/>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bottom"/>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 xml:space="preserve">прирост, </w:t>
            </w:r>
            <w:r w:rsidRPr="00AE4C5E">
              <w:rPr>
                <w:rFonts w:ascii="Times New Roman" w:eastAsia="Times New Roman" w:hAnsi="Times New Roman" w:cs="Times New Roman"/>
                <w:bCs/>
                <w:sz w:val="24"/>
                <w:szCs w:val="24"/>
                <w:lang w:eastAsia="ru-RU"/>
              </w:rPr>
              <w:t>% к предыдущему году</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0,356</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2,037</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-0</w:t>
            </w:r>
            <w:r w:rsidRPr="00AE4C5E">
              <w:rPr>
                <w:rFonts w:ascii="Times New Roman" w:eastAsia="Times New Roman" w:hAnsi="Times New Roman" w:cs="Times New Roman"/>
                <w:sz w:val="24"/>
                <w:szCs w:val="24"/>
                <w:lang w:eastAsia="ru-RU"/>
              </w:rPr>
              <w:t>,</w:t>
            </w:r>
            <w:r w:rsidRPr="00AE4C5E">
              <w:rPr>
                <w:rFonts w:ascii="Times New Roman" w:eastAsia="Times New Roman" w:hAnsi="Times New Roman" w:cs="Times New Roman"/>
                <w:sz w:val="24"/>
                <w:szCs w:val="24"/>
                <w:lang w:val="en-US" w:eastAsia="ru-RU"/>
              </w:rPr>
              <w:t>521</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val="en-US" w:eastAsia="ru-RU"/>
              </w:rPr>
              <w:t>-0</w:t>
            </w:r>
            <w:r w:rsidRPr="00AE4C5E">
              <w:rPr>
                <w:rFonts w:ascii="Times New Roman" w:eastAsia="Times New Roman" w:hAnsi="Times New Roman" w:cs="Times New Roman"/>
                <w:sz w:val="24"/>
                <w:szCs w:val="24"/>
                <w:lang w:eastAsia="ru-RU"/>
              </w:rPr>
              <w:t>,436</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val="restart"/>
            <w:shd w:val="clear" w:color="auto" w:fill="auto"/>
            <w:noWrap/>
          </w:tcPr>
          <w:p w:rsidR="00CC008A" w:rsidRDefault="00CC008A" w:rsidP="00427AE6">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Энергорайон  110 кВ Киров – </w:t>
            </w:r>
          </w:p>
          <w:p w:rsidR="00427AE6" w:rsidRPr="00AE4C5E" w:rsidRDefault="00CC008A" w:rsidP="00427AE6">
            <w:pPr>
              <w:spacing w:before="40"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ТЭЦ-4 –</w:t>
            </w:r>
            <w:r w:rsidR="00427AE6" w:rsidRPr="00AE4C5E">
              <w:rPr>
                <w:rFonts w:ascii="Times New Roman" w:eastAsia="Times New Roman" w:hAnsi="Times New Roman" w:cs="Times New Roman"/>
                <w:sz w:val="24"/>
                <w:szCs w:val="24"/>
                <w:lang w:eastAsia="ru-RU"/>
              </w:rPr>
              <w:t>Оричи</w:t>
            </w:r>
          </w:p>
        </w:tc>
        <w:tc>
          <w:tcPr>
            <w:tcW w:w="852" w:type="pct"/>
            <w:shd w:val="clear" w:color="auto" w:fill="auto"/>
            <w:noWrap/>
            <w:vAlign w:val="center"/>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дата</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20.01.2011</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13.02.2012</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18.01.2013</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29.01.2014</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center"/>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время</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10:00</w:t>
            </w:r>
          </w:p>
        </w:tc>
        <w:tc>
          <w:tcPr>
            <w:tcW w:w="645" w:type="pct"/>
            <w:vAlign w:val="center"/>
          </w:tcPr>
          <w:p w:rsidR="00427AE6" w:rsidRPr="00AE4C5E" w:rsidRDefault="002B0794" w:rsidP="00427AE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00427AE6" w:rsidRPr="00AE4C5E">
              <w:rPr>
                <w:rFonts w:ascii="Times New Roman" w:eastAsia="Times New Roman" w:hAnsi="Times New Roman" w:cs="Times New Roman"/>
                <w:sz w:val="24"/>
                <w:szCs w:val="24"/>
                <w:lang w:eastAsia="ru-RU"/>
              </w:rPr>
              <w:t>:00</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10:00</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10:00</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bottom"/>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максимум, МВт</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411</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457</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437</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457</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485</w:t>
            </w:r>
          </w:p>
        </w:tc>
      </w:tr>
      <w:tr w:rsidR="00427AE6" w:rsidRPr="00AE4C5E" w:rsidTr="00427AE6">
        <w:trPr>
          <w:trHeight w:val="315"/>
        </w:trPr>
        <w:tc>
          <w:tcPr>
            <w:tcW w:w="845" w:type="pct"/>
            <w:vMerge/>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bottom"/>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 xml:space="preserve">прирост, </w:t>
            </w:r>
            <w:r w:rsidRPr="00AE4C5E">
              <w:rPr>
                <w:rFonts w:ascii="Times New Roman" w:eastAsia="Times New Roman" w:hAnsi="Times New Roman" w:cs="Times New Roman"/>
                <w:bCs/>
                <w:sz w:val="24"/>
                <w:szCs w:val="24"/>
                <w:lang w:eastAsia="ru-RU"/>
              </w:rPr>
              <w:t>% к предыдущему году</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-1,910</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val="en-US" w:eastAsia="ru-RU"/>
              </w:rPr>
              <w:t>+11,192</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0,691</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+4,577</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val="restart"/>
            <w:shd w:val="clear" w:color="auto" w:fill="auto"/>
            <w:noWrap/>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lastRenderedPageBreak/>
              <w:t>Котельнич-ский энергорайон</w:t>
            </w:r>
          </w:p>
        </w:tc>
        <w:tc>
          <w:tcPr>
            <w:tcW w:w="852" w:type="pct"/>
            <w:shd w:val="clear" w:color="auto" w:fill="auto"/>
            <w:noWrap/>
            <w:vAlign w:val="center"/>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дата</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25.03.2011</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val="en-US" w:eastAsia="ru-RU"/>
              </w:rPr>
              <w:t>25.</w:t>
            </w:r>
            <w:r w:rsidRPr="00AE4C5E">
              <w:rPr>
                <w:rFonts w:ascii="Times New Roman" w:eastAsia="Times New Roman" w:hAnsi="Times New Roman" w:cs="Times New Roman"/>
                <w:sz w:val="24"/>
                <w:szCs w:val="24"/>
                <w:lang w:eastAsia="ru-RU"/>
              </w:rPr>
              <w:t>12</w:t>
            </w:r>
            <w:r w:rsidRPr="00AE4C5E">
              <w:rPr>
                <w:rFonts w:ascii="Times New Roman" w:eastAsia="Times New Roman" w:hAnsi="Times New Roman" w:cs="Times New Roman"/>
                <w:sz w:val="24"/>
                <w:szCs w:val="24"/>
                <w:lang w:val="en-US" w:eastAsia="ru-RU"/>
              </w:rPr>
              <w:t>.201</w:t>
            </w:r>
            <w:r w:rsidRPr="00AE4C5E">
              <w:rPr>
                <w:rFonts w:ascii="Times New Roman" w:eastAsia="Times New Roman" w:hAnsi="Times New Roman" w:cs="Times New Roman"/>
                <w:sz w:val="24"/>
                <w:szCs w:val="24"/>
                <w:lang w:eastAsia="ru-RU"/>
              </w:rPr>
              <w:t>2</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val="en-US" w:eastAsia="ru-RU"/>
              </w:rPr>
              <w:t>11.01.2013</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03</w:t>
            </w:r>
            <w:r w:rsidRPr="00AE4C5E">
              <w:rPr>
                <w:rFonts w:ascii="Times New Roman" w:eastAsia="Times New Roman" w:hAnsi="Times New Roman" w:cs="Times New Roman"/>
                <w:sz w:val="24"/>
                <w:szCs w:val="24"/>
                <w:lang w:val="en-US" w:eastAsia="ru-RU"/>
              </w:rPr>
              <w:t>.0</w:t>
            </w:r>
            <w:r w:rsidRPr="00AE4C5E">
              <w:rPr>
                <w:rFonts w:ascii="Times New Roman" w:eastAsia="Times New Roman" w:hAnsi="Times New Roman" w:cs="Times New Roman"/>
                <w:sz w:val="24"/>
                <w:szCs w:val="24"/>
                <w:lang w:eastAsia="ru-RU"/>
              </w:rPr>
              <w:t>3</w:t>
            </w:r>
            <w:r w:rsidRPr="00AE4C5E">
              <w:rPr>
                <w:rFonts w:ascii="Times New Roman" w:eastAsia="Times New Roman" w:hAnsi="Times New Roman" w:cs="Times New Roman"/>
                <w:sz w:val="24"/>
                <w:szCs w:val="24"/>
                <w:lang w:val="en-US" w:eastAsia="ru-RU"/>
              </w:rPr>
              <w:t>.201</w:t>
            </w:r>
            <w:r w:rsidRPr="00AE4C5E">
              <w:rPr>
                <w:rFonts w:ascii="Times New Roman" w:eastAsia="Times New Roman" w:hAnsi="Times New Roman" w:cs="Times New Roman"/>
                <w:sz w:val="24"/>
                <w:szCs w:val="24"/>
                <w:lang w:eastAsia="ru-RU"/>
              </w:rPr>
              <w:t>4</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center"/>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время</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10:00</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1</w:t>
            </w:r>
            <w:r w:rsidRPr="00AE4C5E">
              <w:rPr>
                <w:rFonts w:ascii="Times New Roman" w:eastAsia="Times New Roman" w:hAnsi="Times New Roman" w:cs="Times New Roman"/>
                <w:sz w:val="24"/>
                <w:szCs w:val="24"/>
                <w:lang w:eastAsia="ru-RU"/>
              </w:rPr>
              <w:t>5</w:t>
            </w:r>
            <w:r w:rsidRPr="00AE4C5E">
              <w:rPr>
                <w:rFonts w:ascii="Times New Roman" w:eastAsia="Times New Roman" w:hAnsi="Times New Roman" w:cs="Times New Roman"/>
                <w:sz w:val="24"/>
                <w:szCs w:val="24"/>
                <w:lang w:val="en-US" w:eastAsia="ru-RU"/>
              </w:rPr>
              <w:t>:00</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15:00</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1</w:t>
            </w:r>
            <w:r w:rsidRPr="00AE4C5E">
              <w:rPr>
                <w:rFonts w:ascii="Times New Roman" w:eastAsia="Times New Roman" w:hAnsi="Times New Roman" w:cs="Times New Roman"/>
                <w:sz w:val="24"/>
                <w:szCs w:val="24"/>
                <w:lang w:eastAsia="ru-RU"/>
              </w:rPr>
              <w:t>7</w:t>
            </w:r>
            <w:r w:rsidRPr="00AE4C5E">
              <w:rPr>
                <w:rFonts w:ascii="Times New Roman" w:eastAsia="Times New Roman" w:hAnsi="Times New Roman" w:cs="Times New Roman"/>
                <w:sz w:val="24"/>
                <w:szCs w:val="24"/>
                <w:lang w:val="en-US" w:eastAsia="ru-RU"/>
              </w:rPr>
              <w:t>:00</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bottom"/>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максимум, МВт</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107</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112</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eastAsia="ru-RU"/>
              </w:rPr>
              <w:t>1</w:t>
            </w:r>
            <w:r w:rsidRPr="00AE4C5E">
              <w:rPr>
                <w:rFonts w:ascii="Times New Roman" w:eastAsia="Times New Roman" w:hAnsi="Times New Roman" w:cs="Times New Roman"/>
                <w:sz w:val="24"/>
                <w:szCs w:val="24"/>
                <w:lang w:val="en-US" w:eastAsia="ru-RU"/>
              </w:rPr>
              <w:t>15</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99</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101</w:t>
            </w:r>
          </w:p>
        </w:tc>
      </w:tr>
      <w:tr w:rsidR="00427AE6" w:rsidRPr="00AE4C5E" w:rsidTr="00427AE6">
        <w:trPr>
          <w:trHeight w:val="315"/>
        </w:trPr>
        <w:tc>
          <w:tcPr>
            <w:tcW w:w="845" w:type="pct"/>
            <w:vMerge/>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bottom"/>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 xml:space="preserve">прирост, </w:t>
            </w:r>
            <w:r w:rsidRPr="00AE4C5E">
              <w:rPr>
                <w:rFonts w:ascii="Times New Roman" w:eastAsia="Times New Roman" w:hAnsi="Times New Roman" w:cs="Times New Roman"/>
                <w:bCs/>
                <w:sz w:val="24"/>
                <w:szCs w:val="24"/>
                <w:lang w:eastAsia="ru-RU"/>
              </w:rPr>
              <w:t>% к предыдущему году</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-3,610</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4,673</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2,679</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-13,913</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val="restart"/>
            <w:shd w:val="clear" w:color="auto" w:fill="auto"/>
            <w:noWrap/>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Южный энергорайон</w:t>
            </w:r>
          </w:p>
        </w:tc>
        <w:tc>
          <w:tcPr>
            <w:tcW w:w="852" w:type="pct"/>
            <w:shd w:val="clear" w:color="auto" w:fill="auto"/>
            <w:noWrap/>
            <w:vAlign w:val="center"/>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дата</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24.11.2011</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val="en-US" w:eastAsia="ru-RU"/>
              </w:rPr>
              <w:t>2</w:t>
            </w:r>
            <w:r w:rsidRPr="00AE4C5E">
              <w:rPr>
                <w:rFonts w:ascii="Times New Roman" w:eastAsia="Times New Roman" w:hAnsi="Times New Roman" w:cs="Times New Roman"/>
                <w:sz w:val="24"/>
                <w:szCs w:val="24"/>
                <w:lang w:eastAsia="ru-RU"/>
              </w:rPr>
              <w:t>5</w:t>
            </w:r>
            <w:r w:rsidRPr="00AE4C5E">
              <w:rPr>
                <w:rFonts w:ascii="Times New Roman" w:eastAsia="Times New Roman" w:hAnsi="Times New Roman" w:cs="Times New Roman"/>
                <w:sz w:val="24"/>
                <w:szCs w:val="24"/>
                <w:lang w:val="en-US" w:eastAsia="ru-RU"/>
              </w:rPr>
              <w:t>.1</w:t>
            </w:r>
            <w:r w:rsidRPr="00AE4C5E">
              <w:rPr>
                <w:rFonts w:ascii="Times New Roman" w:eastAsia="Times New Roman" w:hAnsi="Times New Roman" w:cs="Times New Roman"/>
                <w:sz w:val="24"/>
                <w:szCs w:val="24"/>
                <w:lang w:eastAsia="ru-RU"/>
              </w:rPr>
              <w:t>2</w:t>
            </w:r>
            <w:r w:rsidRPr="00AE4C5E">
              <w:rPr>
                <w:rFonts w:ascii="Times New Roman" w:eastAsia="Times New Roman" w:hAnsi="Times New Roman" w:cs="Times New Roman"/>
                <w:sz w:val="24"/>
                <w:szCs w:val="24"/>
                <w:lang w:val="en-US" w:eastAsia="ru-RU"/>
              </w:rPr>
              <w:t>.201</w:t>
            </w:r>
            <w:r w:rsidRPr="00AE4C5E">
              <w:rPr>
                <w:rFonts w:ascii="Times New Roman" w:eastAsia="Times New Roman" w:hAnsi="Times New Roman" w:cs="Times New Roman"/>
                <w:sz w:val="24"/>
                <w:szCs w:val="24"/>
                <w:lang w:eastAsia="ru-RU"/>
              </w:rPr>
              <w:t>2</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val="en-US" w:eastAsia="ru-RU"/>
              </w:rPr>
              <w:t>16.1</w:t>
            </w:r>
            <w:r w:rsidRPr="00AE4C5E">
              <w:rPr>
                <w:rFonts w:ascii="Times New Roman" w:eastAsia="Times New Roman" w:hAnsi="Times New Roman" w:cs="Times New Roman"/>
                <w:sz w:val="24"/>
                <w:szCs w:val="24"/>
                <w:lang w:eastAsia="ru-RU"/>
              </w:rPr>
              <w:t>2</w:t>
            </w:r>
            <w:r w:rsidRPr="00AE4C5E">
              <w:rPr>
                <w:rFonts w:ascii="Times New Roman" w:eastAsia="Times New Roman" w:hAnsi="Times New Roman" w:cs="Times New Roman"/>
                <w:sz w:val="24"/>
                <w:szCs w:val="24"/>
                <w:lang w:val="en-US" w:eastAsia="ru-RU"/>
              </w:rPr>
              <w:t>.2013</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27</w:t>
            </w:r>
            <w:r w:rsidRPr="00AE4C5E">
              <w:rPr>
                <w:rFonts w:ascii="Times New Roman" w:eastAsia="Times New Roman" w:hAnsi="Times New Roman" w:cs="Times New Roman"/>
                <w:sz w:val="24"/>
                <w:szCs w:val="24"/>
                <w:lang w:val="en-US" w:eastAsia="ru-RU"/>
              </w:rPr>
              <w:t>.</w:t>
            </w:r>
            <w:r w:rsidRPr="00AE4C5E">
              <w:rPr>
                <w:rFonts w:ascii="Times New Roman" w:eastAsia="Times New Roman" w:hAnsi="Times New Roman" w:cs="Times New Roman"/>
                <w:sz w:val="24"/>
                <w:szCs w:val="24"/>
                <w:lang w:eastAsia="ru-RU"/>
              </w:rPr>
              <w:t>0</w:t>
            </w:r>
            <w:r w:rsidRPr="00AE4C5E">
              <w:rPr>
                <w:rFonts w:ascii="Times New Roman" w:eastAsia="Times New Roman" w:hAnsi="Times New Roman" w:cs="Times New Roman"/>
                <w:sz w:val="24"/>
                <w:szCs w:val="24"/>
                <w:lang w:val="en-US" w:eastAsia="ru-RU"/>
              </w:rPr>
              <w:t>1.201</w:t>
            </w:r>
            <w:r w:rsidRPr="00AE4C5E">
              <w:rPr>
                <w:rFonts w:ascii="Times New Roman" w:eastAsia="Times New Roman" w:hAnsi="Times New Roman" w:cs="Times New Roman"/>
                <w:sz w:val="24"/>
                <w:szCs w:val="24"/>
                <w:lang w:eastAsia="ru-RU"/>
              </w:rPr>
              <w:t>4</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center"/>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время</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9:00</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9:00</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9:00</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9:00</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bottom"/>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максимум, МВт</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90</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88</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109</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119</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117</w:t>
            </w:r>
          </w:p>
        </w:tc>
      </w:tr>
      <w:tr w:rsidR="00427AE6" w:rsidRPr="00AE4C5E" w:rsidTr="00427AE6">
        <w:trPr>
          <w:trHeight w:val="315"/>
        </w:trPr>
        <w:tc>
          <w:tcPr>
            <w:tcW w:w="845" w:type="pct"/>
            <w:vMerge/>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bottom"/>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 xml:space="preserve">прирост, </w:t>
            </w:r>
            <w:r w:rsidRPr="00AE4C5E">
              <w:rPr>
                <w:rFonts w:ascii="Times New Roman" w:eastAsia="Times New Roman" w:hAnsi="Times New Roman" w:cs="Times New Roman"/>
                <w:bCs/>
                <w:sz w:val="24"/>
                <w:szCs w:val="24"/>
                <w:lang w:eastAsia="ru-RU"/>
              </w:rPr>
              <w:t>% к предыдущему году</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3,450</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-2,222</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23,864</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+9,174</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val="restart"/>
            <w:shd w:val="clear" w:color="auto" w:fill="auto"/>
            <w:noWrap/>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Вятско-Полянский энергорайон</w:t>
            </w:r>
          </w:p>
        </w:tc>
        <w:tc>
          <w:tcPr>
            <w:tcW w:w="852" w:type="pct"/>
            <w:shd w:val="clear" w:color="auto" w:fill="auto"/>
            <w:noWrap/>
            <w:vAlign w:val="center"/>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дата</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26.12.2011</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13</w:t>
            </w:r>
            <w:r w:rsidRPr="00AE4C5E">
              <w:rPr>
                <w:rFonts w:ascii="Times New Roman" w:eastAsia="Times New Roman" w:hAnsi="Times New Roman" w:cs="Times New Roman"/>
                <w:sz w:val="24"/>
                <w:szCs w:val="24"/>
                <w:lang w:val="en-US" w:eastAsia="ru-RU"/>
              </w:rPr>
              <w:t>.</w:t>
            </w:r>
            <w:r w:rsidRPr="00AE4C5E">
              <w:rPr>
                <w:rFonts w:ascii="Times New Roman" w:eastAsia="Times New Roman" w:hAnsi="Times New Roman" w:cs="Times New Roman"/>
                <w:sz w:val="24"/>
                <w:szCs w:val="24"/>
                <w:lang w:eastAsia="ru-RU"/>
              </w:rPr>
              <w:t>0</w:t>
            </w:r>
            <w:r w:rsidRPr="00AE4C5E">
              <w:rPr>
                <w:rFonts w:ascii="Times New Roman" w:eastAsia="Times New Roman" w:hAnsi="Times New Roman" w:cs="Times New Roman"/>
                <w:sz w:val="24"/>
                <w:szCs w:val="24"/>
                <w:lang w:val="en-US" w:eastAsia="ru-RU"/>
              </w:rPr>
              <w:t>2.201</w:t>
            </w:r>
            <w:r w:rsidRPr="00AE4C5E">
              <w:rPr>
                <w:rFonts w:ascii="Times New Roman" w:eastAsia="Times New Roman" w:hAnsi="Times New Roman" w:cs="Times New Roman"/>
                <w:sz w:val="24"/>
                <w:szCs w:val="24"/>
                <w:lang w:eastAsia="ru-RU"/>
              </w:rPr>
              <w:t>2</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val="en-US" w:eastAsia="ru-RU"/>
              </w:rPr>
              <w:t>11.</w:t>
            </w:r>
            <w:r w:rsidRPr="00AE4C5E">
              <w:rPr>
                <w:rFonts w:ascii="Times New Roman" w:eastAsia="Times New Roman" w:hAnsi="Times New Roman" w:cs="Times New Roman"/>
                <w:sz w:val="24"/>
                <w:szCs w:val="24"/>
                <w:lang w:eastAsia="ru-RU"/>
              </w:rPr>
              <w:t>0</w:t>
            </w:r>
            <w:r w:rsidRPr="00AE4C5E">
              <w:rPr>
                <w:rFonts w:ascii="Times New Roman" w:eastAsia="Times New Roman" w:hAnsi="Times New Roman" w:cs="Times New Roman"/>
                <w:sz w:val="24"/>
                <w:szCs w:val="24"/>
                <w:lang w:val="en-US" w:eastAsia="ru-RU"/>
              </w:rPr>
              <w:t>3.2013</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20</w:t>
            </w:r>
            <w:r w:rsidRPr="00AE4C5E">
              <w:rPr>
                <w:rFonts w:ascii="Times New Roman" w:eastAsia="Times New Roman" w:hAnsi="Times New Roman" w:cs="Times New Roman"/>
                <w:sz w:val="24"/>
                <w:szCs w:val="24"/>
                <w:lang w:val="en-US" w:eastAsia="ru-RU"/>
              </w:rPr>
              <w:t>.</w:t>
            </w:r>
            <w:r w:rsidRPr="00AE4C5E">
              <w:rPr>
                <w:rFonts w:ascii="Times New Roman" w:eastAsia="Times New Roman" w:hAnsi="Times New Roman" w:cs="Times New Roman"/>
                <w:sz w:val="24"/>
                <w:szCs w:val="24"/>
                <w:lang w:eastAsia="ru-RU"/>
              </w:rPr>
              <w:t>01</w:t>
            </w:r>
            <w:r w:rsidRPr="00AE4C5E">
              <w:rPr>
                <w:rFonts w:ascii="Times New Roman" w:eastAsia="Times New Roman" w:hAnsi="Times New Roman" w:cs="Times New Roman"/>
                <w:sz w:val="24"/>
                <w:szCs w:val="24"/>
                <w:lang w:val="en-US" w:eastAsia="ru-RU"/>
              </w:rPr>
              <w:t>.201</w:t>
            </w:r>
            <w:r w:rsidRPr="00AE4C5E">
              <w:rPr>
                <w:rFonts w:ascii="Times New Roman" w:eastAsia="Times New Roman" w:hAnsi="Times New Roman" w:cs="Times New Roman"/>
                <w:sz w:val="24"/>
                <w:szCs w:val="24"/>
                <w:lang w:eastAsia="ru-RU"/>
              </w:rPr>
              <w:t>4</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center"/>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время</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18:00</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1</w:t>
            </w:r>
            <w:r w:rsidRPr="00AE4C5E">
              <w:rPr>
                <w:rFonts w:ascii="Times New Roman" w:eastAsia="Times New Roman" w:hAnsi="Times New Roman" w:cs="Times New Roman"/>
                <w:sz w:val="24"/>
                <w:szCs w:val="24"/>
                <w:lang w:eastAsia="ru-RU"/>
              </w:rPr>
              <w:t>5</w:t>
            </w:r>
            <w:r w:rsidRPr="00AE4C5E">
              <w:rPr>
                <w:rFonts w:ascii="Times New Roman" w:eastAsia="Times New Roman" w:hAnsi="Times New Roman" w:cs="Times New Roman"/>
                <w:sz w:val="24"/>
                <w:szCs w:val="24"/>
                <w:lang w:val="en-US" w:eastAsia="ru-RU"/>
              </w:rPr>
              <w:t>:00</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10:00</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1</w:t>
            </w:r>
            <w:r w:rsidRPr="00AE4C5E">
              <w:rPr>
                <w:rFonts w:ascii="Times New Roman" w:eastAsia="Times New Roman" w:hAnsi="Times New Roman" w:cs="Times New Roman"/>
                <w:sz w:val="24"/>
                <w:szCs w:val="24"/>
                <w:lang w:eastAsia="ru-RU"/>
              </w:rPr>
              <w:t>1</w:t>
            </w:r>
            <w:r w:rsidRPr="00AE4C5E">
              <w:rPr>
                <w:rFonts w:ascii="Times New Roman" w:eastAsia="Times New Roman" w:hAnsi="Times New Roman" w:cs="Times New Roman"/>
                <w:sz w:val="24"/>
                <w:szCs w:val="24"/>
                <w:lang w:val="en-US" w:eastAsia="ru-RU"/>
              </w:rPr>
              <w:t>:00</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bottom"/>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максимум, МВт</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94</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91</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85</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96</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99</w:t>
            </w:r>
          </w:p>
        </w:tc>
      </w:tr>
      <w:tr w:rsidR="00427AE6" w:rsidRPr="00AE4C5E" w:rsidTr="00427AE6">
        <w:trPr>
          <w:trHeight w:val="315"/>
        </w:trPr>
        <w:tc>
          <w:tcPr>
            <w:tcW w:w="845" w:type="pct"/>
            <w:vMerge/>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bottom"/>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 xml:space="preserve">прирост, </w:t>
            </w:r>
            <w:r w:rsidRPr="00AE4C5E">
              <w:rPr>
                <w:rFonts w:ascii="Times New Roman" w:eastAsia="Times New Roman" w:hAnsi="Times New Roman" w:cs="Times New Roman"/>
                <w:bCs/>
                <w:sz w:val="24"/>
                <w:szCs w:val="24"/>
                <w:lang w:eastAsia="ru-RU"/>
              </w:rPr>
              <w:t>% к предыдущему году</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3,297</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-3,191</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-6,593</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+12,941</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val="restart"/>
            <w:shd w:val="clear" w:color="auto" w:fill="auto"/>
            <w:noWrap/>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Энергорайон Кировской ТЭЦ-3</w:t>
            </w:r>
          </w:p>
        </w:tc>
        <w:tc>
          <w:tcPr>
            <w:tcW w:w="852" w:type="pct"/>
            <w:shd w:val="clear" w:color="auto" w:fill="auto"/>
            <w:noWrap/>
            <w:vAlign w:val="center"/>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дата</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28.11.2011</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15</w:t>
            </w:r>
            <w:r w:rsidRPr="00AE4C5E">
              <w:rPr>
                <w:rFonts w:ascii="Times New Roman" w:eastAsia="Times New Roman" w:hAnsi="Times New Roman" w:cs="Times New Roman"/>
                <w:sz w:val="24"/>
                <w:szCs w:val="24"/>
                <w:lang w:val="en-US" w:eastAsia="ru-RU"/>
              </w:rPr>
              <w:t>.</w:t>
            </w:r>
            <w:r w:rsidRPr="00AE4C5E">
              <w:rPr>
                <w:rFonts w:ascii="Times New Roman" w:eastAsia="Times New Roman" w:hAnsi="Times New Roman" w:cs="Times New Roman"/>
                <w:sz w:val="24"/>
                <w:szCs w:val="24"/>
                <w:lang w:eastAsia="ru-RU"/>
              </w:rPr>
              <w:t>02</w:t>
            </w:r>
            <w:r w:rsidRPr="00AE4C5E">
              <w:rPr>
                <w:rFonts w:ascii="Times New Roman" w:eastAsia="Times New Roman" w:hAnsi="Times New Roman" w:cs="Times New Roman"/>
                <w:sz w:val="24"/>
                <w:szCs w:val="24"/>
                <w:lang w:val="en-US" w:eastAsia="ru-RU"/>
              </w:rPr>
              <w:t>.201</w:t>
            </w:r>
            <w:r w:rsidRPr="00AE4C5E">
              <w:rPr>
                <w:rFonts w:ascii="Times New Roman" w:eastAsia="Times New Roman" w:hAnsi="Times New Roman" w:cs="Times New Roman"/>
                <w:sz w:val="24"/>
                <w:szCs w:val="24"/>
                <w:lang w:eastAsia="ru-RU"/>
              </w:rPr>
              <w:t>2</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20.12.2013</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09</w:t>
            </w:r>
            <w:r w:rsidRPr="00AE4C5E">
              <w:rPr>
                <w:rFonts w:ascii="Times New Roman" w:eastAsia="Times New Roman" w:hAnsi="Times New Roman" w:cs="Times New Roman"/>
                <w:sz w:val="24"/>
                <w:szCs w:val="24"/>
                <w:lang w:val="en-US" w:eastAsia="ru-RU"/>
              </w:rPr>
              <w:t>.12.201</w:t>
            </w:r>
            <w:r w:rsidRPr="00AE4C5E">
              <w:rPr>
                <w:rFonts w:ascii="Times New Roman" w:eastAsia="Times New Roman" w:hAnsi="Times New Roman" w:cs="Times New Roman"/>
                <w:sz w:val="24"/>
                <w:szCs w:val="24"/>
                <w:lang w:eastAsia="ru-RU"/>
              </w:rPr>
              <w:t>4</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center"/>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время</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9:00</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eastAsia="ru-RU"/>
              </w:rPr>
              <w:t>10</w:t>
            </w:r>
            <w:r w:rsidRPr="00AE4C5E">
              <w:rPr>
                <w:rFonts w:ascii="Times New Roman" w:eastAsia="Times New Roman" w:hAnsi="Times New Roman" w:cs="Times New Roman"/>
                <w:sz w:val="24"/>
                <w:szCs w:val="24"/>
                <w:lang w:val="en-US" w:eastAsia="ru-RU"/>
              </w:rPr>
              <w:t>:00</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eastAsia="ru-RU"/>
              </w:rPr>
              <w:t>10</w:t>
            </w:r>
            <w:r w:rsidRPr="00AE4C5E">
              <w:rPr>
                <w:rFonts w:ascii="Times New Roman" w:eastAsia="Times New Roman" w:hAnsi="Times New Roman" w:cs="Times New Roman"/>
                <w:sz w:val="24"/>
                <w:szCs w:val="24"/>
                <w:lang w:val="en-US" w:eastAsia="ru-RU"/>
              </w:rPr>
              <w:t>:00</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eastAsia="ru-RU"/>
              </w:rPr>
              <w:t>09</w:t>
            </w:r>
            <w:r w:rsidRPr="00AE4C5E">
              <w:rPr>
                <w:rFonts w:ascii="Times New Roman" w:eastAsia="Times New Roman" w:hAnsi="Times New Roman" w:cs="Times New Roman"/>
                <w:sz w:val="24"/>
                <w:szCs w:val="24"/>
                <w:lang w:val="en-US" w:eastAsia="ru-RU"/>
              </w:rPr>
              <w:t>:00</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bottom"/>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максимум, МВт</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220</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217</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188</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191</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217</w:t>
            </w:r>
          </w:p>
        </w:tc>
      </w:tr>
      <w:tr w:rsidR="00427AE6" w:rsidRPr="00AE4C5E" w:rsidTr="00427AE6">
        <w:trPr>
          <w:trHeight w:val="315"/>
        </w:trPr>
        <w:tc>
          <w:tcPr>
            <w:tcW w:w="845" w:type="pct"/>
            <w:vMerge/>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bottom"/>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 xml:space="preserve">прирост, </w:t>
            </w:r>
            <w:r w:rsidRPr="00AE4C5E">
              <w:rPr>
                <w:rFonts w:ascii="Times New Roman" w:eastAsia="Times New Roman" w:hAnsi="Times New Roman" w:cs="Times New Roman"/>
                <w:bCs/>
                <w:sz w:val="24"/>
                <w:szCs w:val="24"/>
                <w:lang w:eastAsia="ru-RU"/>
              </w:rPr>
              <w:t>% к предыдущему году</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-0,900</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-1,364</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-13,364</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+1,596</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val="restart"/>
            <w:shd w:val="clear" w:color="auto" w:fill="auto"/>
            <w:noWrap/>
          </w:tcPr>
          <w:p w:rsidR="00427AE6" w:rsidRPr="00AE4C5E" w:rsidRDefault="00427AE6" w:rsidP="001A36B9">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Мурашинский (Северный) энергорайон</w:t>
            </w:r>
          </w:p>
        </w:tc>
        <w:tc>
          <w:tcPr>
            <w:tcW w:w="852" w:type="pct"/>
            <w:shd w:val="clear" w:color="auto" w:fill="auto"/>
            <w:noWrap/>
            <w:vAlign w:val="center"/>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дата</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eastAsia="ru-RU"/>
              </w:rPr>
              <w:t>05</w:t>
            </w:r>
            <w:r w:rsidRPr="00AE4C5E">
              <w:rPr>
                <w:rFonts w:ascii="Times New Roman" w:eastAsia="Times New Roman" w:hAnsi="Times New Roman" w:cs="Times New Roman"/>
                <w:sz w:val="24"/>
                <w:szCs w:val="24"/>
                <w:lang w:val="en-US" w:eastAsia="ru-RU"/>
              </w:rPr>
              <w:t>.</w:t>
            </w:r>
            <w:r w:rsidRPr="00AE4C5E">
              <w:rPr>
                <w:rFonts w:ascii="Times New Roman" w:eastAsia="Times New Roman" w:hAnsi="Times New Roman" w:cs="Times New Roman"/>
                <w:sz w:val="24"/>
                <w:szCs w:val="24"/>
                <w:lang w:eastAsia="ru-RU"/>
              </w:rPr>
              <w:t>02</w:t>
            </w:r>
            <w:r w:rsidRPr="00AE4C5E">
              <w:rPr>
                <w:rFonts w:ascii="Times New Roman" w:eastAsia="Times New Roman" w:hAnsi="Times New Roman" w:cs="Times New Roman"/>
                <w:sz w:val="24"/>
                <w:szCs w:val="24"/>
                <w:lang w:val="en-US" w:eastAsia="ru-RU"/>
              </w:rPr>
              <w:t>.2011</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30</w:t>
            </w:r>
            <w:r w:rsidRPr="00AE4C5E">
              <w:rPr>
                <w:rFonts w:ascii="Times New Roman" w:eastAsia="Times New Roman" w:hAnsi="Times New Roman" w:cs="Times New Roman"/>
                <w:sz w:val="24"/>
                <w:szCs w:val="24"/>
                <w:lang w:val="en-US" w:eastAsia="ru-RU"/>
              </w:rPr>
              <w:t>.</w:t>
            </w:r>
            <w:r w:rsidRPr="00AE4C5E">
              <w:rPr>
                <w:rFonts w:ascii="Times New Roman" w:eastAsia="Times New Roman" w:hAnsi="Times New Roman" w:cs="Times New Roman"/>
                <w:sz w:val="24"/>
                <w:szCs w:val="24"/>
                <w:lang w:eastAsia="ru-RU"/>
              </w:rPr>
              <w:t>01</w:t>
            </w:r>
            <w:r w:rsidRPr="00AE4C5E">
              <w:rPr>
                <w:rFonts w:ascii="Times New Roman" w:eastAsia="Times New Roman" w:hAnsi="Times New Roman" w:cs="Times New Roman"/>
                <w:sz w:val="24"/>
                <w:szCs w:val="24"/>
                <w:lang w:val="en-US" w:eastAsia="ru-RU"/>
              </w:rPr>
              <w:t>.201</w:t>
            </w:r>
            <w:r w:rsidRPr="00AE4C5E">
              <w:rPr>
                <w:rFonts w:ascii="Times New Roman" w:eastAsia="Times New Roman" w:hAnsi="Times New Roman" w:cs="Times New Roman"/>
                <w:sz w:val="24"/>
                <w:szCs w:val="24"/>
                <w:lang w:eastAsia="ru-RU"/>
              </w:rPr>
              <w:t>2</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val="en-US" w:eastAsia="ru-RU"/>
              </w:rPr>
              <w:t>25.01.2013</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val="en-US" w:eastAsia="ru-RU"/>
              </w:rPr>
              <w:t>2</w:t>
            </w:r>
            <w:r w:rsidRPr="00AE4C5E">
              <w:rPr>
                <w:rFonts w:ascii="Times New Roman" w:eastAsia="Times New Roman" w:hAnsi="Times New Roman" w:cs="Times New Roman"/>
                <w:sz w:val="24"/>
                <w:szCs w:val="24"/>
                <w:lang w:eastAsia="ru-RU"/>
              </w:rPr>
              <w:t>0</w:t>
            </w:r>
            <w:r w:rsidRPr="00AE4C5E">
              <w:rPr>
                <w:rFonts w:ascii="Times New Roman" w:eastAsia="Times New Roman" w:hAnsi="Times New Roman" w:cs="Times New Roman"/>
                <w:sz w:val="24"/>
                <w:szCs w:val="24"/>
                <w:lang w:val="en-US" w:eastAsia="ru-RU"/>
              </w:rPr>
              <w:t>.01.201</w:t>
            </w:r>
            <w:r w:rsidRPr="00AE4C5E">
              <w:rPr>
                <w:rFonts w:ascii="Times New Roman" w:eastAsia="Times New Roman" w:hAnsi="Times New Roman" w:cs="Times New Roman"/>
                <w:sz w:val="24"/>
                <w:szCs w:val="24"/>
                <w:lang w:eastAsia="ru-RU"/>
              </w:rPr>
              <w:t>4</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center"/>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время</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09:00</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eastAsia="ru-RU"/>
              </w:rPr>
              <w:t>09</w:t>
            </w:r>
            <w:r w:rsidRPr="00AE4C5E">
              <w:rPr>
                <w:rFonts w:ascii="Times New Roman" w:eastAsia="Times New Roman" w:hAnsi="Times New Roman" w:cs="Times New Roman"/>
                <w:sz w:val="24"/>
                <w:szCs w:val="24"/>
                <w:lang w:val="en-US" w:eastAsia="ru-RU"/>
              </w:rPr>
              <w:t>:00</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eastAsia="ru-RU"/>
              </w:rPr>
              <w:t>09</w:t>
            </w:r>
            <w:r w:rsidRPr="00AE4C5E">
              <w:rPr>
                <w:rFonts w:ascii="Times New Roman" w:eastAsia="Times New Roman" w:hAnsi="Times New Roman" w:cs="Times New Roman"/>
                <w:sz w:val="24"/>
                <w:szCs w:val="24"/>
                <w:lang w:val="en-US" w:eastAsia="ru-RU"/>
              </w:rPr>
              <w:t>:00</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eastAsia="ru-RU"/>
              </w:rPr>
              <w:t>09</w:t>
            </w:r>
            <w:r w:rsidRPr="00AE4C5E">
              <w:rPr>
                <w:rFonts w:ascii="Times New Roman" w:eastAsia="Times New Roman" w:hAnsi="Times New Roman" w:cs="Times New Roman"/>
                <w:sz w:val="24"/>
                <w:szCs w:val="24"/>
                <w:lang w:val="en-US" w:eastAsia="ru-RU"/>
              </w:rPr>
              <w:t>:00</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bottom"/>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максимум, МВт</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64</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64</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63</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63</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64</w:t>
            </w:r>
          </w:p>
        </w:tc>
      </w:tr>
      <w:tr w:rsidR="00427AE6" w:rsidRPr="00AE4C5E" w:rsidTr="00427AE6">
        <w:trPr>
          <w:trHeight w:val="315"/>
        </w:trPr>
        <w:tc>
          <w:tcPr>
            <w:tcW w:w="845" w:type="pct"/>
            <w:vMerge/>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bottom"/>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 xml:space="preserve">прирост, </w:t>
            </w:r>
            <w:r w:rsidRPr="00AE4C5E">
              <w:rPr>
                <w:rFonts w:ascii="Times New Roman" w:eastAsia="Times New Roman" w:hAnsi="Times New Roman" w:cs="Times New Roman"/>
                <w:bCs/>
                <w:sz w:val="24"/>
                <w:szCs w:val="24"/>
                <w:lang w:eastAsia="ru-RU"/>
              </w:rPr>
              <w:t>% к предыдущему году</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-1,538</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0</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eastAsia="ru-RU"/>
              </w:rPr>
              <w:t>-</w:t>
            </w:r>
            <w:r w:rsidRPr="00AE4C5E">
              <w:rPr>
                <w:rFonts w:ascii="Times New Roman" w:eastAsia="Times New Roman" w:hAnsi="Times New Roman" w:cs="Times New Roman"/>
                <w:sz w:val="24"/>
                <w:szCs w:val="24"/>
                <w:lang w:val="en-US" w:eastAsia="ru-RU"/>
              </w:rPr>
              <w:t>1,563</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0</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val="restart"/>
            <w:shd w:val="clear" w:color="auto" w:fill="auto"/>
            <w:noWrap/>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Кирсинско-Омутнинский энергорайон</w:t>
            </w:r>
          </w:p>
        </w:tc>
        <w:tc>
          <w:tcPr>
            <w:tcW w:w="852" w:type="pct"/>
            <w:shd w:val="clear" w:color="auto" w:fill="auto"/>
            <w:noWrap/>
            <w:vAlign w:val="center"/>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дата</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26.01.2011</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21</w:t>
            </w:r>
            <w:r w:rsidRPr="00AE4C5E">
              <w:rPr>
                <w:rFonts w:ascii="Times New Roman" w:eastAsia="Times New Roman" w:hAnsi="Times New Roman" w:cs="Times New Roman"/>
                <w:sz w:val="24"/>
                <w:szCs w:val="24"/>
                <w:lang w:val="en-US" w:eastAsia="ru-RU"/>
              </w:rPr>
              <w:t>.</w:t>
            </w:r>
            <w:r w:rsidRPr="00AE4C5E">
              <w:rPr>
                <w:rFonts w:ascii="Times New Roman" w:eastAsia="Times New Roman" w:hAnsi="Times New Roman" w:cs="Times New Roman"/>
                <w:sz w:val="24"/>
                <w:szCs w:val="24"/>
                <w:lang w:eastAsia="ru-RU"/>
              </w:rPr>
              <w:t>12</w:t>
            </w:r>
            <w:r w:rsidRPr="00AE4C5E">
              <w:rPr>
                <w:rFonts w:ascii="Times New Roman" w:eastAsia="Times New Roman" w:hAnsi="Times New Roman" w:cs="Times New Roman"/>
                <w:sz w:val="24"/>
                <w:szCs w:val="24"/>
                <w:lang w:val="en-US" w:eastAsia="ru-RU"/>
              </w:rPr>
              <w:t>.201</w:t>
            </w:r>
            <w:r w:rsidRPr="00AE4C5E">
              <w:rPr>
                <w:rFonts w:ascii="Times New Roman" w:eastAsia="Times New Roman" w:hAnsi="Times New Roman" w:cs="Times New Roman"/>
                <w:sz w:val="24"/>
                <w:szCs w:val="24"/>
                <w:lang w:eastAsia="ru-RU"/>
              </w:rPr>
              <w:t>2</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28.01.2013</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07</w:t>
            </w:r>
            <w:r w:rsidRPr="00AE4C5E">
              <w:rPr>
                <w:rFonts w:ascii="Times New Roman" w:eastAsia="Times New Roman" w:hAnsi="Times New Roman" w:cs="Times New Roman"/>
                <w:sz w:val="24"/>
                <w:szCs w:val="24"/>
                <w:lang w:val="en-US" w:eastAsia="ru-RU"/>
              </w:rPr>
              <w:t>.0</w:t>
            </w:r>
            <w:r w:rsidRPr="00AE4C5E">
              <w:rPr>
                <w:rFonts w:ascii="Times New Roman" w:eastAsia="Times New Roman" w:hAnsi="Times New Roman" w:cs="Times New Roman"/>
                <w:sz w:val="24"/>
                <w:szCs w:val="24"/>
                <w:lang w:eastAsia="ru-RU"/>
              </w:rPr>
              <w:t>2</w:t>
            </w:r>
            <w:r w:rsidRPr="00AE4C5E">
              <w:rPr>
                <w:rFonts w:ascii="Times New Roman" w:eastAsia="Times New Roman" w:hAnsi="Times New Roman" w:cs="Times New Roman"/>
                <w:sz w:val="24"/>
                <w:szCs w:val="24"/>
                <w:lang w:val="en-US" w:eastAsia="ru-RU"/>
              </w:rPr>
              <w:t>.201</w:t>
            </w:r>
            <w:r w:rsidRPr="00AE4C5E">
              <w:rPr>
                <w:rFonts w:ascii="Times New Roman" w:eastAsia="Times New Roman" w:hAnsi="Times New Roman" w:cs="Times New Roman"/>
                <w:sz w:val="24"/>
                <w:szCs w:val="24"/>
                <w:lang w:eastAsia="ru-RU"/>
              </w:rPr>
              <w:t>4</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vAlign w:val="center"/>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center"/>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время</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18:00</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eastAsia="ru-RU"/>
              </w:rPr>
              <w:t>18</w:t>
            </w:r>
            <w:r w:rsidRPr="00AE4C5E">
              <w:rPr>
                <w:rFonts w:ascii="Times New Roman" w:eastAsia="Times New Roman" w:hAnsi="Times New Roman" w:cs="Times New Roman"/>
                <w:sz w:val="24"/>
                <w:szCs w:val="24"/>
                <w:lang w:val="en-US" w:eastAsia="ru-RU"/>
              </w:rPr>
              <w:t>:00</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9:00</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eastAsia="ru-RU"/>
              </w:rPr>
              <w:t>10</w:t>
            </w:r>
            <w:r w:rsidRPr="00AE4C5E">
              <w:rPr>
                <w:rFonts w:ascii="Times New Roman" w:eastAsia="Times New Roman" w:hAnsi="Times New Roman" w:cs="Times New Roman"/>
                <w:sz w:val="24"/>
                <w:szCs w:val="24"/>
                <w:lang w:val="en-US" w:eastAsia="ru-RU"/>
              </w:rPr>
              <w:t>:00</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r w:rsidR="00427AE6" w:rsidRPr="00AE4C5E" w:rsidTr="00427AE6">
        <w:trPr>
          <w:trHeight w:val="315"/>
        </w:trPr>
        <w:tc>
          <w:tcPr>
            <w:tcW w:w="845" w:type="pct"/>
            <w:vMerge/>
            <w:vAlign w:val="center"/>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bottom"/>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максимум, МВт</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86</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86</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82</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79</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83</w:t>
            </w:r>
          </w:p>
        </w:tc>
      </w:tr>
      <w:tr w:rsidR="00427AE6" w:rsidRPr="00AE4C5E" w:rsidTr="00427AE6">
        <w:trPr>
          <w:trHeight w:val="315"/>
        </w:trPr>
        <w:tc>
          <w:tcPr>
            <w:tcW w:w="845" w:type="pct"/>
            <w:vMerge/>
            <w:vAlign w:val="center"/>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p>
        </w:tc>
        <w:tc>
          <w:tcPr>
            <w:tcW w:w="852" w:type="pct"/>
            <w:shd w:val="clear" w:color="auto" w:fill="auto"/>
            <w:noWrap/>
            <w:vAlign w:val="bottom"/>
          </w:tcPr>
          <w:p w:rsidR="00427AE6" w:rsidRPr="00AE4C5E" w:rsidRDefault="00427AE6" w:rsidP="00427AE6">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 xml:space="preserve">прирост, </w:t>
            </w:r>
            <w:r w:rsidRPr="00AE4C5E">
              <w:rPr>
                <w:rFonts w:ascii="Times New Roman" w:eastAsia="Times New Roman" w:hAnsi="Times New Roman" w:cs="Times New Roman"/>
                <w:bCs/>
                <w:sz w:val="24"/>
                <w:szCs w:val="24"/>
                <w:lang w:eastAsia="ru-RU"/>
              </w:rPr>
              <w:t>% к предыдущему году</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val="en-US" w:eastAsia="ru-RU"/>
              </w:rPr>
            </w:pPr>
            <w:r w:rsidRPr="00AE4C5E">
              <w:rPr>
                <w:rFonts w:ascii="Times New Roman" w:eastAsia="Times New Roman" w:hAnsi="Times New Roman" w:cs="Times New Roman"/>
                <w:sz w:val="24"/>
                <w:szCs w:val="24"/>
                <w:lang w:val="en-US" w:eastAsia="ru-RU"/>
              </w:rPr>
              <w:t>0,000</w:t>
            </w:r>
          </w:p>
        </w:tc>
        <w:tc>
          <w:tcPr>
            <w:tcW w:w="645"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0,000</w:t>
            </w:r>
          </w:p>
        </w:tc>
        <w:tc>
          <w:tcPr>
            <w:tcW w:w="679" w:type="pct"/>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-4,651</w:t>
            </w:r>
          </w:p>
        </w:tc>
        <w:tc>
          <w:tcPr>
            <w:tcW w:w="700" w:type="pct"/>
            <w:vAlign w:val="center"/>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-3,659</w:t>
            </w:r>
          </w:p>
        </w:tc>
        <w:tc>
          <w:tcPr>
            <w:tcW w:w="634" w:type="pct"/>
            <w:vAlign w:val="center"/>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p>
        </w:tc>
      </w:tr>
    </w:tbl>
    <w:p w:rsidR="00427AE6" w:rsidRPr="00AE4C5E" w:rsidRDefault="00427AE6" w:rsidP="00427AE6">
      <w:pPr>
        <w:spacing w:after="0" w:line="360" w:lineRule="auto"/>
        <w:rPr>
          <w:rFonts w:ascii="Times New Roman" w:eastAsia="Times New Roman" w:hAnsi="Times New Roman" w:cs="Times New Roman"/>
          <w:sz w:val="16"/>
          <w:szCs w:val="24"/>
          <w:lang w:eastAsia="ru-RU"/>
        </w:rPr>
      </w:pPr>
      <w:bookmarkStart w:id="7" w:name="_Toc259452913"/>
    </w:p>
    <w:p w:rsidR="001A36B9" w:rsidRPr="00AE4C5E" w:rsidRDefault="001A36B9" w:rsidP="00427AE6">
      <w:pPr>
        <w:keepNext/>
        <w:keepLines/>
        <w:spacing w:after="0" w:line="240" w:lineRule="auto"/>
        <w:ind w:left="1276" w:hanging="567"/>
        <w:jc w:val="both"/>
        <w:outlineLvl w:val="1"/>
        <w:rPr>
          <w:rFonts w:ascii="Times New Roman" w:eastAsia="Times New Roman" w:hAnsi="Times New Roman" w:cs="Times New Roman"/>
          <w:b/>
          <w:bCs/>
          <w:sz w:val="28"/>
          <w:szCs w:val="28"/>
          <w:lang w:eastAsia="ru-RU"/>
        </w:rPr>
      </w:pPr>
    </w:p>
    <w:p w:rsidR="00427AE6" w:rsidRPr="00AE4C5E" w:rsidRDefault="00427AE6" w:rsidP="00427AE6">
      <w:pPr>
        <w:keepNext/>
        <w:keepLines/>
        <w:spacing w:after="0" w:line="240" w:lineRule="auto"/>
        <w:ind w:left="1276" w:hanging="567"/>
        <w:jc w:val="both"/>
        <w:outlineLvl w:val="1"/>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8"/>
          <w:lang w:eastAsia="ru-RU"/>
        </w:rPr>
        <w:t xml:space="preserve">2.5. Динамика потребления тепловой энергии, структура отпуска тепловой энергии от электростанций основным группам потребителей </w:t>
      </w:r>
      <w:bookmarkEnd w:id="7"/>
      <w:r w:rsidRPr="00AE4C5E">
        <w:rPr>
          <w:rFonts w:ascii="Times New Roman" w:eastAsia="Times New Roman" w:hAnsi="Times New Roman" w:cs="Times New Roman"/>
          <w:b/>
          <w:bCs/>
          <w:sz w:val="28"/>
          <w:szCs w:val="28"/>
          <w:lang w:eastAsia="ru-RU"/>
        </w:rPr>
        <w:t>за последние пять лет</w:t>
      </w:r>
    </w:p>
    <w:p w:rsidR="00427AE6" w:rsidRPr="00AE4C5E" w:rsidRDefault="00427AE6" w:rsidP="00427AE6">
      <w:pPr>
        <w:spacing w:after="0" w:line="360" w:lineRule="auto"/>
        <w:rPr>
          <w:rFonts w:ascii="Times New Roman" w:eastAsia="Times New Roman" w:hAnsi="Times New Roman" w:cs="Times New Roman"/>
          <w:sz w:val="14"/>
          <w:szCs w:val="28"/>
          <w:lang w:eastAsia="ru-RU"/>
        </w:rPr>
      </w:pPr>
    </w:p>
    <w:p w:rsidR="00427AE6" w:rsidRPr="00AE4C5E" w:rsidRDefault="00427AE6" w:rsidP="00427AE6">
      <w:pPr>
        <w:spacing w:after="0" w:line="360" w:lineRule="auto"/>
        <w:ind w:firstLine="708"/>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Потребление тепловой энергии в Кировской области *</w:t>
      </w:r>
    </w:p>
    <w:p w:rsidR="00427AE6" w:rsidRPr="00AE4C5E" w:rsidRDefault="00427AE6" w:rsidP="00427AE6">
      <w:pPr>
        <w:spacing w:after="0" w:line="240" w:lineRule="auto"/>
        <w:contextualSpacing/>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(тыс. Гкал)</w:t>
      </w:r>
    </w:p>
    <w:tbl>
      <w:tblPr>
        <w:tblW w:w="94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46"/>
        <w:gridCol w:w="1885"/>
        <w:gridCol w:w="1885"/>
        <w:gridCol w:w="1885"/>
        <w:gridCol w:w="1885"/>
      </w:tblGrid>
      <w:tr w:rsidR="00834C03" w:rsidRPr="00AE4C5E" w:rsidTr="00834C03">
        <w:trPr>
          <w:trHeight w:val="548"/>
          <w:tblHeader/>
        </w:trPr>
        <w:tc>
          <w:tcPr>
            <w:tcW w:w="1946" w:type="dxa"/>
            <w:tcMar>
              <w:left w:w="57" w:type="dxa"/>
              <w:right w:w="57" w:type="dxa"/>
            </w:tcMar>
          </w:tcPr>
          <w:p w:rsidR="00834C03" w:rsidRPr="00AE4C5E" w:rsidRDefault="00834C03" w:rsidP="00427AE6">
            <w:pPr>
              <w:spacing w:before="40" w:after="40" w:line="240" w:lineRule="auto"/>
              <w:ind w:left="-57" w:right="-57"/>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2011 год</w:t>
            </w:r>
          </w:p>
        </w:tc>
        <w:tc>
          <w:tcPr>
            <w:tcW w:w="1885" w:type="dxa"/>
          </w:tcPr>
          <w:p w:rsidR="00834C03" w:rsidRPr="00AE4C5E" w:rsidRDefault="00834C03" w:rsidP="00427AE6">
            <w:pPr>
              <w:spacing w:before="40" w:after="40" w:line="240" w:lineRule="auto"/>
              <w:ind w:left="-57" w:right="-57"/>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2012 год</w:t>
            </w:r>
            <w:r w:rsidRPr="00AE4C5E">
              <w:rPr>
                <w:rFonts w:ascii="Times New Roman" w:eastAsia="Times New Roman" w:hAnsi="Times New Roman" w:cs="Times New Roman"/>
                <w:sz w:val="28"/>
                <w:szCs w:val="28"/>
                <w:lang w:eastAsia="ru-RU"/>
              </w:rPr>
              <w:br/>
            </w:r>
          </w:p>
        </w:tc>
        <w:tc>
          <w:tcPr>
            <w:tcW w:w="1885" w:type="dxa"/>
          </w:tcPr>
          <w:p w:rsidR="00834C03" w:rsidRPr="00AE4C5E" w:rsidRDefault="00834C03" w:rsidP="00834C03">
            <w:pPr>
              <w:spacing w:before="40" w:after="40" w:line="240" w:lineRule="auto"/>
              <w:ind w:left="-57" w:right="-57"/>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2013 год</w:t>
            </w:r>
            <w:r w:rsidRPr="00AE4C5E">
              <w:rPr>
                <w:rFonts w:ascii="Times New Roman" w:eastAsia="Times New Roman" w:hAnsi="Times New Roman" w:cs="Times New Roman"/>
                <w:sz w:val="28"/>
                <w:szCs w:val="28"/>
                <w:lang w:eastAsia="ru-RU"/>
              </w:rPr>
              <w:br/>
            </w:r>
          </w:p>
        </w:tc>
        <w:tc>
          <w:tcPr>
            <w:tcW w:w="1885" w:type="dxa"/>
          </w:tcPr>
          <w:p w:rsidR="00834C03" w:rsidRPr="00AE4C5E" w:rsidRDefault="00834C03" w:rsidP="00834C03">
            <w:pPr>
              <w:spacing w:before="40" w:after="40" w:line="240" w:lineRule="auto"/>
              <w:ind w:left="-57" w:right="-57"/>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2014 год</w:t>
            </w:r>
            <w:r w:rsidRPr="00AE4C5E">
              <w:rPr>
                <w:rFonts w:ascii="Times New Roman" w:eastAsia="Times New Roman" w:hAnsi="Times New Roman" w:cs="Times New Roman"/>
                <w:sz w:val="28"/>
                <w:szCs w:val="28"/>
                <w:lang w:eastAsia="ru-RU"/>
              </w:rPr>
              <w:br/>
              <w:t>(оценка)</w:t>
            </w:r>
          </w:p>
        </w:tc>
        <w:tc>
          <w:tcPr>
            <w:tcW w:w="1885" w:type="dxa"/>
          </w:tcPr>
          <w:p w:rsidR="00834C03" w:rsidRPr="00AE4C5E" w:rsidRDefault="00834C03" w:rsidP="00427AE6">
            <w:pPr>
              <w:spacing w:before="40" w:after="40" w:line="240" w:lineRule="auto"/>
              <w:ind w:left="-57" w:right="-57"/>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2015 год</w:t>
            </w:r>
            <w:r w:rsidRPr="00AE4C5E">
              <w:rPr>
                <w:rFonts w:ascii="Times New Roman" w:eastAsia="Times New Roman" w:hAnsi="Times New Roman" w:cs="Times New Roman"/>
                <w:sz w:val="28"/>
                <w:szCs w:val="28"/>
                <w:lang w:eastAsia="ru-RU"/>
              </w:rPr>
              <w:br/>
              <w:t>(прогноз)</w:t>
            </w:r>
          </w:p>
        </w:tc>
      </w:tr>
      <w:tr w:rsidR="00834C03" w:rsidRPr="00AE4C5E" w:rsidTr="00834C03">
        <w:trPr>
          <w:trHeight w:val="271"/>
        </w:trPr>
        <w:tc>
          <w:tcPr>
            <w:tcW w:w="1946" w:type="dxa"/>
            <w:tcMar>
              <w:left w:w="57" w:type="dxa"/>
              <w:right w:w="57" w:type="dxa"/>
            </w:tcMar>
          </w:tcPr>
          <w:p w:rsidR="00834C03" w:rsidRPr="00AE4C5E" w:rsidRDefault="00834C03" w:rsidP="00427AE6">
            <w:pPr>
              <w:spacing w:before="40" w:after="40" w:line="240" w:lineRule="auto"/>
              <w:ind w:left="-57" w:right="-57"/>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11820,4</w:t>
            </w:r>
          </w:p>
        </w:tc>
        <w:tc>
          <w:tcPr>
            <w:tcW w:w="1885" w:type="dxa"/>
          </w:tcPr>
          <w:p w:rsidR="00834C03" w:rsidRPr="00AE4C5E" w:rsidRDefault="00834C03" w:rsidP="00427AE6">
            <w:pPr>
              <w:spacing w:before="40" w:after="40" w:line="240" w:lineRule="auto"/>
              <w:ind w:left="-57" w:right="-57"/>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11404,8</w:t>
            </w:r>
          </w:p>
        </w:tc>
        <w:tc>
          <w:tcPr>
            <w:tcW w:w="1885" w:type="dxa"/>
          </w:tcPr>
          <w:p w:rsidR="00834C03" w:rsidRPr="00AE4C5E" w:rsidRDefault="00834C03" w:rsidP="00427AE6">
            <w:pPr>
              <w:spacing w:before="40" w:after="40" w:line="240" w:lineRule="auto"/>
              <w:ind w:left="-57" w:right="-57"/>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11391,3</w:t>
            </w:r>
          </w:p>
        </w:tc>
        <w:tc>
          <w:tcPr>
            <w:tcW w:w="1885" w:type="dxa"/>
          </w:tcPr>
          <w:p w:rsidR="00834C03" w:rsidRPr="00AE4C5E" w:rsidRDefault="00834C03" w:rsidP="00427AE6">
            <w:pPr>
              <w:spacing w:before="40" w:after="40" w:line="240" w:lineRule="auto"/>
              <w:ind w:left="-57" w:right="-57"/>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11729,7</w:t>
            </w:r>
          </w:p>
        </w:tc>
        <w:tc>
          <w:tcPr>
            <w:tcW w:w="1885" w:type="dxa"/>
          </w:tcPr>
          <w:p w:rsidR="00834C03" w:rsidRPr="00AE4C5E" w:rsidRDefault="00834C03" w:rsidP="00427AE6">
            <w:pPr>
              <w:spacing w:before="40" w:after="40" w:line="240" w:lineRule="auto"/>
              <w:ind w:left="-57" w:right="-57"/>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11227,1</w:t>
            </w:r>
          </w:p>
        </w:tc>
      </w:tr>
    </w:tbl>
    <w:p w:rsidR="00427AE6" w:rsidRPr="00AE4C5E" w:rsidRDefault="00427AE6" w:rsidP="001A36B9">
      <w:pPr>
        <w:spacing w:before="120" w:after="0" w:line="240" w:lineRule="auto"/>
        <w:contextualSpacing/>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Без субъектов малого предпринимательства.</w:t>
      </w:r>
    </w:p>
    <w:p w:rsidR="00427AE6" w:rsidRPr="00AE4C5E" w:rsidRDefault="00427AE6" w:rsidP="00427AE6">
      <w:pPr>
        <w:spacing w:after="0" w:line="240" w:lineRule="auto"/>
        <w:contextualSpacing/>
        <w:rPr>
          <w:rFonts w:ascii="Times New Roman" w:eastAsia="Times New Roman" w:hAnsi="Times New Roman" w:cs="Times New Roman"/>
          <w:sz w:val="28"/>
          <w:szCs w:val="28"/>
          <w:lang w:eastAsia="ru-RU"/>
        </w:rPr>
      </w:pPr>
    </w:p>
    <w:p w:rsidR="00427AE6" w:rsidRPr="00AE4C5E" w:rsidRDefault="00427AE6" w:rsidP="00427AE6">
      <w:pPr>
        <w:spacing w:after="0" w:line="240" w:lineRule="auto"/>
        <w:contextualSpacing/>
        <w:rPr>
          <w:rFonts w:ascii="Times New Roman" w:eastAsia="Times New Roman" w:hAnsi="Times New Roman" w:cs="Times New Roman"/>
          <w:sz w:val="28"/>
          <w:szCs w:val="28"/>
          <w:lang w:eastAsia="ru-RU"/>
        </w:rPr>
      </w:pPr>
    </w:p>
    <w:p w:rsidR="00427AE6" w:rsidRPr="00AE4C5E" w:rsidRDefault="00427AE6" w:rsidP="00427AE6">
      <w:pPr>
        <w:spacing w:after="0" w:line="240" w:lineRule="auto"/>
        <w:contextualSpacing/>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Производство тепловой энергии </w:t>
      </w:r>
    </w:p>
    <w:p w:rsidR="00427AE6" w:rsidRPr="00AE4C5E" w:rsidRDefault="00427AE6" w:rsidP="00427AE6">
      <w:pPr>
        <w:spacing w:after="0" w:line="240" w:lineRule="auto"/>
        <w:contextualSpacing/>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(тыс. Гкал)</w:t>
      </w:r>
    </w:p>
    <w:tbl>
      <w:tblPr>
        <w:tblW w:w="9888" w:type="dxa"/>
        <w:tblInd w:w="-176" w:type="dxa"/>
        <w:tblLook w:val="04A0" w:firstRow="1" w:lastRow="0" w:firstColumn="1" w:lastColumn="0" w:noHBand="0" w:noVBand="1"/>
      </w:tblPr>
      <w:tblGrid>
        <w:gridCol w:w="4117"/>
        <w:gridCol w:w="1126"/>
        <w:gridCol w:w="1188"/>
        <w:gridCol w:w="1168"/>
        <w:gridCol w:w="1150"/>
        <w:gridCol w:w="1139"/>
      </w:tblGrid>
      <w:tr w:rsidR="00632092" w:rsidRPr="00AE4C5E" w:rsidTr="00632092">
        <w:trPr>
          <w:trHeight w:val="515"/>
        </w:trPr>
        <w:tc>
          <w:tcPr>
            <w:tcW w:w="4117" w:type="dxa"/>
            <w:tcBorders>
              <w:top w:val="single" w:sz="8" w:space="0" w:color="auto"/>
              <w:left w:val="single" w:sz="8" w:space="0" w:color="auto"/>
              <w:bottom w:val="single" w:sz="8" w:space="0" w:color="000000"/>
              <w:right w:val="single" w:sz="8" w:space="0" w:color="auto"/>
            </w:tcBorders>
            <w:shd w:val="clear" w:color="auto" w:fill="auto"/>
            <w:hideMark/>
          </w:tcPr>
          <w:p w:rsidR="00632092" w:rsidRPr="00AE4C5E" w:rsidRDefault="00632092"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Наименование</w:t>
            </w:r>
          </w:p>
          <w:p w:rsidR="00632092" w:rsidRPr="00AE4C5E" w:rsidRDefault="00632092"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показателя </w:t>
            </w:r>
          </w:p>
        </w:tc>
        <w:tc>
          <w:tcPr>
            <w:tcW w:w="1126" w:type="dxa"/>
            <w:tcBorders>
              <w:top w:val="single" w:sz="4" w:space="0" w:color="auto"/>
              <w:left w:val="nil"/>
              <w:bottom w:val="single" w:sz="8" w:space="0" w:color="auto"/>
              <w:right w:val="single" w:sz="8" w:space="0" w:color="auto"/>
            </w:tcBorders>
          </w:tcPr>
          <w:p w:rsidR="00632092" w:rsidRPr="00AE4C5E" w:rsidRDefault="00632092"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2011 год</w:t>
            </w:r>
          </w:p>
        </w:tc>
        <w:tc>
          <w:tcPr>
            <w:tcW w:w="1188" w:type="dxa"/>
            <w:tcBorders>
              <w:top w:val="single" w:sz="4" w:space="0" w:color="auto"/>
              <w:left w:val="nil"/>
              <w:bottom w:val="single" w:sz="8" w:space="0" w:color="auto"/>
              <w:right w:val="single" w:sz="8" w:space="0" w:color="auto"/>
            </w:tcBorders>
          </w:tcPr>
          <w:p w:rsidR="00632092" w:rsidRPr="00AE4C5E" w:rsidRDefault="00632092"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2012 год</w:t>
            </w:r>
          </w:p>
          <w:p w:rsidR="00632092" w:rsidRPr="00AE4C5E" w:rsidRDefault="00632092" w:rsidP="00427AE6">
            <w:pPr>
              <w:spacing w:after="0" w:line="240" w:lineRule="auto"/>
              <w:jc w:val="center"/>
              <w:rPr>
                <w:rFonts w:ascii="Times New Roman" w:eastAsia="Times New Roman" w:hAnsi="Times New Roman" w:cs="Times New Roman"/>
                <w:bCs/>
                <w:sz w:val="20"/>
                <w:szCs w:val="20"/>
                <w:lang w:eastAsia="ru-RU"/>
              </w:rPr>
            </w:pPr>
          </w:p>
        </w:tc>
        <w:tc>
          <w:tcPr>
            <w:tcW w:w="1168" w:type="dxa"/>
            <w:tcBorders>
              <w:top w:val="single" w:sz="4" w:space="0" w:color="auto"/>
              <w:left w:val="nil"/>
              <w:bottom w:val="single" w:sz="8" w:space="0" w:color="auto"/>
              <w:right w:val="single" w:sz="8" w:space="0" w:color="auto"/>
            </w:tcBorders>
          </w:tcPr>
          <w:p w:rsidR="00632092" w:rsidRPr="00AE4C5E" w:rsidRDefault="00632092"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2013 год</w:t>
            </w:r>
          </w:p>
          <w:p w:rsidR="00632092" w:rsidRPr="00AE4C5E" w:rsidRDefault="00632092" w:rsidP="00427AE6">
            <w:pPr>
              <w:spacing w:after="0" w:line="240" w:lineRule="auto"/>
              <w:jc w:val="center"/>
              <w:rPr>
                <w:rFonts w:ascii="Times New Roman" w:eastAsia="Times New Roman" w:hAnsi="Times New Roman" w:cs="Times New Roman"/>
                <w:bCs/>
                <w:sz w:val="28"/>
                <w:szCs w:val="28"/>
                <w:lang w:eastAsia="ru-RU"/>
              </w:rPr>
            </w:pPr>
          </w:p>
        </w:tc>
        <w:tc>
          <w:tcPr>
            <w:tcW w:w="1150" w:type="dxa"/>
            <w:tcBorders>
              <w:top w:val="single" w:sz="4" w:space="0" w:color="auto"/>
              <w:left w:val="nil"/>
              <w:bottom w:val="single" w:sz="8" w:space="0" w:color="auto"/>
              <w:right w:val="single" w:sz="8" w:space="0" w:color="auto"/>
            </w:tcBorders>
          </w:tcPr>
          <w:p w:rsidR="00632092" w:rsidRPr="00AE4C5E" w:rsidRDefault="00632092"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2014</w:t>
            </w:r>
          </w:p>
          <w:p w:rsidR="00632092" w:rsidRPr="00AE4C5E" w:rsidRDefault="00632092"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год</w:t>
            </w:r>
          </w:p>
          <w:p w:rsidR="00632092" w:rsidRPr="00AE4C5E" w:rsidRDefault="00E91B3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0"/>
                <w:szCs w:val="28"/>
                <w:lang w:eastAsia="ru-RU"/>
              </w:rPr>
              <w:t>(оценка</w:t>
            </w:r>
            <w:r w:rsidR="00632092" w:rsidRPr="00AE4C5E">
              <w:rPr>
                <w:rFonts w:ascii="Times New Roman" w:eastAsia="Times New Roman" w:hAnsi="Times New Roman" w:cs="Times New Roman"/>
                <w:bCs/>
                <w:sz w:val="20"/>
                <w:szCs w:val="28"/>
                <w:lang w:eastAsia="ru-RU"/>
              </w:rPr>
              <w:t>)</w:t>
            </w:r>
          </w:p>
        </w:tc>
        <w:tc>
          <w:tcPr>
            <w:tcW w:w="1139" w:type="dxa"/>
            <w:tcBorders>
              <w:top w:val="single" w:sz="4" w:space="0" w:color="auto"/>
              <w:left w:val="nil"/>
              <w:bottom w:val="single" w:sz="8" w:space="0" w:color="auto"/>
              <w:right w:val="single" w:sz="8" w:space="0" w:color="auto"/>
            </w:tcBorders>
          </w:tcPr>
          <w:p w:rsidR="00E91B36" w:rsidRPr="00AE4C5E" w:rsidRDefault="00E91B36" w:rsidP="00E91B3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2015</w:t>
            </w:r>
          </w:p>
          <w:p w:rsidR="00E91B36" w:rsidRPr="00AE4C5E" w:rsidRDefault="00E91B36" w:rsidP="00E91B3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год</w:t>
            </w:r>
          </w:p>
          <w:p w:rsidR="00632092" w:rsidRPr="00AE4C5E" w:rsidRDefault="00E91B36" w:rsidP="00E91B3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0"/>
                <w:szCs w:val="28"/>
                <w:lang w:eastAsia="ru-RU"/>
              </w:rPr>
              <w:t>(прогноз)</w:t>
            </w:r>
          </w:p>
        </w:tc>
      </w:tr>
      <w:tr w:rsidR="00E91B36" w:rsidRPr="00AE4C5E" w:rsidTr="00632092">
        <w:trPr>
          <w:trHeight w:val="262"/>
        </w:trPr>
        <w:tc>
          <w:tcPr>
            <w:tcW w:w="4117" w:type="dxa"/>
            <w:tcBorders>
              <w:top w:val="single" w:sz="8" w:space="0" w:color="auto"/>
              <w:left w:val="single" w:sz="8" w:space="0" w:color="auto"/>
              <w:bottom w:val="single" w:sz="8" w:space="0" w:color="000000"/>
              <w:right w:val="single" w:sz="8" w:space="0" w:color="auto"/>
            </w:tcBorders>
            <w:shd w:val="clear" w:color="auto" w:fill="auto"/>
            <w:hideMark/>
          </w:tcPr>
          <w:p w:rsidR="00E91B36" w:rsidRPr="00AE4C5E" w:rsidRDefault="00E91B3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Произведено тепловой энергии</w:t>
            </w:r>
            <w:r w:rsidR="00CC008A">
              <w:rPr>
                <w:rFonts w:ascii="Times New Roman" w:eastAsia="Times New Roman" w:hAnsi="Times New Roman" w:cs="Times New Roman"/>
                <w:sz w:val="28"/>
                <w:szCs w:val="28"/>
                <w:lang w:eastAsia="ru-RU"/>
              </w:rPr>
              <w:t xml:space="preserve"> – </w:t>
            </w:r>
            <w:r w:rsidRPr="00AE4C5E">
              <w:rPr>
                <w:rFonts w:ascii="Times New Roman" w:eastAsia="Times New Roman" w:hAnsi="Times New Roman" w:cs="Times New Roman"/>
                <w:sz w:val="28"/>
                <w:szCs w:val="28"/>
                <w:lang w:eastAsia="ru-RU"/>
              </w:rPr>
              <w:t>всего</w:t>
            </w:r>
          </w:p>
        </w:tc>
        <w:tc>
          <w:tcPr>
            <w:tcW w:w="1126" w:type="dxa"/>
            <w:tcBorders>
              <w:top w:val="nil"/>
              <w:left w:val="nil"/>
              <w:bottom w:val="single" w:sz="8" w:space="0" w:color="auto"/>
              <w:right w:val="single" w:sz="8" w:space="0" w:color="auto"/>
            </w:tcBorders>
          </w:tcPr>
          <w:p w:rsidR="00E91B36" w:rsidRPr="00AE4C5E" w:rsidRDefault="00E91B36" w:rsidP="00E91B36">
            <w:pPr>
              <w:tabs>
                <w:tab w:val="left" w:pos="8460"/>
              </w:tabs>
              <w:spacing w:after="0" w:line="320" w:lineRule="exact"/>
              <w:jc w:val="center"/>
              <w:rPr>
                <w:rFonts w:ascii="Times New Roman" w:eastAsia="Times New Roman" w:hAnsi="Times New Roman" w:cs="Times New Roman"/>
                <w:sz w:val="28"/>
                <w:szCs w:val="24"/>
              </w:rPr>
            </w:pPr>
            <w:r w:rsidRPr="00AE4C5E">
              <w:rPr>
                <w:rFonts w:ascii="Times New Roman" w:eastAsia="Times New Roman" w:hAnsi="Times New Roman" w:cs="Times New Roman"/>
                <w:sz w:val="28"/>
                <w:szCs w:val="24"/>
              </w:rPr>
              <w:t>13317,7</w:t>
            </w:r>
          </w:p>
        </w:tc>
        <w:tc>
          <w:tcPr>
            <w:tcW w:w="1188" w:type="dxa"/>
            <w:tcBorders>
              <w:top w:val="nil"/>
              <w:left w:val="nil"/>
              <w:bottom w:val="single" w:sz="8" w:space="0" w:color="auto"/>
              <w:right w:val="single" w:sz="8" w:space="0" w:color="auto"/>
            </w:tcBorders>
          </w:tcPr>
          <w:p w:rsidR="00E91B36" w:rsidRPr="00AE4C5E" w:rsidRDefault="00E91B36" w:rsidP="00E91B36">
            <w:pPr>
              <w:tabs>
                <w:tab w:val="left" w:pos="8460"/>
              </w:tabs>
              <w:spacing w:after="0" w:line="320" w:lineRule="exact"/>
              <w:jc w:val="center"/>
              <w:rPr>
                <w:rFonts w:ascii="Times New Roman" w:eastAsia="Times New Roman" w:hAnsi="Times New Roman" w:cs="Times New Roman"/>
                <w:sz w:val="28"/>
                <w:szCs w:val="24"/>
              </w:rPr>
            </w:pPr>
            <w:r w:rsidRPr="00AE4C5E">
              <w:rPr>
                <w:rFonts w:ascii="Times New Roman" w:eastAsia="Times New Roman" w:hAnsi="Times New Roman" w:cs="Times New Roman"/>
                <w:sz w:val="28"/>
                <w:szCs w:val="24"/>
              </w:rPr>
              <w:t>13030,5</w:t>
            </w:r>
          </w:p>
        </w:tc>
        <w:tc>
          <w:tcPr>
            <w:tcW w:w="1168" w:type="dxa"/>
            <w:tcBorders>
              <w:top w:val="nil"/>
              <w:left w:val="nil"/>
              <w:bottom w:val="single" w:sz="8" w:space="0" w:color="auto"/>
              <w:right w:val="single" w:sz="8" w:space="0" w:color="auto"/>
            </w:tcBorders>
          </w:tcPr>
          <w:p w:rsidR="00E91B36" w:rsidRPr="00AE4C5E" w:rsidRDefault="00E91B36" w:rsidP="00E91B36">
            <w:pPr>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13427,8</w:t>
            </w:r>
          </w:p>
        </w:tc>
        <w:tc>
          <w:tcPr>
            <w:tcW w:w="1150" w:type="dxa"/>
            <w:tcBorders>
              <w:top w:val="nil"/>
              <w:left w:val="nil"/>
              <w:bottom w:val="single" w:sz="8" w:space="0" w:color="auto"/>
              <w:right w:val="single" w:sz="8" w:space="0" w:color="auto"/>
            </w:tcBorders>
          </w:tcPr>
          <w:p w:rsidR="00E91B36" w:rsidRPr="00AE4C5E" w:rsidRDefault="00E91B36" w:rsidP="00E91B36">
            <w:pPr>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13209,5</w:t>
            </w:r>
          </w:p>
        </w:tc>
        <w:tc>
          <w:tcPr>
            <w:tcW w:w="1139" w:type="dxa"/>
            <w:tcBorders>
              <w:top w:val="nil"/>
              <w:left w:val="nil"/>
              <w:bottom w:val="single" w:sz="8" w:space="0" w:color="auto"/>
              <w:right w:val="single" w:sz="8" w:space="0" w:color="auto"/>
            </w:tcBorders>
          </w:tcPr>
          <w:p w:rsidR="00E91B36" w:rsidRPr="00AE4C5E" w:rsidRDefault="00E91B36" w:rsidP="00E91B36">
            <w:pPr>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13006,4</w:t>
            </w:r>
          </w:p>
        </w:tc>
      </w:tr>
      <w:tr w:rsidR="00E91B36" w:rsidRPr="00AE4C5E" w:rsidTr="00632092">
        <w:trPr>
          <w:trHeight w:val="262"/>
        </w:trPr>
        <w:tc>
          <w:tcPr>
            <w:tcW w:w="4117" w:type="dxa"/>
            <w:tcBorders>
              <w:top w:val="single" w:sz="8" w:space="0" w:color="auto"/>
              <w:left w:val="single" w:sz="8" w:space="0" w:color="auto"/>
              <w:bottom w:val="single" w:sz="8" w:space="0" w:color="000000"/>
              <w:right w:val="single" w:sz="8" w:space="0" w:color="auto"/>
            </w:tcBorders>
            <w:shd w:val="clear" w:color="auto" w:fill="auto"/>
            <w:hideMark/>
          </w:tcPr>
          <w:p w:rsidR="00E91B36" w:rsidRPr="00AE4C5E" w:rsidRDefault="00E91B3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 том числе:</w:t>
            </w:r>
          </w:p>
        </w:tc>
        <w:tc>
          <w:tcPr>
            <w:tcW w:w="1126" w:type="dxa"/>
            <w:tcBorders>
              <w:top w:val="nil"/>
              <w:left w:val="nil"/>
              <w:bottom w:val="single" w:sz="8" w:space="0" w:color="auto"/>
              <w:right w:val="single" w:sz="8" w:space="0" w:color="auto"/>
            </w:tcBorders>
          </w:tcPr>
          <w:p w:rsidR="00E91B36" w:rsidRPr="00AE4C5E" w:rsidRDefault="00E91B36" w:rsidP="00E91B36">
            <w:pPr>
              <w:tabs>
                <w:tab w:val="left" w:pos="8460"/>
              </w:tabs>
              <w:spacing w:after="0" w:line="320" w:lineRule="exact"/>
              <w:jc w:val="center"/>
              <w:rPr>
                <w:rFonts w:ascii="Times New Roman" w:eastAsia="Times New Roman" w:hAnsi="Times New Roman" w:cs="Times New Roman"/>
                <w:sz w:val="28"/>
                <w:szCs w:val="24"/>
              </w:rPr>
            </w:pPr>
          </w:p>
        </w:tc>
        <w:tc>
          <w:tcPr>
            <w:tcW w:w="1188" w:type="dxa"/>
            <w:tcBorders>
              <w:top w:val="nil"/>
              <w:left w:val="nil"/>
              <w:bottom w:val="single" w:sz="8" w:space="0" w:color="auto"/>
              <w:right w:val="single" w:sz="8" w:space="0" w:color="auto"/>
            </w:tcBorders>
          </w:tcPr>
          <w:p w:rsidR="00E91B36" w:rsidRPr="00AE4C5E" w:rsidRDefault="00E91B36" w:rsidP="00E91B36">
            <w:pPr>
              <w:tabs>
                <w:tab w:val="left" w:pos="8460"/>
              </w:tabs>
              <w:spacing w:after="0" w:line="320" w:lineRule="exact"/>
              <w:jc w:val="center"/>
              <w:rPr>
                <w:rFonts w:ascii="Times New Roman" w:eastAsia="Times New Roman" w:hAnsi="Times New Roman" w:cs="Times New Roman"/>
                <w:sz w:val="28"/>
                <w:szCs w:val="24"/>
              </w:rPr>
            </w:pPr>
          </w:p>
        </w:tc>
        <w:tc>
          <w:tcPr>
            <w:tcW w:w="1168" w:type="dxa"/>
            <w:tcBorders>
              <w:top w:val="nil"/>
              <w:left w:val="nil"/>
              <w:bottom w:val="single" w:sz="8" w:space="0" w:color="auto"/>
              <w:right w:val="single" w:sz="8" w:space="0" w:color="auto"/>
            </w:tcBorders>
          </w:tcPr>
          <w:p w:rsidR="00E91B36" w:rsidRPr="00AE4C5E" w:rsidRDefault="00E91B36" w:rsidP="00E91B36">
            <w:pPr>
              <w:spacing w:after="0" w:line="240" w:lineRule="auto"/>
              <w:jc w:val="center"/>
              <w:rPr>
                <w:rFonts w:ascii="Times New Roman" w:eastAsia="Times New Roman" w:hAnsi="Times New Roman" w:cs="Times New Roman"/>
                <w:sz w:val="28"/>
                <w:szCs w:val="28"/>
              </w:rPr>
            </w:pPr>
          </w:p>
        </w:tc>
        <w:tc>
          <w:tcPr>
            <w:tcW w:w="1150" w:type="dxa"/>
            <w:tcBorders>
              <w:top w:val="nil"/>
              <w:left w:val="nil"/>
              <w:bottom w:val="single" w:sz="8" w:space="0" w:color="auto"/>
              <w:right w:val="single" w:sz="8" w:space="0" w:color="auto"/>
            </w:tcBorders>
          </w:tcPr>
          <w:p w:rsidR="00E91B36" w:rsidRPr="00AE4C5E" w:rsidRDefault="00E91B36" w:rsidP="00E91B36">
            <w:pPr>
              <w:spacing w:after="0" w:line="240" w:lineRule="auto"/>
              <w:jc w:val="center"/>
              <w:rPr>
                <w:rFonts w:ascii="Times New Roman" w:eastAsia="Times New Roman" w:hAnsi="Times New Roman" w:cs="Times New Roman"/>
                <w:sz w:val="28"/>
                <w:szCs w:val="28"/>
              </w:rPr>
            </w:pPr>
          </w:p>
        </w:tc>
        <w:tc>
          <w:tcPr>
            <w:tcW w:w="1139" w:type="dxa"/>
            <w:tcBorders>
              <w:top w:val="nil"/>
              <w:left w:val="nil"/>
              <w:bottom w:val="single" w:sz="8" w:space="0" w:color="auto"/>
              <w:right w:val="single" w:sz="8" w:space="0" w:color="auto"/>
            </w:tcBorders>
          </w:tcPr>
          <w:p w:rsidR="00E91B36" w:rsidRPr="00AE4C5E" w:rsidRDefault="00E91B36" w:rsidP="00E91B36">
            <w:pPr>
              <w:spacing w:after="0" w:line="240" w:lineRule="auto"/>
              <w:jc w:val="center"/>
              <w:rPr>
                <w:rFonts w:ascii="Times New Roman" w:eastAsia="Times New Roman" w:hAnsi="Times New Roman" w:cs="Times New Roman"/>
                <w:sz w:val="28"/>
                <w:szCs w:val="28"/>
              </w:rPr>
            </w:pPr>
          </w:p>
        </w:tc>
      </w:tr>
      <w:tr w:rsidR="00E91B36" w:rsidRPr="00AE4C5E" w:rsidTr="00632092">
        <w:trPr>
          <w:trHeight w:val="352"/>
        </w:trPr>
        <w:tc>
          <w:tcPr>
            <w:tcW w:w="4117" w:type="dxa"/>
            <w:tcBorders>
              <w:top w:val="nil"/>
              <w:left w:val="single" w:sz="8" w:space="0" w:color="auto"/>
              <w:bottom w:val="single" w:sz="4" w:space="0" w:color="auto"/>
              <w:right w:val="single" w:sz="8" w:space="0" w:color="auto"/>
            </w:tcBorders>
            <w:shd w:val="clear" w:color="auto" w:fill="auto"/>
            <w:hideMark/>
          </w:tcPr>
          <w:p w:rsidR="00E91B36" w:rsidRPr="00AE4C5E" w:rsidRDefault="00E91B3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электростанциями</w:t>
            </w:r>
          </w:p>
        </w:tc>
        <w:tc>
          <w:tcPr>
            <w:tcW w:w="1126" w:type="dxa"/>
            <w:tcBorders>
              <w:top w:val="nil"/>
              <w:left w:val="nil"/>
              <w:bottom w:val="single" w:sz="8" w:space="0" w:color="auto"/>
              <w:right w:val="single" w:sz="8" w:space="0" w:color="auto"/>
            </w:tcBorders>
          </w:tcPr>
          <w:p w:rsidR="00E91B36" w:rsidRPr="00AE4C5E" w:rsidRDefault="00E91B36" w:rsidP="00E91B36">
            <w:pPr>
              <w:tabs>
                <w:tab w:val="left" w:pos="8460"/>
              </w:tabs>
              <w:spacing w:after="0" w:line="320" w:lineRule="exact"/>
              <w:jc w:val="center"/>
              <w:rPr>
                <w:rFonts w:ascii="Times New Roman" w:eastAsia="Times New Roman" w:hAnsi="Times New Roman" w:cs="Times New Roman"/>
                <w:sz w:val="28"/>
                <w:szCs w:val="24"/>
              </w:rPr>
            </w:pPr>
            <w:r w:rsidRPr="00AE4C5E">
              <w:rPr>
                <w:rFonts w:ascii="Times New Roman" w:eastAsia="Times New Roman" w:hAnsi="Times New Roman" w:cs="Times New Roman"/>
                <w:sz w:val="28"/>
                <w:szCs w:val="24"/>
              </w:rPr>
              <w:t>6359,1</w:t>
            </w:r>
          </w:p>
        </w:tc>
        <w:tc>
          <w:tcPr>
            <w:tcW w:w="1188" w:type="dxa"/>
            <w:tcBorders>
              <w:top w:val="nil"/>
              <w:left w:val="nil"/>
              <w:bottom w:val="single" w:sz="8" w:space="0" w:color="auto"/>
              <w:right w:val="single" w:sz="8" w:space="0" w:color="auto"/>
            </w:tcBorders>
          </w:tcPr>
          <w:p w:rsidR="00E91B36" w:rsidRPr="00AE4C5E" w:rsidRDefault="00E91B36" w:rsidP="00E91B36">
            <w:pPr>
              <w:tabs>
                <w:tab w:val="left" w:pos="8460"/>
              </w:tabs>
              <w:spacing w:after="0" w:line="320" w:lineRule="exact"/>
              <w:jc w:val="center"/>
              <w:rPr>
                <w:rFonts w:ascii="Times New Roman" w:eastAsia="Times New Roman" w:hAnsi="Times New Roman" w:cs="Times New Roman"/>
                <w:sz w:val="28"/>
                <w:szCs w:val="24"/>
              </w:rPr>
            </w:pPr>
            <w:r w:rsidRPr="00AE4C5E">
              <w:rPr>
                <w:rFonts w:ascii="Times New Roman" w:eastAsia="Times New Roman" w:hAnsi="Times New Roman" w:cs="Times New Roman"/>
                <w:sz w:val="28"/>
                <w:szCs w:val="24"/>
              </w:rPr>
              <w:t>6203,6</w:t>
            </w:r>
          </w:p>
        </w:tc>
        <w:tc>
          <w:tcPr>
            <w:tcW w:w="1168" w:type="dxa"/>
            <w:tcBorders>
              <w:top w:val="nil"/>
              <w:left w:val="nil"/>
              <w:bottom w:val="single" w:sz="8" w:space="0" w:color="auto"/>
              <w:right w:val="single" w:sz="8" w:space="0" w:color="auto"/>
            </w:tcBorders>
            <w:shd w:val="clear" w:color="auto" w:fill="FFFFFF"/>
          </w:tcPr>
          <w:p w:rsidR="00E91B36" w:rsidRPr="00AE4C5E" w:rsidRDefault="00E91B36" w:rsidP="00E91B36">
            <w:pPr>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6088,2</w:t>
            </w:r>
          </w:p>
        </w:tc>
        <w:tc>
          <w:tcPr>
            <w:tcW w:w="1150" w:type="dxa"/>
            <w:tcBorders>
              <w:top w:val="nil"/>
              <w:left w:val="nil"/>
              <w:bottom w:val="single" w:sz="8" w:space="0" w:color="auto"/>
              <w:right w:val="single" w:sz="8" w:space="0" w:color="auto"/>
            </w:tcBorders>
            <w:shd w:val="clear" w:color="auto" w:fill="FFFFFF"/>
          </w:tcPr>
          <w:p w:rsidR="00E91B36" w:rsidRPr="00AE4C5E" w:rsidRDefault="00EE4BEC" w:rsidP="00E91B36">
            <w:pPr>
              <w:spacing w:after="0" w:line="240" w:lineRule="auto"/>
              <w:jc w:val="center"/>
              <w:rPr>
                <w:rFonts w:ascii="Times New Roman" w:eastAsia="Times New Roman" w:hAnsi="Times New Roman" w:cs="Times New Roman"/>
                <w:sz w:val="28"/>
                <w:szCs w:val="28"/>
              </w:rPr>
            </w:pPr>
            <w:r w:rsidRPr="00EE4BEC">
              <w:rPr>
                <w:rFonts w:ascii="Times New Roman" w:eastAsia="Times New Roman" w:hAnsi="Times New Roman" w:cs="Times New Roman"/>
                <w:sz w:val="28"/>
                <w:szCs w:val="28"/>
              </w:rPr>
              <w:t>6287,43</w:t>
            </w:r>
          </w:p>
        </w:tc>
        <w:tc>
          <w:tcPr>
            <w:tcW w:w="1139" w:type="dxa"/>
            <w:tcBorders>
              <w:top w:val="nil"/>
              <w:left w:val="nil"/>
              <w:bottom w:val="single" w:sz="8" w:space="0" w:color="auto"/>
              <w:right w:val="single" w:sz="8" w:space="0" w:color="auto"/>
            </w:tcBorders>
            <w:shd w:val="clear" w:color="auto" w:fill="FFFFFF"/>
          </w:tcPr>
          <w:p w:rsidR="00E91B36" w:rsidRPr="00AE4C5E" w:rsidRDefault="00E91B36" w:rsidP="00E91B36">
            <w:pPr>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6011,3</w:t>
            </w:r>
          </w:p>
        </w:tc>
      </w:tr>
      <w:tr w:rsidR="00E91B36" w:rsidRPr="00AE4C5E" w:rsidTr="00632092">
        <w:trPr>
          <w:trHeight w:val="385"/>
        </w:trPr>
        <w:tc>
          <w:tcPr>
            <w:tcW w:w="4117" w:type="dxa"/>
            <w:tcBorders>
              <w:top w:val="single" w:sz="4" w:space="0" w:color="auto"/>
              <w:left w:val="single" w:sz="8" w:space="0" w:color="auto"/>
              <w:bottom w:val="single" w:sz="4" w:space="0" w:color="auto"/>
              <w:right w:val="single" w:sz="8" w:space="0" w:color="auto"/>
            </w:tcBorders>
            <w:vAlign w:val="center"/>
            <w:hideMark/>
          </w:tcPr>
          <w:p w:rsidR="00E91B36" w:rsidRPr="00AE4C5E" w:rsidRDefault="00E91B3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котельными</w:t>
            </w:r>
          </w:p>
        </w:tc>
        <w:tc>
          <w:tcPr>
            <w:tcW w:w="1126" w:type="dxa"/>
            <w:tcBorders>
              <w:top w:val="nil"/>
              <w:left w:val="nil"/>
              <w:bottom w:val="single" w:sz="8" w:space="0" w:color="auto"/>
              <w:right w:val="single" w:sz="8" w:space="0" w:color="auto"/>
            </w:tcBorders>
          </w:tcPr>
          <w:p w:rsidR="00E91B36" w:rsidRPr="00AE4C5E" w:rsidRDefault="00E91B36" w:rsidP="00E91B36">
            <w:pPr>
              <w:tabs>
                <w:tab w:val="left" w:pos="8460"/>
              </w:tabs>
              <w:spacing w:after="0" w:line="320" w:lineRule="exact"/>
              <w:jc w:val="center"/>
              <w:rPr>
                <w:rFonts w:ascii="Times New Roman" w:eastAsia="Times New Roman" w:hAnsi="Times New Roman" w:cs="Times New Roman"/>
                <w:sz w:val="28"/>
                <w:szCs w:val="24"/>
              </w:rPr>
            </w:pPr>
            <w:r w:rsidRPr="00AE4C5E">
              <w:rPr>
                <w:rFonts w:ascii="Times New Roman" w:eastAsia="Times New Roman" w:hAnsi="Times New Roman" w:cs="Times New Roman"/>
                <w:sz w:val="28"/>
                <w:szCs w:val="24"/>
              </w:rPr>
              <w:t>5630,6</w:t>
            </w:r>
          </w:p>
        </w:tc>
        <w:tc>
          <w:tcPr>
            <w:tcW w:w="1188" w:type="dxa"/>
            <w:tcBorders>
              <w:top w:val="nil"/>
              <w:left w:val="nil"/>
              <w:bottom w:val="single" w:sz="8" w:space="0" w:color="auto"/>
              <w:right w:val="single" w:sz="8" w:space="0" w:color="auto"/>
            </w:tcBorders>
          </w:tcPr>
          <w:p w:rsidR="00E91B36" w:rsidRPr="00AE4C5E" w:rsidRDefault="00E91B36" w:rsidP="00E91B36">
            <w:pPr>
              <w:tabs>
                <w:tab w:val="left" w:pos="8460"/>
              </w:tabs>
              <w:spacing w:after="0" w:line="320" w:lineRule="exact"/>
              <w:jc w:val="center"/>
              <w:rPr>
                <w:rFonts w:ascii="Times New Roman" w:eastAsia="Times New Roman" w:hAnsi="Times New Roman" w:cs="Times New Roman"/>
                <w:sz w:val="28"/>
                <w:szCs w:val="24"/>
              </w:rPr>
            </w:pPr>
            <w:r w:rsidRPr="00AE4C5E">
              <w:rPr>
                <w:rFonts w:ascii="Times New Roman" w:eastAsia="Times New Roman" w:hAnsi="Times New Roman" w:cs="Times New Roman"/>
                <w:sz w:val="28"/>
                <w:szCs w:val="24"/>
              </w:rPr>
              <w:t>5537,6</w:t>
            </w:r>
          </w:p>
        </w:tc>
        <w:tc>
          <w:tcPr>
            <w:tcW w:w="1168" w:type="dxa"/>
            <w:tcBorders>
              <w:top w:val="nil"/>
              <w:left w:val="nil"/>
              <w:bottom w:val="single" w:sz="8" w:space="0" w:color="auto"/>
              <w:right w:val="single" w:sz="8" w:space="0" w:color="auto"/>
            </w:tcBorders>
          </w:tcPr>
          <w:p w:rsidR="00E91B36" w:rsidRPr="00AE4C5E" w:rsidRDefault="00E91B36" w:rsidP="00E91B36">
            <w:pPr>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5900</w:t>
            </w:r>
          </w:p>
        </w:tc>
        <w:tc>
          <w:tcPr>
            <w:tcW w:w="1150" w:type="dxa"/>
            <w:tcBorders>
              <w:top w:val="nil"/>
              <w:left w:val="nil"/>
              <w:bottom w:val="single" w:sz="8" w:space="0" w:color="auto"/>
              <w:right w:val="single" w:sz="8" w:space="0" w:color="auto"/>
            </w:tcBorders>
          </w:tcPr>
          <w:p w:rsidR="00E91B36" w:rsidRPr="00AE4C5E" w:rsidRDefault="00E91B36" w:rsidP="00E91B36">
            <w:pPr>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5875,3</w:t>
            </w:r>
          </w:p>
        </w:tc>
        <w:tc>
          <w:tcPr>
            <w:tcW w:w="1139" w:type="dxa"/>
            <w:tcBorders>
              <w:top w:val="nil"/>
              <w:left w:val="nil"/>
              <w:bottom w:val="single" w:sz="8" w:space="0" w:color="auto"/>
              <w:right w:val="single" w:sz="8" w:space="0" w:color="auto"/>
            </w:tcBorders>
          </w:tcPr>
          <w:p w:rsidR="00E91B36" w:rsidRPr="00AE4C5E" w:rsidRDefault="00E91B36" w:rsidP="00E91B36">
            <w:pPr>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5601,7</w:t>
            </w:r>
          </w:p>
        </w:tc>
      </w:tr>
      <w:tr w:rsidR="00E91B36" w:rsidRPr="00AE4C5E" w:rsidTr="00632092">
        <w:trPr>
          <w:trHeight w:val="365"/>
        </w:trPr>
        <w:tc>
          <w:tcPr>
            <w:tcW w:w="4117" w:type="dxa"/>
            <w:tcBorders>
              <w:top w:val="single" w:sz="4" w:space="0" w:color="auto"/>
              <w:left w:val="single" w:sz="8" w:space="0" w:color="auto"/>
              <w:bottom w:val="single" w:sz="4" w:space="0" w:color="auto"/>
              <w:right w:val="single" w:sz="8" w:space="0" w:color="auto"/>
            </w:tcBorders>
            <w:vAlign w:val="center"/>
            <w:hideMark/>
          </w:tcPr>
          <w:p w:rsidR="00E91B36" w:rsidRPr="00AE4C5E" w:rsidRDefault="00E91B3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теплоутилизационными установками</w:t>
            </w:r>
          </w:p>
        </w:tc>
        <w:tc>
          <w:tcPr>
            <w:tcW w:w="1126" w:type="dxa"/>
            <w:tcBorders>
              <w:top w:val="nil"/>
              <w:left w:val="nil"/>
              <w:bottom w:val="single" w:sz="8" w:space="0" w:color="auto"/>
              <w:right w:val="single" w:sz="8" w:space="0" w:color="auto"/>
            </w:tcBorders>
          </w:tcPr>
          <w:p w:rsidR="00E91B36" w:rsidRPr="00AE4C5E" w:rsidRDefault="00E91B36" w:rsidP="00E91B36">
            <w:pPr>
              <w:tabs>
                <w:tab w:val="left" w:pos="8460"/>
              </w:tabs>
              <w:spacing w:after="0" w:line="320" w:lineRule="exact"/>
              <w:jc w:val="center"/>
              <w:rPr>
                <w:rFonts w:ascii="Times New Roman" w:eastAsia="Times New Roman" w:hAnsi="Times New Roman" w:cs="Times New Roman"/>
                <w:sz w:val="28"/>
                <w:szCs w:val="24"/>
              </w:rPr>
            </w:pPr>
            <w:r w:rsidRPr="00AE4C5E">
              <w:rPr>
                <w:rFonts w:ascii="Times New Roman" w:eastAsia="Times New Roman" w:hAnsi="Times New Roman" w:cs="Times New Roman"/>
                <w:sz w:val="28"/>
                <w:szCs w:val="24"/>
              </w:rPr>
              <w:t>1316,9</w:t>
            </w:r>
          </w:p>
        </w:tc>
        <w:tc>
          <w:tcPr>
            <w:tcW w:w="1188" w:type="dxa"/>
            <w:tcBorders>
              <w:top w:val="nil"/>
              <w:left w:val="nil"/>
              <w:bottom w:val="single" w:sz="8" w:space="0" w:color="auto"/>
              <w:right w:val="single" w:sz="8" w:space="0" w:color="auto"/>
            </w:tcBorders>
          </w:tcPr>
          <w:p w:rsidR="00E91B36" w:rsidRPr="00AE4C5E" w:rsidRDefault="00E91B36" w:rsidP="00E91B36">
            <w:pPr>
              <w:tabs>
                <w:tab w:val="left" w:pos="8460"/>
              </w:tabs>
              <w:spacing w:after="0" w:line="320" w:lineRule="exact"/>
              <w:jc w:val="center"/>
              <w:rPr>
                <w:rFonts w:ascii="Times New Roman" w:eastAsia="Times New Roman" w:hAnsi="Times New Roman" w:cs="Times New Roman"/>
                <w:sz w:val="28"/>
                <w:szCs w:val="24"/>
              </w:rPr>
            </w:pPr>
            <w:r w:rsidRPr="00AE4C5E">
              <w:rPr>
                <w:rFonts w:ascii="Times New Roman" w:eastAsia="Times New Roman" w:hAnsi="Times New Roman" w:cs="Times New Roman"/>
                <w:sz w:val="28"/>
                <w:szCs w:val="24"/>
              </w:rPr>
              <w:t>1279,5</w:t>
            </w:r>
          </w:p>
        </w:tc>
        <w:tc>
          <w:tcPr>
            <w:tcW w:w="1168" w:type="dxa"/>
            <w:tcBorders>
              <w:top w:val="nil"/>
              <w:left w:val="nil"/>
              <w:bottom w:val="single" w:sz="8" w:space="0" w:color="auto"/>
              <w:right w:val="single" w:sz="8" w:space="0" w:color="auto"/>
            </w:tcBorders>
          </w:tcPr>
          <w:p w:rsidR="00E91B36" w:rsidRPr="00AE4C5E" w:rsidRDefault="00E91B36" w:rsidP="00E91B36">
            <w:pPr>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1430</w:t>
            </w:r>
          </w:p>
        </w:tc>
        <w:tc>
          <w:tcPr>
            <w:tcW w:w="1150" w:type="dxa"/>
            <w:tcBorders>
              <w:top w:val="nil"/>
              <w:left w:val="nil"/>
              <w:bottom w:val="single" w:sz="8" w:space="0" w:color="auto"/>
              <w:right w:val="single" w:sz="8" w:space="0" w:color="auto"/>
            </w:tcBorders>
          </w:tcPr>
          <w:p w:rsidR="00E91B36" w:rsidRPr="00AE4C5E" w:rsidRDefault="00E91B36" w:rsidP="00E91B36">
            <w:pPr>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1311,5</w:t>
            </w:r>
          </w:p>
        </w:tc>
        <w:tc>
          <w:tcPr>
            <w:tcW w:w="1139" w:type="dxa"/>
            <w:tcBorders>
              <w:top w:val="nil"/>
              <w:left w:val="nil"/>
              <w:bottom w:val="single" w:sz="8" w:space="0" w:color="auto"/>
              <w:right w:val="single" w:sz="8" w:space="0" w:color="auto"/>
            </w:tcBorders>
          </w:tcPr>
          <w:p w:rsidR="00E91B36" w:rsidRPr="00AE4C5E" w:rsidRDefault="00E91B36" w:rsidP="00E91B36">
            <w:pPr>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1391,7</w:t>
            </w:r>
          </w:p>
        </w:tc>
      </w:tr>
      <w:tr w:rsidR="00E91B36" w:rsidRPr="00AE4C5E" w:rsidTr="00632092">
        <w:trPr>
          <w:trHeight w:val="262"/>
        </w:trPr>
        <w:tc>
          <w:tcPr>
            <w:tcW w:w="4117" w:type="dxa"/>
            <w:tcBorders>
              <w:top w:val="single" w:sz="4" w:space="0" w:color="auto"/>
              <w:left w:val="single" w:sz="8" w:space="0" w:color="auto"/>
              <w:bottom w:val="single" w:sz="8" w:space="0" w:color="auto"/>
              <w:right w:val="single" w:sz="8" w:space="0" w:color="auto"/>
            </w:tcBorders>
            <w:vAlign w:val="center"/>
            <w:hideMark/>
          </w:tcPr>
          <w:p w:rsidR="00E91B36" w:rsidRPr="00AE4C5E" w:rsidRDefault="00E91B3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электрокотлами</w:t>
            </w:r>
          </w:p>
        </w:tc>
        <w:tc>
          <w:tcPr>
            <w:tcW w:w="1126" w:type="dxa"/>
            <w:tcBorders>
              <w:top w:val="nil"/>
              <w:left w:val="nil"/>
              <w:bottom w:val="single" w:sz="8" w:space="0" w:color="auto"/>
              <w:right w:val="single" w:sz="8" w:space="0" w:color="auto"/>
            </w:tcBorders>
          </w:tcPr>
          <w:p w:rsidR="00E91B36" w:rsidRPr="00AE4C5E" w:rsidRDefault="00E91B36" w:rsidP="00E91B36">
            <w:pPr>
              <w:tabs>
                <w:tab w:val="left" w:pos="8460"/>
              </w:tabs>
              <w:spacing w:after="0" w:line="320" w:lineRule="exact"/>
              <w:jc w:val="center"/>
              <w:rPr>
                <w:rFonts w:ascii="Times New Roman" w:eastAsia="Times New Roman" w:hAnsi="Times New Roman" w:cs="Times New Roman"/>
                <w:sz w:val="28"/>
                <w:szCs w:val="24"/>
              </w:rPr>
            </w:pPr>
            <w:r w:rsidRPr="00AE4C5E">
              <w:rPr>
                <w:rFonts w:ascii="Times New Roman" w:eastAsia="Times New Roman" w:hAnsi="Times New Roman" w:cs="Times New Roman"/>
                <w:sz w:val="28"/>
                <w:szCs w:val="24"/>
              </w:rPr>
              <w:t>11,1</w:t>
            </w:r>
          </w:p>
        </w:tc>
        <w:tc>
          <w:tcPr>
            <w:tcW w:w="1188" w:type="dxa"/>
            <w:tcBorders>
              <w:top w:val="nil"/>
              <w:left w:val="nil"/>
              <w:bottom w:val="single" w:sz="8" w:space="0" w:color="auto"/>
              <w:right w:val="single" w:sz="8" w:space="0" w:color="auto"/>
            </w:tcBorders>
          </w:tcPr>
          <w:p w:rsidR="00E91B36" w:rsidRPr="00AE4C5E" w:rsidRDefault="00E91B36" w:rsidP="00E91B36">
            <w:pPr>
              <w:tabs>
                <w:tab w:val="left" w:pos="8460"/>
              </w:tabs>
              <w:spacing w:after="0" w:line="320" w:lineRule="exact"/>
              <w:jc w:val="center"/>
              <w:rPr>
                <w:rFonts w:ascii="Times New Roman" w:eastAsia="Times New Roman" w:hAnsi="Times New Roman" w:cs="Times New Roman"/>
                <w:sz w:val="28"/>
                <w:szCs w:val="24"/>
              </w:rPr>
            </w:pPr>
            <w:r w:rsidRPr="00AE4C5E">
              <w:rPr>
                <w:rFonts w:ascii="Times New Roman" w:eastAsia="Times New Roman" w:hAnsi="Times New Roman" w:cs="Times New Roman"/>
                <w:sz w:val="28"/>
                <w:szCs w:val="24"/>
              </w:rPr>
              <w:t>9,8</w:t>
            </w:r>
          </w:p>
        </w:tc>
        <w:tc>
          <w:tcPr>
            <w:tcW w:w="1168" w:type="dxa"/>
            <w:tcBorders>
              <w:top w:val="nil"/>
              <w:left w:val="nil"/>
              <w:bottom w:val="single" w:sz="8" w:space="0" w:color="auto"/>
              <w:right w:val="single" w:sz="8" w:space="0" w:color="auto"/>
            </w:tcBorders>
          </w:tcPr>
          <w:p w:rsidR="00E91B36" w:rsidRPr="00AE4C5E" w:rsidRDefault="00E91B36" w:rsidP="00E91B36">
            <w:pPr>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9,6</w:t>
            </w:r>
          </w:p>
        </w:tc>
        <w:tc>
          <w:tcPr>
            <w:tcW w:w="1150" w:type="dxa"/>
            <w:tcBorders>
              <w:top w:val="nil"/>
              <w:left w:val="nil"/>
              <w:bottom w:val="single" w:sz="8" w:space="0" w:color="auto"/>
              <w:right w:val="single" w:sz="8" w:space="0" w:color="auto"/>
            </w:tcBorders>
          </w:tcPr>
          <w:p w:rsidR="00E91B36" w:rsidRPr="00AE4C5E" w:rsidRDefault="00E91B36" w:rsidP="00E91B36">
            <w:pPr>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1,6</w:t>
            </w:r>
          </w:p>
        </w:tc>
        <w:tc>
          <w:tcPr>
            <w:tcW w:w="1139" w:type="dxa"/>
            <w:tcBorders>
              <w:top w:val="nil"/>
              <w:left w:val="nil"/>
              <w:bottom w:val="single" w:sz="8" w:space="0" w:color="auto"/>
              <w:right w:val="single" w:sz="8" w:space="0" w:color="auto"/>
            </w:tcBorders>
          </w:tcPr>
          <w:p w:rsidR="00E91B36" w:rsidRPr="00AE4C5E" w:rsidRDefault="00E91B36" w:rsidP="00E91B36">
            <w:pPr>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1,7</w:t>
            </w:r>
          </w:p>
        </w:tc>
      </w:tr>
    </w:tbl>
    <w:p w:rsidR="00427AE6" w:rsidRPr="00AE4C5E" w:rsidRDefault="00427AE6" w:rsidP="00427AE6">
      <w:pPr>
        <w:spacing w:after="0" w:line="240" w:lineRule="auto"/>
        <w:contextualSpacing/>
        <w:jc w:val="center"/>
        <w:rPr>
          <w:rFonts w:ascii="Times New Roman" w:eastAsia="Times New Roman" w:hAnsi="Times New Roman" w:cs="Times New Roman"/>
          <w:sz w:val="32"/>
          <w:szCs w:val="28"/>
          <w:lang w:eastAsia="ru-RU"/>
        </w:rPr>
      </w:pPr>
    </w:p>
    <w:p w:rsidR="00427AE6" w:rsidRPr="00AE4C5E" w:rsidRDefault="00427AE6" w:rsidP="00427AE6">
      <w:pPr>
        <w:spacing w:after="0" w:line="240" w:lineRule="auto"/>
        <w:contextualSpacing/>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Отпуск тепловой энергии от электростанций</w:t>
      </w:r>
    </w:p>
    <w:p w:rsidR="00427AE6" w:rsidRPr="00AE4C5E" w:rsidRDefault="00427AE6" w:rsidP="00427AE6">
      <w:pPr>
        <w:spacing w:after="0" w:line="240" w:lineRule="auto"/>
        <w:contextualSpacing/>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(тыс. Гкал)</w:t>
      </w:r>
    </w:p>
    <w:tbl>
      <w:tblPr>
        <w:tblW w:w="9989" w:type="dxa"/>
        <w:tblInd w:w="-244" w:type="dxa"/>
        <w:tblLayout w:type="fixed"/>
        <w:tblCellMar>
          <w:left w:w="40" w:type="dxa"/>
          <w:right w:w="40" w:type="dxa"/>
        </w:tblCellMar>
        <w:tblLook w:val="0000" w:firstRow="0" w:lastRow="0" w:firstColumn="0" w:lastColumn="0" w:noHBand="0" w:noVBand="0"/>
      </w:tblPr>
      <w:tblGrid>
        <w:gridCol w:w="5104"/>
        <w:gridCol w:w="1008"/>
        <w:gridCol w:w="946"/>
        <w:gridCol w:w="977"/>
        <w:gridCol w:w="977"/>
        <w:gridCol w:w="977"/>
      </w:tblGrid>
      <w:tr w:rsidR="00E91B36" w:rsidRPr="00AE4C5E" w:rsidTr="00E91B36">
        <w:trPr>
          <w:trHeight w:val="20"/>
          <w:tblHeader/>
        </w:trPr>
        <w:tc>
          <w:tcPr>
            <w:tcW w:w="5104"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427AE6">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Наименование</w:t>
            </w:r>
          </w:p>
          <w:p w:rsidR="00E91B36" w:rsidRPr="00AE4C5E" w:rsidRDefault="00E91B36" w:rsidP="00427AE6">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показателя</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427AE6">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2011 год</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427AE6">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2012 год</w:t>
            </w:r>
          </w:p>
          <w:p w:rsidR="00E91B36" w:rsidRPr="00AE4C5E" w:rsidRDefault="00E91B36" w:rsidP="00427AE6">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sz w:val="20"/>
                <w:szCs w:val="20"/>
                <w:lang w:eastAsia="ru-RU"/>
              </w:rPr>
            </w:pP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427AE6">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2013 год</w:t>
            </w:r>
          </w:p>
          <w:p w:rsidR="00E91B36" w:rsidRPr="00AE4C5E" w:rsidRDefault="00E91B36" w:rsidP="00427AE6">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427AE6">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2014 год</w:t>
            </w:r>
          </w:p>
          <w:p w:rsidR="00E91B36" w:rsidRPr="00AE4C5E" w:rsidRDefault="00E91B36" w:rsidP="00427AE6">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0"/>
                <w:szCs w:val="20"/>
                <w:lang w:eastAsia="ru-RU"/>
              </w:rPr>
              <w:t>(оценка)</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2015 год</w:t>
            </w:r>
          </w:p>
          <w:p w:rsidR="00E91B36" w:rsidRPr="00AE4C5E" w:rsidRDefault="00E91B36" w:rsidP="00E91B36">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0"/>
                <w:szCs w:val="20"/>
                <w:lang w:eastAsia="ru-RU"/>
              </w:rPr>
              <w:t>(прогноз)</w:t>
            </w:r>
          </w:p>
        </w:tc>
      </w:tr>
      <w:tr w:rsidR="00E91B36" w:rsidRPr="00AE4C5E" w:rsidTr="00E91B36">
        <w:trPr>
          <w:trHeight w:val="20"/>
        </w:trPr>
        <w:tc>
          <w:tcPr>
            <w:tcW w:w="5104"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427AE6">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bCs/>
                <w:sz w:val="28"/>
                <w:szCs w:val="28"/>
                <w:lang w:eastAsia="ru-RU"/>
              </w:rPr>
              <w:t>Город Киров – всего</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4895,2 </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4729,4 </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4754,4 </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4644,8</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4670,2</w:t>
            </w:r>
          </w:p>
        </w:tc>
      </w:tr>
      <w:tr w:rsidR="00E91B36" w:rsidRPr="00AE4C5E" w:rsidTr="00E91B36">
        <w:trPr>
          <w:trHeight w:val="20"/>
        </w:trPr>
        <w:tc>
          <w:tcPr>
            <w:tcW w:w="5104"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427AE6">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 том числе:</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E91B36" w:rsidRPr="00AE4C5E" w:rsidTr="00E91B36">
        <w:trPr>
          <w:trHeight w:val="20"/>
        </w:trPr>
        <w:tc>
          <w:tcPr>
            <w:tcW w:w="5104"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427AE6">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оптовый покупатель-перепродавец –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КТК</w:t>
            </w:r>
            <w:r w:rsidR="00F64FB4" w:rsidRPr="00AE4C5E">
              <w:rPr>
                <w:rFonts w:ascii="Times New Roman" w:eastAsia="Times New Roman" w:hAnsi="Times New Roman" w:cs="Times New Roman"/>
                <w:sz w:val="28"/>
                <w:szCs w:val="28"/>
                <w:lang w:eastAsia="ru-RU"/>
              </w:rPr>
              <w:t>»</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4532,4 </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4441,1 </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4457,6</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4237,4</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4377,7</w:t>
            </w:r>
          </w:p>
        </w:tc>
      </w:tr>
      <w:tr w:rsidR="00E91B36" w:rsidRPr="00AE4C5E" w:rsidTr="00E91B36">
        <w:trPr>
          <w:trHeight w:val="20"/>
        </w:trPr>
        <w:tc>
          <w:tcPr>
            <w:tcW w:w="5104"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427AE6">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промышленность (с коллекторов ТЭЦ)</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349,6 </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288,4 </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295,7</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405,5</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281,5</w:t>
            </w:r>
          </w:p>
        </w:tc>
      </w:tr>
      <w:tr w:rsidR="00E91B36" w:rsidRPr="00AE4C5E" w:rsidTr="00E91B36">
        <w:trPr>
          <w:trHeight w:val="20"/>
        </w:trPr>
        <w:tc>
          <w:tcPr>
            <w:tcW w:w="5104"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427AE6">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прочие</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13,2 </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0   </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1,0</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1,9</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11,0</w:t>
            </w:r>
          </w:p>
        </w:tc>
      </w:tr>
      <w:tr w:rsidR="00E91B36" w:rsidRPr="00AE4C5E" w:rsidTr="00E91B36">
        <w:trPr>
          <w:trHeight w:val="20"/>
        </w:trPr>
        <w:tc>
          <w:tcPr>
            <w:tcW w:w="5104"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427AE6">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bCs/>
                <w:sz w:val="28"/>
                <w:szCs w:val="28"/>
                <w:lang w:eastAsia="ru-RU"/>
              </w:rPr>
              <w:t>Город Кирово-Чепецк</w:t>
            </w:r>
            <w:r w:rsidRPr="00AE4C5E">
              <w:rPr>
                <w:rFonts w:ascii="Times New Roman" w:eastAsia="Times New Roman" w:hAnsi="Times New Roman" w:cs="Times New Roman"/>
                <w:b/>
                <w:bCs/>
                <w:sz w:val="28"/>
                <w:szCs w:val="28"/>
                <w:lang w:eastAsia="ru-RU"/>
              </w:rPr>
              <w:t xml:space="preserve"> </w:t>
            </w:r>
            <w:r w:rsidRPr="00AE4C5E">
              <w:rPr>
                <w:rFonts w:ascii="Times New Roman" w:eastAsia="Times New Roman" w:hAnsi="Times New Roman" w:cs="Times New Roman"/>
                <w:sz w:val="28"/>
                <w:szCs w:val="28"/>
                <w:lang w:eastAsia="ru-RU"/>
              </w:rPr>
              <w:t xml:space="preserve">(от ТЭЦ – 3) – </w:t>
            </w:r>
            <w:r w:rsidRPr="00AE4C5E">
              <w:rPr>
                <w:rFonts w:ascii="Times New Roman" w:eastAsia="Times New Roman" w:hAnsi="Times New Roman" w:cs="Times New Roman"/>
                <w:sz w:val="28"/>
                <w:szCs w:val="28"/>
                <w:lang w:eastAsia="ru-RU"/>
              </w:rPr>
              <w:br/>
              <w:t>всего</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1355,7 </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1357,5 </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1333,7</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1360,8</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1341,2</w:t>
            </w:r>
          </w:p>
        </w:tc>
      </w:tr>
      <w:tr w:rsidR="00E91B36" w:rsidRPr="00AE4C5E" w:rsidTr="00E91B36">
        <w:trPr>
          <w:trHeight w:val="20"/>
        </w:trPr>
        <w:tc>
          <w:tcPr>
            <w:tcW w:w="5104"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427AE6">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 том числе:</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E91B36" w:rsidRPr="00AE4C5E" w:rsidTr="00E91B36">
        <w:trPr>
          <w:trHeight w:val="20"/>
        </w:trPr>
        <w:tc>
          <w:tcPr>
            <w:tcW w:w="5104"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427AE6">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оптовый покупатель-перепродавец – </w:t>
            </w:r>
            <w:r w:rsidRPr="00AE4C5E">
              <w:rPr>
                <w:rFonts w:ascii="Times New Roman" w:eastAsia="Times New Roman" w:hAnsi="Times New Roman" w:cs="Times New Roman"/>
                <w:sz w:val="28"/>
                <w:szCs w:val="28"/>
                <w:lang w:eastAsia="ru-RU"/>
              </w:rPr>
              <w:lastRenderedPageBreak/>
              <w:t>ОАО </w:t>
            </w:r>
            <w:r w:rsidR="00161965">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КТК</w:t>
            </w:r>
            <w:r w:rsidR="00F64FB4" w:rsidRPr="00AE4C5E">
              <w:rPr>
                <w:rFonts w:ascii="Times New Roman" w:eastAsia="Times New Roman" w:hAnsi="Times New Roman" w:cs="Times New Roman"/>
                <w:sz w:val="28"/>
                <w:szCs w:val="28"/>
                <w:lang w:eastAsia="ru-RU"/>
              </w:rPr>
              <w:t>»</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lastRenderedPageBreak/>
              <w:t xml:space="preserve">  918,8 </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919,8 </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913,8</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924,8</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904,7</w:t>
            </w:r>
          </w:p>
        </w:tc>
      </w:tr>
      <w:tr w:rsidR="00E91B36" w:rsidRPr="00AE4C5E" w:rsidTr="00E91B36">
        <w:trPr>
          <w:trHeight w:val="20"/>
        </w:trPr>
        <w:tc>
          <w:tcPr>
            <w:tcW w:w="5104"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427AE6">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lastRenderedPageBreak/>
              <w:t>промышленность (с коллекторов ТЭЦ)</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434,2 </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437,7 </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417,8</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434,0</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434,4</w:t>
            </w:r>
          </w:p>
        </w:tc>
      </w:tr>
      <w:tr w:rsidR="00E91B36" w:rsidRPr="00AE4C5E" w:rsidTr="00E91B36">
        <w:trPr>
          <w:trHeight w:val="20"/>
        </w:trPr>
        <w:tc>
          <w:tcPr>
            <w:tcW w:w="5104"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427AE6">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прочие</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2,7 </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0   </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2,1</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2,05</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2,1</w:t>
            </w:r>
          </w:p>
        </w:tc>
      </w:tr>
      <w:tr w:rsidR="00E91B36" w:rsidRPr="00AE4C5E" w:rsidTr="00E91B36">
        <w:trPr>
          <w:trHeight w:val="20"/>
        </w:trPr>
        <w:tc>
          <w:tcPr>
            <w:tcW w:w="5104"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427AE6">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bCs/>
                <w:sz w:val="28"/>
                <w:szCs w:val="28"/>
                <w:lang w:eastAsia="ru-RU"/>
              </w:rPr>
              <w:t xml:space="preserve">филиал </w:t>
            </w:r>
            <w:r w:rsidR="00F34394">
              <w:rPr>
                <w:rFonts w:ascii="Times New Roman" w:eastAsia="Times New Roman" w:hAnsi="Times New Roman" w:cs="Times New Roman"/>
                <w:bCs/>
                <w:sz w:val="28"/>
                <w:szCs w:val="28"/>
                <w:lang w:eastAsia="ru-RU"/>
              </w:rPr>
              <w:t>«</w:t>
            </w:r>
            <w:r w:rsidR="00F34394" w:rsidRPr="00AE4C5E">
              <w:rPr>
                <w:rFonts w:ascii="Times New Roman" w:eastAsia="Times New Roman" w:hAnsi="Times New Roman" w:cs="Times New Roman"/>
                <w:bCs/>
                <w:sz w:val="28"/>
                <w:szCs w:val="28"/>
                <w:lang w:eastAsia="ru-RU"/>
              </w:rPr>
              <w:t>Кировский</w:t>
            </w:r>
            <w:r w:rsidR="00F34394">
              <w:rPr>
                <w:rFonts w:ascii="Times New Roman" w:eastAsia="Times New Roman" w:hAnsi="Times New Roman" w:cs="Times New Roman"/>
                <w:bCs/>
                <w:sz w:val="28"/>
                <w:szCs w:val="28"/>
                <w:lang w:eastAsia="ru-RU"/>
              </w:rPr>
              <w:t>»</w:t>
            </w:r>
            <w:r w:rsidR="00F34394" w:rsidRPr="00AE4C5E">
              <w:rPr>
                <w:rFonts w:ascii="Times New Roman" w:eastAsia="Times New Roman" w:hAnsi="Times New Roman" w:cs="Times New Roman"/>
                <w:bCs/>
                <w:sz w:val="28"/>
                <w:szCs w:val="28"/>
                <w:lang w:eastAsia="ru-RU"/>
              </w:rPr>
              <w:t xml:space="preserve"> </w:t>
            </w:r>
            <w:r w:rsidRPr="00AE4C5E">
              <w:rPr>
                <w:rFonts w:ascii="Times New Roman" w:eastAsia="Times New Roman" w:hAnsi="Times New Roman" w:cs="Times New Roman"/>
                <w:bCs/>
                <w:sz w:val="28"/>
                <w:szCs w:val="28"/>
                <w:lang w:eastAsia="ru-RU"/>
              </w:rPr>
              <w:t xml:space="preserve">ОАО </w:t>
            </w:r>
            <w:r w:rsidR="00F64FB4" w:rsidRPr="00AE4C5E">
              <w:rPr>
                <w:rFonts w:ascii="Times New Roman" w:eastAsia="Times New Roman" w:hAnsi="Times New Roman" w:cs="Times New Roman"/>
                <w:bCs/>
                <w:sz w:val="28"/>
                <w:szCs w:val="28"/>
                <w:lang w:eastAsia="ru-RU"/>
              </w:rPr>
              <w:t>«</w:t>
            </w:r>
            <w:r w:rsidR="00F34394">
              <w:rPr>
                <w:rFonts w:ascii="Times New Roman" w:eastAsia="Times New Roman" w:hAnsi="Times New Roman" w:cs="Times New Roman"/>
                <w:bCs/>
                <w:sz w:val="28"/>
                <w:szCs w:val="28"/>
                <w:lang w:eastAsia="ru-RU"/>
              </w:rPr>
              <w:t>Волжская ТГК</w:t>
            </w:r>
            <w:r w:rsidR="00F64FB4" w:rsidRPr="00AE4C5E">
              <w:rPr>
                <w:rFonts w:ascii="Times New Roman" w:eastAsia="Times New Roman" w:hAnsi="Times New Roman" w:cs="Times New Roman"/>
                <w:bCs/>
                <w:sz w:val="28"/>
                <w:szCs w:val="28"/>
                <w:lang w:eastAsia="ru-RU"/>
              </w:rPr>
              <w:t>»</w:t>
            </w:r>
            <w:r w:rsidRPr="00AE4C5E">
              <w:rPr>
                <w:rFonts w:ascii="Times New Roman" w:eastAsia="Times New Roman" w:hAnsi="Times New Roman" w:cs="Times New Roman"/>
                <w:bCs/>
                <w:sz w:val="28"/>
                <w:szCs w:val="28"/>
                <w:lang w:eastAsia="ru-RU"/>
              </w:rPr>
              <w:t xml:space="preserve"> – всего</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6250,9 </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6086,9 </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6088,1  </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6005,6</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6011,4</w:t>
            </w:r>
          </w:p>
        </w:tc>
      </w:tr>
      <w:tr w:rsidR="00E91B36" w:rsidRPr="00AE4C5E" w:rsidTr="00E91B36">
        <w:trPr>
          <w:trHeight w:val="20"/>
        </w:trPr>
        <w:tc>
          <w:tcPr>
            <w:tcW w:w="5104"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427AE6">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 том числе:</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E91B36" w:rsidRPr="00AE4C5E" w:rsidTr="00E91B36">
        <w:trPr>
          <w:trHeight w:val="20"/>
        </w:trPr>
        <w:tc>
          <w:tcPr>
            <w:tcW w:w="5104"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427AE6">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оптовый покупатель-перепродавец –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КТК</w:t>
            </w:r>
            <w:r w:rsidR="00F64FB4" w:rsidRPr="00AE4C5E">
              <w:rPr>
                <w:rFonts w:ascii="Times New Roman" w:eastAsia="Times New Roman" w:hAnsi="Times New Roman" w:cs="Times New Roman"/>
                <w:sz w:val="28"/>
                <w:szCs w:val="28"/>
                <w:lang w:eastAsia="ru-RU"/>
              </w:rPr>
              <w:t>»</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5811,9 </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5451,2 </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5371,5</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5162,2</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5282,4</w:t>
            </w:r>
          </w:p>
        </w:tc>
      </w:tr>
      <w:tr w:rsidR="00E91B36" w:rsidRPr="00AE4C5E" w:rsidTr="00E91B36">
        <w:trPr>
          <w:trHeight w:val="20"/>
        </w:trPr>
        <w:tc>
          <w:tcPr>
            <w:tcW w:w="5104"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427AE6">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промышленность (с коллекторов ТЭЦ)</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706,7 </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783,8 </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713,6</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839,4</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715,9</w:t>
            </w:r>
          </w:p>
        </w:tc>
      </w:tr>
      <w:tr w:rsidR="00E91B36" w:rsidRPr="00AE4C5E" w:rsidTr="00E91B36">
        <w:trPr>
          <w:trHeight w:val="20"/>
        </w:trPr>
        <w:tc>
          <w:tcPr>
            <w:tcW w:w="5104"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427AE6">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прочие</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76,1 </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 xml:space="preserve">   15,9 </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3,1</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4,0</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E91B36" w:rsidRPr="00AE4C5E" w:rsidRDefault="00E91B36" w:rsidP="00E91B3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13,1</w:t>
            </w:r>
          </w:p>
        </w:tc>
      </w:tr>
    </w:tbl>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Отпуск тепловой энергии от котельных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КТК</w:t>
      </w:r>
      <w:r w:rsidR="00F64FB4" w:rsidRPr="00AE4C5E">
        <w:rPr>
          <w:rFonts w:ascii="Times New Roman" w:eastAsia="Times New Roman" w:hAnsi="Times New Roman" w:cs="Times New Roman"/>
          <w:sz w:val="28"/>
          <w:szCs w:val="28"/>
          <w:lang w:eastAsia="ru-RU"/>
        </w:rPr>
        <w:t>»</w:t>
      </w:r>
    </w:p>
    <w:p w:rsidR="00427AE6" w:rsidRPr="00AE4C5E" w:rsidRDefault="00427AE6" w:rsidP="00427AE6">
      <w:pPr>
        <w:spacing w:after="0" w:line="240" w:lineRule="auto"/>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(тыс. Гкал)</w:t>
      </w:r>
    </w:p>
    <w:tbl>
      <w:tblPr>
        <w:tblW w:w="98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273"/>
        <w:gridCol w:w="1276"/>
        <w:gridCol w:w="1254"/>
        <w:gridCol w:w="1254"/>
        <w:gridCol w:w="1254"/>
      </w:tblGrid>
      <w:tr w:rsidR="00E91B36" w:rsidRPr="00AE4C5E" w:rsidTr="00E91B36">
        <w:trPr>
          <w:trHeight w:val="215"/>
        </w:trPr>
        <w:tc>
          <w:tcPr>
            <w:tcW w:w="3545" w:type="dxa"/>
            <w:shd w:val="clear" w:color="auto" w:fill="auto"/>
            <w:noWrap/>
          </w:tcPr>
          <w:p w:rsidR="00E91B36" w:rsidRPr="00AE4C5E" w:rsidRDefault="00E91B36"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Группа потребителей</w:t>
            </w:r>
          </w:p>
        </w:tc>
        <w:tc>
          <w:tcPr>
            <w:tcW w:w="1273" w:type="dxa"/>
          </w:tcPr>
          <w:p w:rsidR="00E91B36" w:rsidRPr="00AE4C5E" w:rsidRDefault="00E91B3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2011 год</w:t>
            </w:r>
          </w:p>
        </w:tc>
        <w:tc>
          <w:tcPr>
            <w:tcW w:w="1276" w:type="dxa"/>
            <w:shd w:val="clear" w:color="auto" w:fill="auto"/>
            <w:noWrap/>
          </w:tcPr>
          <w:p w:rsidR="00E91B36" w:rsidRPr="00AE4C5E" w:rsidRDefault="00E91B36" w:rsidP="00427AE6">
            <w:pPr>
              <w:spacing w:before="40" w:after="40" w:line="240" w:lineRule="auto"/>
              <w:ind w:left="-109" w:right="-106"/>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2012 год</w:t>
            </w:r>
          </w:p>
          <w:p w:rsidR="00E91B36" w:rsidRPr="00AE4C5E" w:rsidRDefault="00E91B36" w:rsidP="00427AE6">
            <w:pPr>
              <w:spacing w:before="40" w:after="40" w:line="240" w:lineRule="auto"/>
              <w:ind w:left="-109" w:right="-106"/>
              <w:jc w:val="center"/>
              <w:rPr>
                <w:rFonts w:ascii="Times New Roman" w:eastAsia="Times New Roman" w:hAnsi="Times New Roman" w:cs="Times New Roman"/>
                <w:sz w:val="28"/>
                <w:szCs w:val="28"/>
                <w:lang w:eastAsia="ru-RU"/>
              </w:rPr>
            </w:pPr>
          </w:p>
        </w:tc>
        <w:tc>
          <w:tcPr>
            <w:tcW w:w="1254" w:type="dxa"/>
          </w:tcPr>
          <w:p w:rsidR="00E91B36" w:rsidRPr="00AE4C5E" w:rsidRDefault="00E91B36" w:rsidP="00427AE6">
            <w:pPr>
              <w:spacing w:before="40" w:after="40" w:line="240" w:lineRule="auto"/>
              <w:ind w:left="-109" w:right="-106"/>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2013 год</w:t>
            </w:r>
          </w:p>
          <w:p w:rsidR="00E91B36" w:rsidRPr="00AE4C5E" w:rsidRDefault="00E91B36" w:rsidP="00427AE6">
            <w:pPr>
              <w:spacing w:before="40" w:after="40" w:line="240" w:lineRule="auto"/>
              <w:ind w:left="-109" w:right="-106"/>
              <w:jc w:val="center"/>
              <w:rPr>
                <w:rFonts w:ascii="Times New Roman" w:eastAsia="Times New Roman" w:hAnsi="Times New Roman" w:cs="Times New Roman"/>
                <w:sz w:val="28"/>
                <w:szCs w:val="28"/>
                <w:lang w:eastAsia="ru-RU"/>
              </w:rPr>
            </w:pPr>
          </w:p>
        </w:tc>
        <w:tc>
          <w:tcPr>
            <w:tcW w:w="1254" w:type="dxa"/>
          </w:tcPr>
          <w:p w:rsidR="00E91B36" w:rsidRPr="00AE4C5E" w:rsidRDefault="00E91B36" w:rsidP="00427AE6">
            <w:pPr>
              <w:spacing w:before="40" w:after="40" w:line="240" w:lineRule="auto"/>
              <w:ind w:left="-109" w:right="-106"/>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2014 год</w:t>
            </w:r>
          </w:p>
          <w:p w:rsidR="00E91B36" w:rsidRPr="00AE4C5E" w:rsidRDefault="00E91B36" w:rsidP="00E91B36">
            <w:pPr>
              <w:spacing w:before="40" w:after="40" w:line="240" w:lineRule="auto"/>
              <w:ind w:left="-109" w:right="-106"/>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(оценка)</w:t>
            </w:r>
          </w:p>
        </w:tc>
        <w:tc>
          <w:tcPr>
            <w:tcW w:w="1254" w:type="dxa"/>
          </w:tcPr>
          <w:p w:rsidR="00E91B36" w:rsidRPr="00AE4C5E" w:rsidRDefault="00E91B36" w:rsidP="00E91B36">
            <w:pPr>
              <w:spacing w:before="40" w:after="40" w:line="240" w:lineRule="auto"/>
              <w:ind w:left="-109" w:right="-106"/>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2015 год</w:t>
            </w:r>
          </w:p>
          <w:p w:rsidR="00E91B36" w:rsidRPr="00AE4C5E" w:rsidRDefault="00E91B36" w:rsidP="00E91B36">
            <w:pPr>
              <w:spacing w:before="40" w:after="40" w:line="240" w:lineRule="auto"/>
              <w:ind w:left="-109" w:right="-106"/>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(прогноз)</w:t>
            </w:r>
          </w:p>
        </w:tc>
      </w:tr>
      <w:tr w:rsidR="00BB5EA9" w:rsidRPr="00AE4C5E" w:rsidTr="00E91B36">
        <w:trPr>
          <w:trHeight w:val="300"/>
        </w:trPr>
        <w:tc>
          <w:tcPr>
            <w:tcW w:w="3545" w:type="dxa"/>
            <w:shd w:val="clear" w:color="auto" w:fill="auto"/>
            <w:noWrap/>
          </w:tcPr>
          <w:p w:rsidR="00BB5EA9" w:rsidRPr="00AE4C5E" w:rsidRDefault="00BB5EA9"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Бюджет</w:t>
            </w:r>
          </w:p>
        </w:tc>
        <w:tc>
          <w:tcPr>
            <w:tcW w:w="1273" w:type="dxa"/>
            <w:shd w:val="clear" w:color="auto" w:fill="FFFFFF"/>
          </w:tcPr>
          <w:p w:rsidR="00BB5EA9" w:rsidRPr="00AE4C5E" w:rsidRDefault="00BB5EA9" w:rsidP="00E91B36">
            <w:pPr>
              <w:spacing w:before="40" w:after="40"/>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28,096</w:t>
            </w:r>
          </w:p>
        </w:tc>
        <w:tc>
          <w:tcPr>
            <w:tcW w:w="1276" w:type="dxa"/>
            <w:shd w:val="clear" w:color="auto" w:fill="FFFFFF"/>
            <w:noWrap/>
          </w:tcPr>
          <w:p w:rsidR="00BB5EA9" w:rsidRPr="00AE4C5E" w:rsidRDefault="00BB5EA9" w:rsidP="00E91B36">
            <w:pPr>
              <w:spacing w:before="40" w:after="40"/>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20,145</w:t>
            </w:r>
          </w:p>
        </w:tc>
        <w:tc>
          <w:tcPr>
            <w:tcW w:w="1254" w:type="dxa"/>
            <w:shd w:val="clear" w:color="auto" w:fill="FFFFFF"/>
          </w:tcPr>
          <w:p w:rsidR="00BB5EA9" w:rsidRPr="00AE4C5E" w:rsidRDefault="00BB5EA9" w:rsidP="00E91B36">
            <w:pPr>
              <w:spacing w:before="40" w:after="40"/>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14,004</w:t>
            </w:r>
          </w:p>
        </w:tc>
        <w:tc>
          <w:tcPr>
            <w:tcW w:w="1254" w:type="dxa"/>
            <w:shd w:val="clear" w:color="auto" w:fill="FFFFFF"/>
          </w:tcPr>
          <w:p w:rsidR="00BB5EA9" w:rsidRPr="00BB5EA9" w:rsidRDefault="00BB5EA9" w:rsidP="002B0794">
            <w:pPr>
              <w:spacing w:before="40" w:after="40"/>
              <w:jc w:val="center"/>
              <w:rPr>
                <w:rFonts w:ascii="Times New Roman" w:eastAsia="Times New Roman" w:hAnsi="Times New Roman" w:cs="Times New Roman"/>
                <w:sz w:val="28"/>
                <w:szCs w:val="28"/>
              </w:rPr>
            </w:pPr>
            <w:r w:rsidRPr="00BB5EA9">
              <w:rPr>
                <w:rFonts w:ascii="Times New Roman" w:eastAsia="Times New Roman" w:hAnsi="Times New Roman" w:cs="Times New Roman"/>
                <w:sz w:val="28"/>
                <w:szCs w:val="28"/>
              </w:rPr>
              <w:t>17,9</w:t>
            </w:r>
          </w:p>
        </w:tc>
        <w:tc>
          <w:tcPr>
            <w:tcW w:w="1254" w:type="dxa"/>
            <w:shd w:val="clear" w:color="auto" w:fill="FFFFFF"/>
          </w:tcPr>
          <w:p w:rsidR="00BB5EA9" w:rsidRPr="00BB5EA9" w:rsidRDefault="00BB5EA9" w:rsidP="002B0794">
            <w:pPr>
              <w:spacing w:before="40" w:after="40"/>
              <w:jc w:val="center"/>
              <w:rPr>
                <w:rFonts w:ascii="Times New Roman" w:eastAsia="Times New Roman" w:hAnsi="Times New Roman" w:cs="Times New Roman"/>
                <w:sz w:val="28"/>
                <w:szCs w:val="28"/>
              </w:rPr>
            </w:pPr>
            <w:r w:rsidRPr="00BB5EA9">
              <w:rPr>
                <w:rFonts w:ascii="Times New Roman" w:eastAsia="Times New Roman" w:hAnsi="Times New Roman" w:cs="Times New Roman"/>
                <w:sz w:val="28"/>
                <w:szCs w:val="28"/>
              </w:rPr>
              <w:t>15,84</w:t>
            </w:r>
          </w:p>
        </w:tc>
      </w:tr>
      <w:tr w:rsidR="00BB5EA9" w:rsidRPr="00AE4C5E" w:rsidTr="00E91B36">
        <w:trPr>
          <w:trHeight w:val="300"/>
        </w:trPr>
        <w:tc>
          <w:tcPr>
            <w:tcW w:w="3545" w:type="dxa"/>
            <w:shd w:val="clear" w:color="auto" w:fill="auto"/>
            <w:noWrap/>
          </w:tcPr>
          <w:p w:rsidR="00BB5EA9" w:rsidRPr="00AE4C5E" w:rsidRDefault="00BB5EA9"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Прочие</w:t>
            </w:r>
          </w:p>
        </w:tc>
        <w:tc>
          <w:tcPr>
            <w:tcW w:w="1273" w:type="dxa"/>
            <w:shd w:val="clear" w:color="auto" w:fill="FFFFFF"/>
          </w:tcPr>
          <w:p w:rsidR="00BB5EA9" w:rsidRPr="00AE4C5E" w:rsidRDefault="00BB5EA9" w:rsidP="00E91B36">
            <w:pPr>
              <w:spacing w:before="40" w:after="40"/>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24,574</w:t>
            </w:r>
          </w:p>
        </w:tc>
        <w:tc>
          <w:tcPr>
            <w:tcW w:w="1276" w:type="dxa"/>
            <w:shd w:val="clear" w:color="auto" w:fill="FFFFFF"/>
            <w:noWrap/>
          </w:tcPr>
          <w:p w:rsidR="00BB5EA9" w:rsidRPr="00AE4C5E" w:rsidRDefault="00BB5EA9" w:rsidP="00E91B36">
            <w:pPr>
              <w:spacing w:before="40" w:after="40"/>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13,598</w:t>
            </w:r>
          </w:p>
        </w:tc>
        <w:tc>
          <w:tcPr>
            <w:tcW w:w="1254" w:type="dxa"/>
            <w:shd w:val="clear" w:color="auto" w:fill="FFFFFF"/>
          </w:tcPr>
          <w:p w:rsidR="00BB5EA9" w:rsidRPr="00AE4C5E" w:rsidRDefault="00BB5EA9" w:rsidP="00E91B36">
            <w:pPr>
              <w:spacing w:before="40" w:after="40"/>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8,88</w:t>
            </w:r>
          </w:p>
        </w:tc>
        <w:tc>
          <w:tcPr>
            <w:tcW w:w="1254" w:type="dxa"/>
            <w:shd w:val="clear" w:color="auto" w:fill="FFFFFF"/>
          </w:tcPr>
          <w:p w:rsidR="00BB5EA9" w:rsidRPr="00BB5EA9" w:rsidRDefault="00BB5EA9" w:rsidP="002B0794">
            <w:pPr>
              <w:spacing w:before="40" w:after="40"/>
              <w:jc w:val="center"/>
              <w:rPr>
                <w:rFonts w:ascii="Times New Roman" w:eastAsia="Times New Roman" w:hAnsi="Times New Roman" w:cs="Times New Roman"/>
                <w:sz w:val="28"/>
                <w:szCs w:val="28"/>
              </w:rPr>
            </w:pPr>
            <w:r w:rsidRPr="00BB5EA9">
              <w:rPr>
                <w:rFonts w:ascii="Times New Roman" w:eastAsia="Times New Roman" w:hAnsi="Times New Roman" w:cs="Times New Roman"/>
                <w:sz w:val="28"/>
                <w:szCs w:val="28"/>
              </w:rPr>
              <w:t>8,3</w:t>
            </w:r>
          </w:p>
        </w:tc>
        <w:tc>
          <w:tcPr>
            <w:tcW w:w="1254" w:type="dxa"/>
            <w:shd w:val="clear" w:color="auto" w:fill="FFFFFF"/>
          </w:tcPr>
          <w:p w:rsidR="00BB5EA9" w:rsidRPr="00BB5EA9" w:rsidRDefault="00BB5EA9" w:rsidP="002B0794">
            <w:pPr>
              <w:spacing w:before="40" w:after="40"/>
              <w:jc w:val="center"/>
              <w:rPr>
                <w:rFonts w:ascii="Times New Roman" w:eastAsia="Times New Roman" w:hAnsi="Times New Roman" w:cs="Times New Roman"/>
                <w:sz w:val="28"/>
                <w:szCs w:val="28"/>
              </w:rPr>
            </w:pPr>
            <w:r w:rsidRPr="00BB5EA9">
              <w:rPr>
                <w:rFonts w:ascii="Times New Roman" w:eastAsia="Times New Roman" w:hAnsi="Times New Roman" w:cs="Times New Roman"/>
                <w:sz w:val="28"/>
                <w:szCs w:val="28"/>
              </w:rPr>
              <w:t>7,35</w:t>
            </w:r>
          </w:p>
        </w:tc>
      </w:tr>
      <w:tr w:rsidR="00BB5EA9" w:rsidRPr="00AE4C5E" w:rsidTr="00E91B36">
        <w:trPr>
          <w:trHeight w:val="300"/>
        </w:trPr>
        <w:tc>
          <w:tcPr>
            <w:tcW w:w="3545" w:type="dxa"/>
            <w:shd w:val="clear" w:color="auto" w:fill="auto"/>
            <w:noWrap/>
          </w:tcPr>
          <w:p w:rsidR="00BB5EA9" w:rsidRPr="00AE4C5E" w:rsidRDefault="00BB5EA9"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Население</w:t>
            </w:r>
          </w:p>
        </w:tc>
        <w:tc>
          <w:tcPr>
            <w:tcW w:w="1273" w:type="dxa"/>
            <w:shd w:val="clear" w:color="auto" w:fill="FFFFFF"/>
          </w:tcPr>
          <w:p w:rsidR="00BB5EA9" w:rsidRPr="00AE4C5E" w:rsidRDefault="00BB5EA9" w:rsidP="00E91B36">
            <w:pPr>
              <w:spacing w:before="40" w:after="40"/>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204,389</w:t>
            </w:r>
          </w:p>
        </w:tc>
        <w:tc>
          <w:tcPr>
            <w:tcW w:w="1276" w:type="dxa"/>
            <w:shd w:val="clear" w:color="auto" w:fill="FFFFFF"/>
            <w:noWrap/>
          </w:tcPr>
          <w:p w:rsidR="00BB5EA9" w:rsidRPr="00AE4C5E" w:rsidRDefault="00BB5EA9" w:rsidP="00E91B36">
            <w:pPr>
              <w:spacing w:before="40" w:after="40"/>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163,410</w:t>
            </w:r>
          </w:p>
        </w:tc>
        <w:tc>
          <w:tcPr>
            <w:tcW w:w="1254" w:type="dxa"/>
            <w:shd w:val="clear" w:color="auto" w:fill="FFFFFF"/>
          </w:tcPr>
          <w:p w:rsidR="00BB5EA9" w:rsidRPr="00AE4C5E" w:rsidRDefault="00BB5EA9" w:rsidP="00E91B36">
            <w:pPr>
              <w:spacing w:before="40" w:after="40"/>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143,251</w:t>
            </w:r>
          </w:p>
        </w:tc>
        <w:tc>
          <w:tcPr>
            <w:tcW w:w="1254" w:type="dxa"/>
            <w:shd w:val="clear" w:color="auto" w:fill="FFFFFF"/>
          </w:tcPr>
          <w:p w:rsidR="00BB5EA9" w:rsidRPr="00BB5EA9" w:rsidRDefault="00BB5EA9" w:rsidP="002B0794">
            <w:pPr>
              <w:spacing w:before="40" w:after="40"/>
              <w:jc w:val="center"/>
              <w:rPr>
                <w:rFonts w:ascii="Times New Roman" w:eastAsia="Times New Roman" w:hAnsi="Times New Roman" w:cs="Times New Roman"/>
                <w:sz w:val="28"/>
                <w:szCs w:val="28"/>
              </w:rPr>
            </w:pPr>
            <w:r w:rsidRPr="00BB5EA9">
              <w:rPr>
                <w:rFonts w:ascii="Times New Roman" w:eastAsia="Times New Roman" w:hAnsi="Times New Roman" w:cs="Times New Roman"/>
                <w:sz w:val="28"/>
                <w:szCs w:val="28"/>
              </w:rPr>
              <w:t>175,5</w:t>
            </w:r>
          </w:p>
        </w:tc>
        <w:tc>
          <w:tcPr>
            <w:tcW w:w="1254" w:type="dxa"/>
            <w:shd w:val="clear" w:color="auto" w:fill="FFFFFF"/>
          </w:tcPr>
          <w:p w:rsidR="00BB5EA9" w:rsidRPr="00BB5EA9" w:rsidRDefault="00BB5EA9" w:rsidP="002B0794">
            <w:pPr>
              <w:spacing w:before="40" w:after="40"/>
              <w:jc w:val="center"/>
              <w:rPr>
                <w:rFonts w:ascii="Times New Roman" w:eastAsia="Times New Roman" w:hAnsi="Times New Roman" w:cs="Times New Roman"/>
                <w:sz w:val="28"/>
                <w:szCs w:val="28"/>
              </w:rPr>
            </w:pPr>
            <w:r w:rsidRPr="00BB5EA9">
              <w:rPr>
                <w:rFonts w:ascii="Times New Roman" w:eastAsia="Times New Roman" w:hAnsi="Times New Roman" w:cs="Times New Roman"/>
                <w:sz w:val="28"/>
                <w:szCs w:val="28"/>
              </w:rPr>
              <w:t>155,31</w:t>
            </w:r>
          </w:p>
        </w:tc>
      </w:tr>
      <w:tr w:rsidR="00BB5EA9" w:rsidRPr="00AE4C5E" w:rsidTr="00E91B36">
        <w:trPr>
          <w:trHeight w:val="315"/>
        </w:trPr>
        <w:tc>
          <w:tcPr>
            <w:tcW w:w="3545" w:type="dxa"/>
            <w:shd w:val="clear" w:color="auto" w:fill="auto"/>
            <w:noWrap/>
          </w:tcPr>
          <w:p w:rsidR="00BB5EA9" w:rsidRPr="00AE4C5E" w:rsidRDefault="00BB5EA9"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Итого</w:t>
            </w:r>
          </w:p>
        </w:tc>
        <w:tc>
          <w:tcPr>
            <w:tcW w:w="1273" w:type="dxa"/>
            <w:shd w:val="clear" w:color="auto" w:fill="FFFFFF"/>
          </w:tcPr>
          <w:p w:rsidR="00BB5EA9" w:rsidRPr="00AE4C5E" w:rsidRDefault="00BB5EA9" w:rsidP="00E91B36">
            <w:pPr>
              <w:spacing w:before="40" w:after="40"/>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257,059</w:t>
            </w:r>
          </w:p>
        </w:tc>
        <w:tc>
          <w:tcPr>
            <w:tcW w:w="1276" w:type="dxa"/>
            <w:shd w:val="clear" w:color="auto" w:fill="FFFFFF"/>
            <w:noWrap/>
          </w:tcPr>
          <w:p w:rsidR="00BB5EA9" w:rsidRPr="00AE4C5E" w:rsidRDefault="00BB5EA9" w:rsidP="00E91B36">
            <w:pPr>
              <w:spacing w:before="40" w:after="40"/>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197,154</w:t>
            </w:r>
          </w:p>
        </w:tc>
        <w:tc>
          <w:tcPr>
            <w:tcW w:w="1254" w:type="dxa"/>
            <w:shd w:val="clear" w:color="auto" w:fill="FFFFFF"/>
          </w:tcPr>
          <w:p w:rsidR="00BB5EA9" w:rsidRPr="00AE4C5E" w:rsidRDefault="00BB5EA9" w:rsidP="00E91B36">
            <w:pPr>
              <w:spacing w:before="40" w:after="40"/>
              <w:jc w:val="center"/>
              <w:rPr>
                <w:rFonts w:ascii="Times New Roman" w:eastAsia="Times New Roman" w:hAnsi="Times New Roman" w:cs="Times New Roman"/>
                <w:sz w:val="28"/>
                <w:szCs w:val="28"/>
              </w:rPr>
            </w:pPr>
            <w:r w:rsidRPr="00AE4C5E">
              <w:rPr>
                <w:rFonts w:ascii="Times New Roman" w:eastAsia="Times New Roman" w:hAnsi="Times New Roman" w:cs="Times New Roman"/>
                <w:sz w:val="28"/>
                <w:szCs w:val="28"/>
              </w:rPr>
              <w:t>166,135</w:t>
            </w:r>
          </w:p>
        </w:tc>
        <w:tc>
          <w:tcPr>
            <w:tcW w:w="1254" w:type="dxa"/>
            <w:shd w:val="clear" w:color="auto" w:fill="FFFFFF"/>
          </w:tcPr>
          <w:p w:rsidR="00BB5EA9" w:rsidRPr="00BB5EA9" w:rsidRDefault="00BB5EA9" w:rsidP="002B0794">
            <w:pPr>
              <w:spacing w:before="40" w:after="40"/>
              <w:jc w:val="center"/>
              <w:rPr>
                <w:rFonts w:ascii="Times New Roman" w:eastAsia="Times New Roman" w:hAnsi="Times New Roman" w:cs="Times New Roman"/>
                <w:sz w:val="28"/>
                <w:szCs w:val="28"/>
              </w:rPr>
            </w:pPr>
            <w:r w:rsidRPr="00BB5EA9">
              <w:rPr>
                <w:rFonts w:ascii="Times New Roman" w:eastAsia="Times New Roman" w:hAnsi="Times New Roman" w:cs="Times New Roman"/>
                <w:sz w:val="28"/>
                <w:szCs w:val="28"/>
              </w:rPr>
              <w:t>201,7</w:t>
            </w:r>
          </w:p>
        </w:tc>
        <w:tc>
          <w:tcPr>
            <w:tcW w:w="1254" w:type="dxa"/>
            <w:shd w:val="clear" w:color="auto" w:fill="FFFFFF"/>
          </w:tcPr>
          <w:p w:rsidR="00BB5EA9" w:rsidRPr="00BB5EA9" w:rsidRDefault="00BB5EA9" w:rsidP="002B0794">
            <w:pPr>
              <w:spacing w:before="40" w:after="40"/>
              <w:jc w:val="center"/>
              <w:rPr>
                <w:rFonts w:ascii="Times New Roman" w:eastAsia="Times New Roman" w:hAnsi="Times New Roman" w:cs="Times New Roman"/>
                <w:sz w:val="28"/>
                <w:szCs w:val="28"/>
              </w:rPr>
            </w:pPr>
            <w:r w:rsidRPr="00BB5EA9">
              <w:rPr>
                <w:rFonts w:ascii="Times New Roman" w:eastAsia="Times New Roman" w:hAnsi="Times New Roman" w:cs="Times New Roman"/>
                <w:sz w:val="28"/>
                <w:szCs w:val="28"/>
              </w:rPr>
              <w:t>178,5</w:t>
            </w:r>
          </w:p>
        </w:tc>
      </w:tr>
    </w:tbl>
    <w:p w:rsidR="00C00BE6" w:rsidRPr="00AE4C5E" w:rsidRDefault="00C00BE6" w:rsidP="00427AE6">
      <w:pPr>
        <w:spacing w:after="0" w:line="240" w:lineRule="auto"/>
        <w:ind w:left="1276" w:hanging="567"/>
        <w:jc w:val="both"/>
        <w:rPr>
          <w:rFonts w:ascii="Times New Roman" w:eastAsia="Times New Roman" w:hAnsi="Times New Roman" w:cs="Times New Roman"/>
          <w:b/>
          <w:bCs/>
          <w:sz w:val="28"/>
          <w:szCs w:val="28"/>
          <w:lang w:eastAsia="ru-RU"/>
        </w:rPr>
      </w:pPr>
      <w:bookmarkStart w:id="8" w:name="_Toc259183377"/>
    </w:p>
    <w:p w:rsidR="00C00BE6" w:rsidRPr="00AE4C5E" w:rsidRDefault="00C00BE6" w:rsidP="00427AE6">
      <w:pPr>
        <w:spacing w:after="0" w:line="240" w:lineRule="auto"/>
        <w:ind w:left="1276" w:hanging="567"/>
        <w:jc w:val="both"/>
        <w:rPr>
          <w:rFonts w:ascii="Times New Roman" w:eastAsia="Times New Roman" w:hAnsi="Times New Roman" w:cs="Times New Roman"/>
          <w:b/>
          <w:bCs/>
          <w:sz w:val="28"/>
          <w:szCs w:val="28"/>
          <w:lang w:eastAsia="ru-RU"/>
        </w:rPr>
      </w:pPr>
    </w:p>
    <w:p w:rsidR="00427AE6" w:rsidRPr="00AE4C5E" w:rsidRDefault="00427AE6" w:rsidP="00427AE6">
      <w:pPr>
        <w:spacing w:after="0" w:line="240" w:lineRule="auto"/>
        <w:ind w:left="1276" w:hanging="567"/>
        <w:jc w:val="both"/>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8"/>
          <w:lang w:eastAsia="ru-RU"/>
        </w:rPr>
        <w:t>2.6. Перечень основных потребителей тепловой энергии в Кировской области</w:t>
      </w:r>
      <w:bookmarkEnd w:id="8"/>
    </w:p>
    <w:p w:rsidR="00427AE6" w:rsidRPr="00AE4C5E" w:rsidRDefault="00427AE6" w:rsidP="00427AE6">
      <w:pPr>
        <w:spacing w:after="0" w:line="240" w:lineRule="auto"/>
        <w:ind w:left="1276" w:hanging="567"/>
        <w:jc w:val="both"/>
        <w:rPr>
          <w:rFonts w:ascii="Times New Roman" w:eastAsia="Times New Roman" w:hAnsi="Times New Roman" w:cs="Times New Roman"/>
          <w:b/>
          <w:bCs/>
          <w:sz w:val="28"/>
          <w:szCs w:val="28"/>
          <w:lang w:eastAsia="ru-RU"/>
        </w:rPr>
      </w:pP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Основными потребителями тепловой энергии, отпускаемой с коллекторов электростанций филиала</w:t>
      </w:r>
      <w:r w:rsidR="00325DE9" w:rsidRPr="00AE4C5E">
        <w:rPr>
          <w:rFonts w:ascii="Times New Roman" w:eastAsia="Times New Roman" w:hAnsi="Times New Roman" w:cs="Times New Roman"/>
          <w:sz w:val="28"/>
          <w:szCs w:val="28"/>
          <w:lang w:eastAsia="ru-RU"/>
        </w:rPr>
        <w:t xml:space="preserve"> </w:t>
      </w:r>
      <w:r w:rsidR="00F64FB4" w:rsidRPr="00AE4C5E">
        <w:rPr>
          <w:rFonts w:ascii="Times New Roman" w:eastAsia="Times New Roman" w:hAnsi="Times New Roman" w:cs="Times New Roman"/>
          <w:sz w:val="28"/>
          <w:szCs w:val="28"/>
          <w:lang w:eastAsia="ru-RU"/>
        </w:rPr>
        <w:t>«</w:t>
      </w:r>
      <w:r w:rsidR="00325DE9" w:rsidRPr="00AE4C5E">
        <w:rPr>
          <w:rFonts w:ascii="Times New Roman" w:eastAsia="Times New Roman" w:hAnsi="Times New Roman" w:cs="Times New Roman"/>
          <w:sz w:val="28"/>
          <w:szCs w:val="28"/>
          <w:lang w:eastAsia="ru-RU"/>
        </w:rPr>
        <w:t>Кировский</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ОАО </w:t>
      </w:r>
      <w:r w:rsidR="00F64FB4" w:rsidRPr="00AE4C5E">
        <w:rPr>
          <w:rFonts w:ascii="Times New Roman" w:eastAsia="Times New Roman" w:hAnsi="Times New Roman" w:cs="Times New Roman"/>
          <w:sz w:val="28"/>
          <w:szCs w:val="28"/>
          <w:lang w:eastAsia="ru-RU"/>
        </w:rPr>
        <w:t>«</w:t>
      </w:r>
      <w:r w:rsidR="00325DE9" w:rsidRPr="00AE4C5E">
        <w:rPr>
          <w:rFonts w:ascii="Times New Roman" w:eastAsia="Times New Roman" w:hAnsi="Times New Roman" w:cs="Times New Roman"/>
          <w:sz w:val="28"/>
          <w:szCs w:val="28"/>
          <w:lang w:eastAsia="ru-RU"/>
        </w:rPr>
        <w:t>Волжская ТГК</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являются:</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Кировская теплоснабжающая компания</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Завод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Сельмаш;</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ООО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ГалоПолимер Кирово-Чепецк</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ВМП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Авитек</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p>
    <w:p w:rsidR="0022108E" w:rsidRPr="00AE4C5E" w:rsidRDefault="0022108E" w:rsidP="00427AE6">
      <w:pPr>
        <w:spacing w:after="0" w:line="360" w:lineRule="auto"/>
        <w:ind w:firstLine="709"/>
        <w:jc w:val="both"/>
        <w:rPr>
          <w:rFonts w:ascii="Times New Roman" w:eastAsia="Times New Roman" w:hAnsi="Times New Roman" w:cs="Times New Roman"/>
          <w:sz w:val="28"/>
          <w:szCs w:val="28"/>
          <w:lang w:eastAsia="ru-RU"/>
        </w:rPr>
      </w:pPr>
    </w:p>
    <w:p w:rsidR="0022108E" w:rsidRPr="00AE4C5E" w:rsidRDefault="0022108E" w:rsidP="00427AE6">
      <w:pPr>
        <w:spacing w:after="0" w:line="360" w:lineRule="auto"/>
        <w:ind w:firstLine="709"/>
        <w:jc w:val="both"/>
        <w:rPr>
          <w:rFonts w:ascii="Times New Roman" w:eastAsia="Times New Roman" w:hAnsi="Times New Roman" w:cs="Times New Roman"/>
          <w:sz w:val="28"/>
          <w:szCs w:val="28"/>
          <w:lang w:eastAsia="ru-RU"/>
        </w:rPr>
      </w:pPr>
    </w:p>
    <w:p w:rsidR="00427AE6" w:rsidRPr="00AE4C5E" w:rsidRDefault="00427AE6" w:rsidP="00427AE6">
      <w:pPr>
        <w:spacing w:after="0" w:line="360" w:lineRule="auto"/>
        <w:ind w:firstLine="709"/>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lastRenderedPageBreak/>
        <w:t xml:space="preserve">Основные потребители тепловой энергии от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КТК</w:t>
      </w:r>
      <w:r w:rsidR="00F64FB4" w:rsidRPr="00AE4C5E">
        <w:rPr>
          <w:rFonts w:ascii="Times New Roman" w:eastAsia="Times New Roman" w:hAnsi="Times New Roman" w:cs="Times New Roman"/>
          <w:sz w:val="28"/>
          <w:szCs w:val="28"/>
          <w:lang w:eastAsia="ru-RU"/>
        </w:rPr>
        <w:t>»</w:t>
      </w:r>
    </w:p>
    <w:tbl>
      <w:tblPr>
        <w:tblW w:w="986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0"/>
        <w:gridCol w:w="2519"/>
      </w:tblGrid>
      <w:tr w:rsidR="00427AE6" w:rsidRPr="00AE4C5E" w:rsidTr="00427AE6">
        <w:trPr>
          <w:trHeight w:val="20"/>
          <w:tblHeader/>
        </w:trPr>
        <w:tc>
          <w:tcPr>
            <w:tcW w:w="7350" w:type="dxa"/>
            <w:shd w:val="clear" w:color="000000" w:fill="FFFFFF"/>
            <w:noWrap/>
          </w:tcPr>
          <w:p w:rsidR="00427AE6" w:rsidRPr="00AE4C5E" w:rsidRDefault="00427AE6" w:rsidP="00427AE6">
            <w:pPr>
              <w:spacing w:before="40" w:after="4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Потребитель</w:t>
            </w:r>
          </w:p>
        </w:tc>
        <w:tc>
          <w:tcPr>
            <w:tcW w:w="2519" w:type="dxa"/>
            <w:shd w:val="clear" w:color="000000" w:fill="FFFFFF"/>
            <w:noWrap/>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Тепловая нагрузка, Гкал/час</w:t>
            </w:r>
          </w:p>
        </w:tc>
      </w:tr>
      <w:tr w:rsidR="00427AE6" w:rsidRPr="00AE4C5E" w:rsidTr="00427AE6">
        <w:trPr>
          <w:trHeight w:val="20"/>
          <w:tblHeader/>
        </w:trPr>
        <w:tc>
          <w:tcPr>
            <w:tcW w:w="7350" w:type="dxa"/>
            <w:shd w:val="clear" w:color="000000" w:fill="FFFFFF"/>
            <w:noWrap/>
            <w:vAlign w:val="bottom"/>
          </w:tcPr>
          <w:p w:rsidR="00427AE6" w:rsidRPr="00AE4C5E" w:rsidRDefault="00427AE6" w:rsidP="00427AE6">
            <w:pPr>
              <w:spacing w:before="40" w:after="40" w:line="240" w:lineRule="auto"/>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Население</w:t>
            </w:r>
          </w:p>
        </w:tc>
        <w:tc>
          <w:tcPr>
            <w:tcW w:w="2519" w:type="dxa"/>
            <w:shd w:val="clear" w:color="000000" w:fill="FFFFFF"/>
            <w:noWrap/>
          </w:tcPr>
          <w:p w:rsidR="00427AE6" w:rsidRPr="00AE4C5E" w:rsidRDefault="00427AE6" w:rsidP="00427AE6">
            <w:pPr>
              <w:spacing w:before="40" w:after="40" w:line="240" w:lineRule="auto"/>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1098</w:t>
            </w:r>
          </w:p>
        </w:tc>
      </w:tr>
      <w:tr w:rsidR="00427AE6" w:rsidRPr="00AE4C5E" w:rsidTr="00427AE6">
        <w:trPr>
          <w:trHeight w:val="20"/>
        </w:trPr>
        <w:tc>
          <w:tcPr>
            <w:tcW w:w="7350" w:type="dxa"/>
            <w:shd w:val="clear" w:color="000000" w:fill="FFFFFF"/>
            <w:noWrap/>
            <w:vAlign w:val="bottom"/>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bCs/>
                <w:sz w:val="28"/>
                <w:szCs w:val="28"/>
                <w:lang w:eastAsia="ru-RU"/>
              </w:rPr>
              <w:t xml:space="preserve">ОАО </w:t>
            </w:r>
            <w:r w:rsidR="00F64FB4" w:rsidRPr="00AE4C5E">
              <w:rPr>
                <w:rFonts w:ascii="Times New Roman" w:eastAsia="Times New Roman" w:hAnsi="Times New Roman" w:cs="Times New Roman"/>
                <w:bCs/>
                <w:sz w:val="28"/>
                <w:szCs w:val="28"/>
                <w:lang w:eastAsia="ru-RU"/>
              </w:rPr>
              <w:t>«</w:t>
            </w:r>
            <w:r w:rsidRPr="00AE4C5E">
              <w:rPr>
                <w:rFonts w:ascii="Times New Roman" w:eastAsia="Times New Roman" w:hAnsi="Times New Roman" w:cs="Times New Roman"/>
                <w:bCs/>
                <w:sz w:val="28"/>
                <w:szCs w:val="28"/>
                <w:lang w:eastAsia="ru-RU"/>
              </w:rPr>
              <w:t xml:space="preserve">Завод </w:t>
            </w:r>
            <w:r w:rsidR="00F64FB4" w:rsidRPr="00AE4C5E">
              <w:rPr>
                <w:rFonts w:ascii="Times New Roman" w:eastAsia="Times New Roman" w:hAnsi="Times New Roman" w:cs="Times New Roman"/>
                <w:bCs/>
                <w:sz w:val="28"/>
                <w:szCs w:val="28"/>
                <w:lang w:eastAsia="ru-RU"/>
              </w:rPr>
              <w:t>«</w:t>
            </w:r>
            <w:r w:rsidRPr="00AE4C5E">
              <w:rPr>
                <w:rFonts w:ascii="Times New Roman" w:eastAsia="Times New Roman" w:hAnsi="Times New Roman" w:cs="Times New Roman"/>
                <w:bCs/>
                <w:sz w:val="28"/>
                <w:szCs w:val="28"/>
                <w:lang w:eastAsia="ru-RU"/>
              </w:rPr>
              <w:t>Сельмаш</w:t>
            </w:r>
            <w:r w:rsidR="00F64FB4" w:rsidRPr="00AE4C5E">
              <w:rPr>
                <w:rFonts w:ascii="Times New Roman" w:eastAsia="Times New Roman" w:hAnsi="Times New Roman" w:cs="Times New Roman"/>
                <w:bCs/>
                <w:sz w:val="28"/>
                <w:szCs w:val="28"/>
                <w:lang w:eastAsia="ru-RU"/>
              </w:rPr>
              <w:t>»</w:t>
            </w:r>
          </w:p>
        </w:tc>
        <w:tc>
          <w:tcPr>
            <w:tcW w:w="2519" w:type="dxa"/>
            <w:shd w:val="clear" w:color="000000" w:fill="FFFFFF"/>
            <w:noWrap/>
            <w:vAlign w:val="bottom"/>
          </w:tcPr>
          <w:p w:rsidR="00427AE6" w:rsidRPr="00AE4C5E" w:rsidRDefault="0022108E" w:rsidP="00427AE6">
            <w:pPr>
              <w:spacing w:after="0" w:line="240" w:lineRule="auto"/>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70,2</w:t>
            </w:r>
          </w:p>
        </w:tc>
      </w:tr>
      <w:tr w:rsidR="00427AE6" w:rsidRPr="00AE4C5E" w:rsidTr="00427AE6">
        <w:trPr>
          <w:trHeight w:val="20"/>
        </w:trPr>
        <w:tc>
          <w:tcPr>
            <w:tcW w:w="7350" w:type="dxa"/>
            <w:shd w:val="clear" w:color="000000" w:fill="FFFFFF"/>
            <w:noWrap/>
            <w:vAlign w:val="bottom"/>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ВМП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Авитек</w:t>
            </w:r>
            <w:r w:rsidR="00F64FB4" w:rsidRPr="00AE4C5E">
              <w:rPr>
                <w:rFonts w:ascii="Times New Roman" w:eastAsia="Times New Roman" w:hAnsi="Times New Roman" w:cs="Times New Roman"/>
                <w:sz w:val="28"/>
                <w:szCs w:val="28"/>
                <w:lang w:eastAsia="ru-RU"/>
              </w:rPr>
              <w:t>»</w:t>
            </w:r>
          </w:p>
        </w:tc>
        <w:tc>
          <w:tcPr>
            <w:tcW w:w="2519" w:type="dxa"/>
            <w:shd w:val="clear" w:color="000000" w:fill="FFFFFF"/>
            <w:noWrap/>
            <w:vAlign w:val="bottom"/>
          </w:tcPr>
          <w:p w:rsidR="00427AE6" w:rsidRPr="00AE4C5E" w:rsidRDefault="00427AE6" w:rsidP="00427AE6">
            <w:pPr>
              <w:spacing w:after="0" w:line="240" w:lineRule="auto"/>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50</w:t>
            </w:r>
          </w:p>
        </w:tc>
      </w:tr>
      <w:tr w:rsidR="00427AE6" w:rsidRPr="00AE4C5E" w:rsidTr="00427AE6">
        <w:trPr>
          <w:trHeight w:val="20"/>
        </w:trPr>
        <w:tc>
          <w:tcPr>
            <w:tcW w:w="7350" w:type="dxa"/>
            <w:shd w:val="clear" w:color="000000" w:fill="FFFFFF"/>
            <w:noWrap/>
            <w:vAlign w:val="bottom"/>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Кировский завод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МАЯК</w:t>
            </w:r>
            <w:r w:rsidR="00F64FB4" w:rsidRPr="00AE4C5E">
              <w:rPr>
                <w:rFonts w:ascii="Times New Roman" w:eastAsia="Times New Roman" w:hAnsi="Times New Roman" w:cs="Times New Roman"/>
                <w:sz w:val="28"/>
                <w:szCs w:val="28"/>
                <w:lang w:eastAsia="ru-RU"/>
              </w:rPr>
              <w:t>»</w:t>
            </w:r>
          </w:p>
        </w:tc>
        <w:tc>
          <w:tcPr>
            <w:tcW w:w="2519" w:type="dxa"/>
            <w:shd w:val="clear" w:color="000000" w:fill="FFFFFF"/>
            <w:noWrap/>
            <w:vAlign w:val="bottom"/>
          </w:tcPr>
          <w:p w:rsidR="00427AE6" w:rsidRPr="00AE4C5E" w:rsidRDefault="00427AE6" w:rsidP="00427AE6">
            <w:pPr>
              <w:spacing w:after="0" w:line="240" w:lineRule="auto"/>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39,</w:t>
            </w:r>
            <w:r w:rsidR="0022108E" w:rsidRPr="00AE4C5E">
              <w:rPr>
                <w:rFonts w:ascii="Times New Roman" w:eastAsia="Times New Roman" w:hAnsi="Times New Roman" w:cs="Times New Roman"/>
                <w:sz w:val="28"/>
                <w:szCs w:val="28"/>
                <w:lang w:eastAsia="ru-RU"/>
              </w:rPr>
              <w:t>6</w:t>
            </w:r>
          </w:p>
        </w:tc>
      </w:tr>
      <w:tr w:rsidR="00427AE6" w:rsidRPr="00AE4C5E" w:rsidTr="00427AE6">
        <w:trPr>
          <w:trHeight w:val="20"/>
        </w:trPr>
        <w:tc>
          <w:tcPr>
            <w:tcW w:w="7350" w:type="dxa"/>
            <w:shd w:val="clear" w:color="000000" w:fill="FFFFFF"/>
            <w:noWrap/>
            <w:vAlign w:val="bottom"/>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bCs/>
                <w:sz w:val="28"/>
                <w:szCs w:val="28"/>
                <w:lang w:eastAsia="ru-RU"/>
              </w:rPr>
              <w:t xml:space="preserve">ОАО </w:t>
            </w:r>
            <w:r w:rsidR="00F64FB4" w:rsidRPr="00AE4C5E">
              <w:rPr>
                <w:rFonts w:ascii="Times New Roman" w:eastAsia="Times New Roman" w:hAnsi="Times New Roman" w:cs="Times New Roman"/>
                <w:bCs/>
                <w:sz w:val="28"/>
                <w:szCs w:val="28"/>
                <w:lang w:eastAsia="ru-RU"/>
              </w:rPr>
              <w:t>«</w:t>
            </w:r>
            <w:r w:rsidRPr="00AE4C5E">
              <w:rPr>
                <w:rFonts w:ascii="Times New Roman" w:eastAsia="Times New Roman" w:hAnsi="Times New Roman" w:cs="Times New Roman"/>
                <w:bCs/>
                <w:sz w:val="28"/>
                <w:szCs w:val="28"/>
                <w:lang w:eastAsia="ru-RU"/>
              </w:rPr>
              <w:t xml:space="preserve">Электромашиностроительный завод </w:t>
            </w:r>
            <w:r w:rsidR="00F64FB4" w:rsidRPr="00AE4C5E">
              <w:rPr>
                <w:rFonts w:ascii="Times New Roman" w:eastAsia="Times New Roman" w:hAnsi="Times New Roman" w:cs="Times New Roman"/>
                <w:bCs/>
                <w:sz w:val="28"/>
                <w:szCs w:val="28"/>
                <w:lang w:eastAsia="ru-RU"/>
              </w:rPr>
              <w:t>«</w:t>
            </w:r>
            <w:r w:rsidRPr="00AE4C5E">
              <w:rPr>
                <w:rFonts w:ascii="Times New Roman" w:eastAsia="Times New Roman" w:hAnsi="Times New Roman" w:cs="Times New Roman"/>
                <w:bCs/>
                <w:sz w:val="28"/>
                <w:szCs w:val="28"/>
                <w:lang w:eastAsia="ru-RU"/>
              </w:rPr>
              <w:t>Лепсе</w:t>
            </w:r>
            <w:r w:rsidR="00F64FB4" w:rsidRPr="00AE4C5E">
              <w:rPr>
                <w:rFonts w:ascii="Times New Roman" w:eastAsia="Times New Roman" w:hAnsi="Times New Roman" w:cs="Times New Roman"/>
                <w:bCs/>
                <w:sz w:val="28"/>
                <w:szCs w:val="28"/>
                <w:lang w:eastAsia="ru-RU"/>
              </w:rPr>
              <w:t>»</w:t>
            </w:r>
          </w:p>
        </w:tc>
        <w:tc>
          <w:tcPr>
            <w:tcW w:w="2519" w:type="dxa"/>
            <w:shd w:val="clear" w:color="000000" w:fill="FFFFFF"/>
            <w:noWrap/>
            <w:vAlign w:val="bottom"/>
          </w:tcPr>
          <w:p w:rsidR="00427AE6" w:rsidRPr="00AE4C5E" w:rsidRDefault="0022108E" w:rsidP="00427AE6">
            <w:pPr>
              <w:spacing w:after="0" w:line="240" w:lineRule="auto"/>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28,7</w:t>
            </w:r>
          </w:p>
        </w:tc>
      </w:tr>
      <w:tr w:rsidR="00427AE6" w:rsidRPr="00AE4C5E" w:rsidTr="00427AE6">
        <w:trPr>
          <w:trHeight w:val="20"/>
        </w:trPr>
        <w:tc>
          <w:tcPr>
            <w:tcW w:w="7350" w:type="dxa"/>
            <w:shd w:val="clear" w:color="000000" w:fill="FFFFFF"/>
            <w:noWrap/>
            <w:vAlign w:val="bottom"/>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Кировский шинный завод</w:t>
            </w:r>
            <w:r w:rsidR="00F64FB4" w:rsidRPr="00AE4C5E">
              <w:rPr>
                <w:rFonts w:ascii="Times New Roman" w:eastAsia="Times New Roman" w:hAnsi="Times New Roman" w:cs="Times New Roman"/>
                <w:sz w:val="28"/>
                <w:szCs w:val="28"/>
                <w:lang w:eastAsia="ru-RU"/>
              </w:rPr>
              <w:t>»</w:t>
            </w:r>
          </w:p>
        </w:tc>
        <w:tc>
          <w:tcPr>
            <w:tcW w:w="2519" w:type="dxa"/>
            <w:shd w:val="clear" w:color="000000" w:fill="FFFFFF"/>
            <w:noWrap/>
            <w:vAlign w:val="bottom"/>
          </w:tcPr>
          <w:p w:rsidR="00427AE6" w:rsidRPr="00AE4C5E" w:rsidRDefault="00427AE6" w:rsidP="00427AE6">
            <w:pPr>
              <w:spacing w:after="0" w:line="240" w:lineRule="auto"/>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21,</w:t>
            </w:r>
            <w:r w:rsidR="0022108E" w:rsidRPr="00AE4C5E">
              <w:rPr>
                <w:rFonts w:ascii="Times New Roman" w:eastAsia="Times New Roman" w:hAnsi="Times New Roman" w:cs="Times New Roman"/>
                <w:sz w:val="28"/>
                <w:szCs w:val="28"/>
                <w:lang w:eastAsia="ru-RU"/>
              </w:rPr>
              <w:t>2</w:t>
            </w:r>
          </w:p>
        </w:tc>
      </w:tr>
      <w:tr w:rsidR="00427AE6" w:rsidRPr="00AE4C5E" w:rsidTr="00427AE6">
        <w:trPr>
          <w:trHeight w:val="20"/>
        </w:trPr>
        <w:tc>
          <w:tcPr>
            <w:tcW w:w="7350" w:type="dxa"/>
            <w:shd w:val="clear" w:color="000000" w:fill="FFFFFF"/>
            <w:noWrap/>
            <w:vAlign w:val="bottom"/>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Кировский завод по обработке цветных металлов</w:t>
            </w:r>
            <w:r w:rsidR="00F64FB4" w:rsidRPr="00AE4C5E">
              <w:rPr>
                <w:rFonts w:ascii="Times New Roman" w:eastAsia="Times New Roman" w:hAnsi="Times New Roman" w:cs="Times New Roman"/>
                <w:sz w:val="28"/>
                <w:szCs w:val="28"/>
                <w:lang w:eastAsia="ru-RU"/>
              </w:rPr>
              <w:t>»</w:t>
            </w:r>
          </w:p>
        </w:tc>
        <w:tc>
          <w:tcPr>
            <w:tcW w:w="2519" w:type="dxa"/>
            <w:shd w:val="clear" w:color="000000" w:fill="FFFFFF"/>
            <w:noWrap/>
            <w:vAlign w:val="bottom"/>
          </w:tcPr>
          <w:p w:rsidR="00427AE6" w:rsidRPr="00AE4C5E" w:rsidRDefault="00427AE6" w:rsidP="00427AE6">
            <w:pPr>
              <w:spacing w:after="0" w:line="240" w:lineRule="auto"/>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21</w:t>
            </w:r>
          </w:p>
        </w:tc>
      </w:tr>
      <w:tr w:rsidR="00427AE6" w:rsidRPr="00AE4C5E" w:rsidTr="00427AE6">
        <w:trPr>
          <w:trHeight w:val="20"/>
        </w:trPr>
        <w:tc>
          <w:tcPr>
            <w:tcW w:w="7350" w:type="dxa"/>
            <w:shd w:val="clear" w:color="000000" w:fill="FFFFFF"/>
            <w:noWrap/>
            <w:vAlign w:val="bottom"/>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ООО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Восход</w:t>
            </w:r>
            <w:r w:rsidR="00F64FB4" w:rsidRPr="00AE4C5E">
              <w:rPr>
                <w:rFonts w:ascii="Times New Roman" w:eastAsia="Times New Roman" w:hAnsi="Times New Roman" w:cs="Times New Roman"/>
                <w:sz w:val="28"/>
                <w:szCs w:val="28"/>
                <w:lang w:eastAsia="ru-RU"/>
              </w:rPr>
              <w:t>»</w:t>
            </w:r>
          </w:p>
        </w:tc>
        <w:tc>
          <w:tcPr>
            <w:tcW w:w="2519" w:type="dxa"/>
            <w:shd w:val="clear" w:color="000000" w:fill="FFFFFF"/>
            <w:noWrap/>
            <w:vAlign w:val="bottom"/>
          </w:tcPr>
          <w:p w:rsidR="00427AE6" w:rsidRPr="00AE4C5E" w:rsidRDefault="00427AE6" w:rsidP="00427AE6">
            <w:pPr>
              <w:spacing w:after="0" w:line="240" w:lineRule="auto"/>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20,4</w:t>
            </w:r>
          </w:p>
        </w:tc>
      </w:tr>
      <w:tr w:rsidR="00427AE6" w:rsidRPr="00AE4C5E" w:rsidTr="00427AE6">
        <w:trPr>
          <w:trHeight w:val="20"/>
        </w:trPr>
        <w:tc>
          <w:tcPr>
            <w:tcW w:w="7350" w:type="dxa"/>
            <w:shd w:val="clear" w:color="000000" w:fill="FFFFFF"/>
            <w:vAlign w:val="bottom"/>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Кировский Машзавод 1 Мая</w:t>
            </w:r>
            <w:r w:rsidR="00F64FB4" w:rsidRPr="00AE4C5E">
              <w:rPr>
                <w:rFonts w:ascii="Times New Roman" w:eastAsia="Times New Roman" w:hAnsi="Times New Roman" w:cs="Times New Roman"/>
                <w:sz w:val="28"/>
                <w:szCs w:val="28"/>
                <w:lang w:eastAsia="ru-RU"/>
              </w:rPr>
              <w:t>»</w:t>
            </w:r>
          </w:p>
        </w:tc>
        <w:tc>
          <w:tcPr>
            <w:tcW w:w="2519" w:type="dxa"/>
            <w:shd w:val="clear" w:color="000000" w:fill="FFFFFF"/>
            <w:noWrap/>
            <w:vAlign w:val="bottom"/>
          </w:tcPr>
          <w:p w:rsidR="00427AE6" w:rsidRPr="00AE4C5E" w:rsidRDefault="00427AE6" w:rsidP="00427AE6">
            <w:pPr>
              <w:spacing w:after="0" w:line="240" w:lineRule="auto"/>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17</w:t>
            </w:r>
          </w:p>
        </w:tc>
      </w:tr>
      <w:tr w:rsidR="00427AE6" w:rsidRPr="00AE4C5E" w:rsidTr="00427AE6">
        <w:trPr>
          <w:trHeight w:val="20"/>
        </w:trPr>
        <w:tc>
          <w:tcPr>
            <w:tcW w:w="7350" w:type="dxa"/>
            <w:shd w:val="clear" w:color="000000" w:fill="FFFFFF"/>
            <w:noWrap/>
            <w:vAlign w:val="bottom"/>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ЗАО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Кировский завод приводных цепей</w:t>
            </w:r>
            <w:r w:rsidR="00F64FB4" w:rsidRPr="00AE4C5E">
              <w:rPr>
                <w:rFonts w:ascii="Times New Roman" w:eastAsia="Times New Roman" w:hAnsi="Times New Roman" w:cs="Times New Roman"/>
                <w:sz w:val="28"/>
                <w:szCs w:val="28"/>
                <w:lang w:eastAsia="ru-RU"/>
              </w:rPr>
              <w:t>»</w:t>
            </w:r>
          </w:p>
        </w:tc>
        <w:tc>
          <w:tcPr>
            <w:tcW w:w="2519" w:type="dxa"/>
            <w:shd w:val="clear" w:color="000000" w:fill="FFFFFF"/>
            <w:noWrap/>
            <w:vAlign w:val="bottom"/>
          </w:tcPr>
          <w:p w:rsidR="00427AE6" w:rsidRPr="00AE4C5E" w:rsidRDefault="00427AE6" w:rsidP="00427AE6">
            <w:pPr>
              <w:spacing w:after="0" w:line="240" w:lineRule="auto"/>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8,3</w:t>
            </w:r>
          </w:p>
        </w:tc>
      </w:tr>
      <w:tr w:rsidR="00427AE6" w:rsidRPr="00AE4C5E" w:rsidTr="00427AE6">
        <w:trPr>
          <w:trHeight w:val="20"/>
        </w:trPr>
        <w:tc>
          <w:tcPr>
            <w:tcW w:w="7350" w:type="dxa"/>
            <w:shd w:val="clear" w:color="auto" w:fill="auto"/>
            <w:noWrap/>
            <w:vAlign w:val="bottom"/>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Кировский Мясокомбинат</w:t>
            </w:r>
            <w:r w:rsidR="00F64FB4" w:rsidRPr="00AE4C5E">
              <w:rPr>
                <w:rFonts w:ascii="Times New Roman" w:eastAsia="Times New Roman" w:hAnsi="Times New Roman" w:cs="Times New Roman"/>
                <w:sz w:val="28"/>
                <w:szCs w:val="28"/>
                <w:lang w:eastAsia="ru-RU"/>
              </w:rPr>
              <w:t>»</w:t>
            </w:r>
          </w:p>
        </w:tc>
        <w:tc>
          <w:tcPr>
            <w:tcW w:w="2519" w:type="dxa"/>
            <w:shd w:val="clear" w:color="000000" w:fill="FFFFFF"/>
            <w:noWrap/>
            <w:vAlign w:val="bottom"/>
          </w:tcPr>
          <w:p w:rsidR="00427AE6" w:rsidRPr="00AE4C5E" w:rsidRDefault="00427AE6" w:rsidP="00427AE6">
            <w:pPr>
              <w:spacing w:after="0" w:line="240" w:lineRule="auto"/>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7,5</w:t>
            </w:r>
          </w:p>
        </w:tc>
      </w:tr>
      <w:tr w:rsidR="00427AE6" w:rsidRPr="00AE4C5E" w:rsidTr="00427AE6">
        <w:trPr>
          <w:trHeight w:val="20"/>
        </w:trPr>
        <w:tc>
          <w:tcPr>
            <w:tcW w:w="7350" w:type="dxa"/>
            <w:shd w:val="clear" w:color="000000" w:fill="FFFFFF"/>
            <w:vAlign w:val="bottom"/>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Веста</w:t>
            </w:r>
            <w:r w:rsidR="00F64FB4" w:rsidRPr="00AE4C5E">
              <w:rPr>
                <w:rFonts w:ascii="Times New Roman" w:eastAsia="Times New Roman" w:hAnsi="Times New Roman" w:cs="Times New Roman"/>
                <w:sz w:val="28"/>
                <w:szCs w:val="28"/>
                <w:lang w:eastAsia="ru-RU"/>
              </w:rPr>
              <w:t>»</w:t>
            </w:r>
          </w:p>
        </w:tc>
        <w:tc>
          <w:tcPr>
            <w:tcW w:w="2519" w:type="dxa"/>
            <w:shd w:val="clear" w:color="000000" w:fill="FFFFFF"/>
            <w:noWrap/>
            <w:vAlign w:val="bottom"/>
          </w:tcPr>
          <w:p w:rsidR="00427AE6" w:rsidRPr="00AE4C5E" w:rsidRDefault="00427AE6" w:rsidP="00427AE6">
            <w:pPr>
              <w:spacing w:after="0" w:line="240" w:lineRule="auto"/>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6</w:t>
            </w:r>
          </w:p>
        </w:tc>
      </w:tr>
      <w:tr w:rsidR="00427AE6" w:rsidRPr="00AE4C5E" w:rsidTr="00427AE6">
        <w:trPr>
          <w:trHeight w:val="20"/>
        </w:trPr>
        <w:tc>
          <w:tcPr>
            <w:tcW w:w="7350" w:type="dxa"/>
            <w:shd w:val="clear" w:color="000000" w:fill="FFFFFF"/>
            <w:noWrap/>
            <w:vAlign w:val="bottom"/>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Искож</w:t>
            </w:r>
            <w:r w:rsidR="00F64FB4" w:rsidRPr="00AE4C5E">
              <w:rPr>
                <w:rFonts w:ascii="Times New Roman" w:eastAsia="Times New Roman" w:hAnsi="Times New Roman" w:cs="Times New Roman"/>
                <w:sz w:val="28"/>
                <w:szCs w:val="28"/>
                <w:lang w:eastAsia="ru-RU"/>
              </w:rPr>
              <w:t>»</w:t>
            </w:r>
          </w:p>
        </w:tc>
        <w:tc>
          <w:tcPr>
            <w:tcW w:w="2519" w:type="dxa"/>
            <w:shd w:val="clear" w:color="000000" w:fill="FFFFFF"/>
            <w:noWrap/>
            <w:vAlign w:val="bottom"/>
          </w:tcPr>
          <w:p w:rsidR="00427AE6" w:rsidRPr="00AE4C5E" w:rsidRDefault="00427AE6" w:rsidP="00427AE6">
            <w:pPr>
              <w:spacing w:after="0" w:line="240" w:lineRule="auto"/>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5,5</w:t>
            </w:r>
          </w:p>
        </w:tc>
      </w:tr>
      <w:tr w:rsidR="00427AE6" w:rsidRPr="00AE4C5E" w:rsidTr="00427AE6">
        <w:trPr>
          <w:trHeight w:val="20"/>
        </w:trPr>
        <w:tc>
          <w:tcPr>
            <w:tcW w:w="7350" w:type="dxa"/>
            <w:shd w:val="clear" w:color="000000" w:fill="FFFFFF"/>
            <w:noWrap/>
            <w:vAlign w:val="bottom"/>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ЗАО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Маяк-инвест</w:t>
            </w:r>
            <w:r w:rsidR="00F64FB4" w:rsidRPr="00AE4C5E">
              <w:rPr>
                <w:rFonts w:ascii="Times New Roman" w:eastAsia="Times New Roman" w:hAnsi="Times New Roman" w:cs="Times New Roman"/>
                <w:sz w:val="28"/>
                <w:szCs w:val="28"/>
                <w:lang w:eastAsia="ru-RU"/>
              </w:rPr>
              <w:t>»</w:t>
            </w:r>
          </w:p>
        </w:tc>
        <w:tc>
          <w:tcPr>
            <w:tcW w:w="2519" w:type="dxa"/>
            <w:shd w:val="clear" w:color="000000" w:fill="FFFFFF"/>
            <w:noWrap/>
            <w:vAlign w:val="bottom"/>
          </w:tcPr>
          <w:p w:rsidR="00427AE6" w:rsidRPr="00AE4C5E" w:rsidRDefault="00427AE6" w:rsidP="00427AE6">
            <w:pPr>
              <w:spacing w:after="0" w:line="240" w:lineRule="auto"/>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5,2</w:t>
            </w:r>
          </w:p>
        </w:tc>
      </w:tr>
    </w:tbl>
    <w:p w:rsidR="00427AE6" w:rsidRPr="00AE4C5E" w:rsidRDefault="00427AE6" w:rsidP="00427AE6">
      <w:pPr>
        <w:spacing w:after="0" w:line="240" w:lineRule="auto"/>
        <w:rPr>
          <w:rFonts w:ascii="Times New Roman" w:eastAsia="Times New Roman" w:hAnsi="Times New Roman" w:cs="Times New Roman"/>
          <w:sz w:val="24"/>
          <w:szCs w:val="24"/>
          <w:lang w:eastAsia="ru-RU"/>
        </w:rPr>
      </w:pPr>
    </w:p>
    <w:p w:rsidR="00427AE6" w:rsidRPr="00AE4C5E" w:rsidRDefault="00427AE6" w:rsidP="00427AE6">
      <w:pPr>
        <w:spacing w:after="0" w:line="360" w:lineRule="auto"/>
        <w:rPr>
          <w:rFonts w:ascii="Times New Roman" w:eastAsia="Times New Roman" w:hAnsi="Times New Roman" w:cs="Times New Roman"/>
          <w:sz w:val="18"/>
          <w:szCs w:val="28"/>
          <w:u w:val="single"/>
          <w:lang w:eastAsia="ru-RU"/>
        </w:rPr>
      </w:pPr>
    </w:p>
    <w:p w:rsidR="00427AE6" w:rsidRPr="00AE4C5E" w:rsidRDefault="00427AE6" w:rsidP="00427AE6">
      <w:pPr>
        <w:spacing w:after="0" w:line="360" w:lineRule="auto"/>
        <w:rPr>
          <w:rFonts w:ascii="Times New Roman" w:eastAsia="Times New Roman" w:hAnsi="Times New Roman" w:cs="Times New Roman"/>
          <w:sz w:val="18"/>
          <w:szCs w:val="28"/>
          <w:u w:val="single"/>
          <w:lang w:eastAsia="ru-RU"/>
        </w:rPr>
      </w:pPr>
    </w:p>
    <w:p w:rsidR="00427AE6" w:rsidRPr="00AE4C5E" w:rsidRDefault="00E91B36" w:rsidP="00427AE6">
      <w:pPr>
        <w:keepNext/>
        <w:keepLines/>
        <w:spacing w:after="0" w:line="240" w:lineRule="auto"/>
        <w:ind w:left="1276" w:hanging="567"/>
        <w:jc w:val="both"/>
        <w:outlineLvl w:val="1"/>
        <w:rPr>
          <w:rFonts w:ascii="Times New Roman" w:eastAsia="Times New Roman" w:hAnsi="Times New Roman" w:cs="Times New Roman"/>
          <w:b/>
          <w:bCs/>
          <w:sz w:val="28"/>
          <w:szCs w:val="26"/>
          <w:lang w:eastAsia="ru-RU"/>
        </w:rPr>
      </w:pPr>
      <w:bookmarkStart w:id="9" w:name="_Toc259452915"/>
      <w:r w:rsidRPr="00AE4C5E">
        <w:rPr>
          <w:rFonts w:ascii="Times New Roman" w:eastAsia="Times New Roman" w:hAnsi="Times New Roman" w:cs="Times New Roman"/>
          <w:b/>
          <w:bCs/>
          <w:sz w:val="28"/>
          <w:szCs w:val="28"/>
          <w:lang w:eastAsia="ru-RU"/>
        </w:rPr>
        <w:t>2.7.</w:t>
      </w:r>
      <w:r w:rsidR="00427AE6" w:rsidRPr="00AE4C5E">
        <w:rPr>
          <w:rFonts w:ascii="Times New Roman" w:eastAsia="Times New Roman" w:hAnsi="Times New Roman" w:cs="Times New Roman"/>
          <w:b/>
          <w:bCs/>
          <w:sz w:val="28"/>
          <w:szCs w:val="28"/>
          <w:lang w:eastAsia="ru-RU"/>
        </w:rPr>
        <w:t xml:space="preserve"> Состав установленной электрической мощности на территории Кировской области</w:t>
      </w:r>
      <w:bookmarkEnd w:id="9"/>
    </w:p>
    <w:p w:rsidR="00427AE6" w:rsidRPr="00AE4C5E" w:rsidRDefault="00427AE6" w:rsidP="00427AE6">
      <w:pPr>
        <w:spacing w:after="0" w:line="240" w:lineRule="auto"/>
        <w:ind w:right="140"/>
        <w:jc w:val="right"/>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8"/>
          <w:szCs w:val="24"/>
          <w:lang w:eastAsia="ru-RU"/>
        </w:rPr>
        <w:t>(МВт)</w:t>
      </w:r>
    </w:p>
    <w:tbl>
      <w:tblPr>
        <w:tblW w:w="5000" w:type="pct"/>
        <w:tblLayout w:type="fixed"/>
        <w:tblLook w:val="04A0" w:firstRow="1" w:lastRow="0" w:firstColumn="1" w:lastColumn="0" w:noHBand="0" w:noVBand="1"/>
      </w:tblPr>
      <w:tblGrid>
        <w:gridCol w:w="3510"/>
        <w:gridCol w:w="2127"/>
        <w:gridCol w:w="1983"/>
        <w:gridCol w:w="2092"/>
      </w:tblGrid>
      <w:tr w:rsidR="00427AE6" w:rsidRPr="00AE4C5E" w:rsidTr="00427AE6">
        <w:trPr>
          <w:trHeight w:val="483"/>
          <w:tblHeader/>
        </w:trPr>
        <w:tc>
          <w:tcPr>
            <w:tcW w:w="1807" w:type="pct"/>
            <w:vMerge w:val="restart"/>
            <w:tcBorders>
              <w:top w:val="single" w:sz="4" w:space="0" w:color="auto"/>
              <w:left w:val="single" w:sz="4" w:space="0" w:color="auto"/>
              <w:bottom w:val="single" w:sz="4" w:space="0" w:color="auto"/>
              <w:right w:val="single" w:sz="4" w:space="0" w:color="auto"/>
            </w:tcBorders>
            <w:shd w:val="clear" w:color="auto" w:fill="auto"/>
            <w:noWrap/>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Наименование </w:t>
            </w:r>
            <w:r w:rsidRPr="00AE4C5E">
              <w:rPr>
                <w:rFonts w:ascii="Times New Roman" w:eastAsia="Times New Roman" w:hAnsi="Times New Roman" w:cs="Times New Roman"/>
                <w:sz w:val="28"/>
                <w:szCs w:val="28"/>
                <w:lang w:eastAsia="ru-RU"/>
              </w:rPr>
              <w:br/>
              <w:t>электростанции</w:t>
            </w:r>
          </w:p>
        </w:tc>
        <w:tc>
          <w:tcPr>
            <w:tcW w:w="1095" w:type="pct"/>
            <w:vMerge w:val="restart"/>
            <w:tcBorders>
              <w:top w:val="single" w:sz="4" w:space="0" w:color="auto"/>
              <w:left w:val="single" w:sz="4" w:space="0" w:color="auto"/>
              <w:bottom w:val="single" w:sz="4" w:space="0" w:color="auto"/>
              <w:right w:val="single" w:sz="4" w:space="0" w:color="auto"/>
            </w:tcBorders>
            <w:shd w:val="clear" w:color="auto" w:fill="auto"/>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Установ</w:t>
            </w:r>
            <w:r w:rsidR="00CC008A">
              <w:rPr>
                <w:rFonts w:ascii="Times New Roman" w:eastAsia="Times New Roman" w:hAnsi="Times New Roman" w:cs="Times New Roman"/>
                <w:sz w:val="28"/>
                <w:szCs w:val="28"/>
                <w:lang w:eastAsia="ru-RU"/>
              </w:rPr>
              <w:t>ленная мощность на 01.01.2015</w:t>
            </w:r>
            <w:r w:rsidRPr="00AE4C5E">
              <w:rPr>
                <w:rFonts w:ascii="Times New Roman" w:eastAsia="Times New Roman" w:hAnsi="Times New Roman" w:cs="Times New Roman"/>
                <w:sz w:val="28"/>
                <w:szCs w:val="28"/>
                <w:lang w:eastAsia="ru-RU"/>
              </w:rPr>
              <w:t xml:space="preserve"> </w:t>
            </w:r>
            <w:r w:rsidRPr="00AE4C5E">
              <w:rPr>
                <w:rFonts w:ascii="Times New Roman" w:eastAsia="Times New Roman" w:hAnsi="Times New Roman" w:cs="Times New Roman"/>
                <w:sz w:val="28"/>
                <w:szCs w:val="28"/>
                <w:lang w:eastAsia="ru-RU"/>
              </w:rPr>
              <w:br/>
            </w:r>
          </w:p>
        </w:tc>
        <w:tc>
          <w:tcPr>
            <w:tcW w:w="1021" w:type="pct"/>
            <w:vMerge w:val="restart"/>
            <w:tcBorders>
              <w:top w:val="single" w:sz="4" w:space="0" w:color="auto"/>
              <w:left w:val="single" w:sz="4" w:space="0" w:color="auto"/>
              <w:bottom w:val="single" w:sz="4" w:space="0" w:color="auto"/>
              <w:right w:val="single" w:sz="4" w:space="0" w:color="auto"/>
            </w:tcBorders>
            <w:shd w:val="clear" w:color="auto" w:fill="auto"/>
          </w:tcPr>
          <w:p w:rsidR="00427AE6" w:rsidRPr="00AE4C5E" w:rsidRDefault="00427AE6" w:rsidP="00427AE6">
            <w:pPr>
              <w:spacing w:before="40" w:after="40" w:line="240" w:lineRule="auto"/>
              <w:ind w:left="-145" w:right="-97"/>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Вводы </w:t>
            </w:r>
            <w:r w:rsidRPr="00AE4C5E">
              <w:rPr>
                <w:rFonts w:ascii="Times New Roman" w:eastAsia="Times New Roman" w:hAnsi="Times New Roman" w:cs="Times New Roman"/>
                <w:sz w:val="28"/>
                <w:szCs w:val="28"/>
                <w:lang w:eastAsia="ru-RU"/>
              </w:rPr>
              <w:br/>
              <w:t>ге</w:t>
            </w:r>
            <w:r w:rsidR="00325DE9" w:rsidRPr="00AE4C5E">
              <w:rPr>
                <w:rFonts w:ascii="Times New Roman" w:eastAsia="Times New Roman" w:hAnsi="Times New Roman" w:cs="Times New Roman"/>
                <w:sz w:val="28"/>
                <w:szCs w:val="28"/>
                <w:lang w:eastAsia="ru-RU"/>
              </w:rPr>
              <w:t xml:space="preserve">нерирующего оборудования </w:t>
            </w:r>
            <w:r w:rsidR="00325DE9" w:rsidRPr="00AE4C5E">
              <w:rPr>
                <w:rFonts w:ascii="Times New Roman" w:eastAsia="Times New Roman" w:hAnsi="Times New Roman" w:cs="Times New Roman"/>
                <w:sz w:val="28"/>
                <w:szCs w:val="28"/>
                <w:lang w:eastAsia="ru-RU"/>
              </w:rPr>
              <w:br/>
              <w:t>в 2015</w:t>
            </w:r>
            <w:r w:rsidRPr="00AE4C5E">
              <w:rPr>
                <w:rFonts w:ascii="Times New Roman" w:eastAsia="Times New Roman" w:hAnsi="Times New Roman" w:cs="Times New Roman"/>
                <w:sz w:val="28"/>
                <w:szCs w:val="28"/>
                <w:lang w:eastAsia="ru-RU"/>
              </w:rPr>
              <w:t xml:space="preserve"> году</w:t>
            </w:r>
          </w:p>
        </w:tc>
        <w:tc>
          <w:tcPr>
            <w:tcW w:w="1077" w:type="pct"/>
            <w:vMerge w:val="restart"/>
            <w:tcBorders>
              <w:top w:val="single" w:sz="4" w:space="0" w:color="auto"/>
              <w:left w:val="single" w:sz="4" w:space="0" w:color="auto"/>
              <w:bottom w:val="single" w:sz="4" w:space="0" w:color="auto"/>
              <w:right w:val="single" w:sz="4" w:space="0" w:color="auto"/>
            </w:tcBorders>
            <w:shd w:val="clear" w:color="auto" w:fill="auto"/>
          </w:tcPr>
          <w:p w:rsidR="00427AE6" w:rsidRPr="00AE4C5E" w:rsidRDefault="00427AE6" w:rsidP="00427AE6">
            <w:pPr>
              <w:tabs>
                <w:tab w:val="left" w:pos="2041"/>
              </w:tabs>
              <w:spacing w:before="40" w:after="40" w:line="240" w:lineRule="auto"/>
              <w:ind w:left="-119" w:right="-118"/>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Демонтаж </w:t>
            </w:r>
            <w:r w:rsidRPr="00AE4C5E">
              <w:rPr>
                <w:rFonts w:ascii="Times New Roman" w:eastAsia="Times New Roman" w:hAnsi="Times New Roman" w:cs="Times New Roman"/>
                <w:sz w:val="28"/>
                <w:szCs w:val="28"/>
                <w:lang w:eastAsia="ru-RU"/>
              </w:rPr>
              <w:br/>
              <w:t>ге</w:t>
            </w:r>
            <w:r w:rsidR="00325DE9" w:rsidRPr="00AE4C5E">
              <w:rPr>
                <w:rFonts w:ascii="Times New Roman" w:eastAsia="Times New Roman" w:hAnsi="Times New Roman" w:cs="Times New Roman"/>
                <w:sz w:val="28"/>
                <w:szCs w:val="28"/>
                <w:lang w:eastAsia="ru-RU"/>
              </w:rPr>
              <w:t xml:space="preserve">нерирующего оборудования </w:t>
            </w:r>
            <w:r w:rsidR="00325DE9" w:rsidRPr="00AE4C5E">
              <w:rPr>
                <w:rFonts w:ascii="Times New Roman" w:eastAsia="Times New Roman" w:hAnsi="Times New Roman" w:cs="Times New Roman"/>
                <w:sz w:val="28"/>
                <w:szCs w:val="28"/>
                <w:lang w:eastAsia="ru-RU"/>
              </w:rPr>
              <w:br/>
              <w:t>в 2015</w:t>
            </w:r>
            <w:r w:rsidRPr="00AE4C5E">
              <w:rPr>
                <w:rFonts w:ascii="Times New Roman" w:eastAsia="Times New Roman" w:hAnsi="Times New Roman" w:cs="Times New Roman"/>
                <w:sz w:val="28"/>
                <w:szCs w:val="28"/>
                <w:lang w:eastAsia="ru-RU"/>
              </w:rPr>
              <w:t xml:space="preserve"> году</w:t>
            </w:r>
          </w:p>
        </w:tc>
      </w:tr>
      <w:tr w:rsidR="00427AE6" w:rsidRPr="00AE4C5E" w:rsidTr="00427AE6">
        <w:trPr>
          <w:trHeight w:val="525"/>
          <w:tblHeader/>
        </w:trPr>
        <w:tc>
          <w:tcPr>
            <w:tcW w:w="1807" w:type="pct"/>
            <w:vMerge/>
            <w:tcBorders>
              <w:top w:val="single" w:sz="4" w:space="0" w:color="auto"/>
              <w:left w:val="single" w:sz="4" w:space="0" w:color="auto"/>
              <w:bottom w:val="single" w:sz="4" w:space="0" w:color="auto"/>
              <w:right w:val="single" w:sz="4" w:space="0" w:color="auto"/>
            </w:tcBorders>
            <w:vAlign w:val="center"/>
          </w:tcPr>
          <w:p w:rsidR="00427AE6" w:rsidRPr="00AE4C5E" w:rsidRDefault="00427AE6" w:rsidP="00427AE6">
            <w:pPr>
              <w:spacing w:before="40" w:after="40" w:line="240" w:lineRule="auto"/>
              <w:rPr>
                <w:rFonts w:ascii="Times New Roman" w:eastAsia="Times New Roman" w:hAnsi="Times New Roman" w:cs="Times New Roman"/>
                <w:sz w:val="28"/>
                <w:szCs w:val="28"/>
                <w:lang w:eastAsia="ru-RU"/>
              </w:rPr>
            </w:pPr>
          </w:p>
        </w:tc>
        <w:tc>
          <w:tcPr>
            <w:tcW w:w="1095" w:type="pct"/>
            <w:vMerge/>
            <w:tcBorders>
              <w:top w:val="single" w:sz="4" w:space="0" w:color="auto"/>
              <w:left w:val="single" w:sz="4" w:space="0" w:color="auto"/>
              <w:bottom w:val="single" w:sz="4" w:space="0" w:color="auto"/>
              <w:right w:val="single" w:sz="4" w:space="0" w:color="auto"/>
            </w:tcBorders>
            <w:vAlign w:val="center"/>
          </w:tcPr>
          <w:p w:rsidR="00427AE6" w:rsidRPr="00AE4C5E" w:rsidRDefault="00427AE6" w:rsidP="00427AE6">
            <w:pPr>
              <w:spacing w:before="40" w:after="40" w:line="240" w:lineRule="auto"/>
              <w:rPr>
                <w:rFonts w:ascii="Times New Roman" w:eastAsia="Times New Roman" w:hAnsi="Times New Roman" w:cs="Times New Roman"/>
                <w:sz w:val="28"/>
                <w:szCs w:val="28"/>
                <w:lang w:eastAsia="ru-RU"/>
              </w:rPr>
            </w:pPr>
          </w:p>
        </w:tc>
        <w:tc>
          <w:tcPr>
            <w:tcW w:w="1021" w:type="pct"/>
            <w:vMerge/>
            <w:tcBorders>
              <w:top w:val="single" w:sz="4" w:space="0" w:color="auto"/>
              <w:left w:val="single" w:sz="4" w:space="0" w:color="auto"/>
              <w:bottom w:val="single" w:sz="4" w:space="0" w:color="auto"/>
              <w:right w:val="single" w:sz="4" w:space="0" w:color="auto"/>
            </w:tcBorders>
            <w:vAlign w:val="center"/>
          </w:tcPr>
          <w:p w:rsidR="00427AE6" w:rsidRPr="00AE4C5E" w:rsidRDefault="00427AE6" w:rsidP="00427AE6">
            <w:pPr>
              <w:spacing w:before="40" w:after="40" w:line="240" w:lineRule="auto"/>
              <w:rPr>
                <w:rFonts w:ascii="Times New Roman" w:eastAsia="Times New Roman" w:hAnsi="Times New Roman" w:cs="Times New Roman"/>
                <w:sz w:val="28"/>
                <w:szCs w:val="28"/>
                <w:lang w:eastAsia="ru-RU"/>
              </w:rPr>
            </w:pPr>
          </w:p>
        </w:tc>
        <w:tc>
          <w:tcPr>
            <w:tcW w:w="1077" w:type="pct"/>
            <w:vMerge/>
            <w:tcBorders>
              <w:top w:val="single" w:sz="4" w:space="0" w:color="auto"/>
              <w:left w:val="single" w:sz="4" w:space="0" w:color="auto"/>
              <w:bottom w:val="single" w:sz="4" w:space="0" w:color="auto"/>
              <w:right w:val="single" w:sz="4" w:space="0" w:color="auto"/>
            </w:tcBorders>
            <w:vAlign w:val="center"/>
          </w:tcPr>
          <w:p w:rsidR="00427AE6" w:rsidRPr="00AE4C5E" w:rsidRDefault="00427AE6" w:rsidP="00427AE6">
            <w:pPr>
              <w:spacing w:before="40" w:after="40" w:line="240" w:lineRule="auto"/>
              <w:rPr>
                <w:rFonts w:ascii="Times New Roman" w:eastAsia="Times New Roman" w:hAnsi="Times New Roman" w:cs="Times New Roman"/>
                <w:sz w:val="28"/>
                <w:szCs w:val="28"/>
                <w:lang w:eastAsia="ru-RU"/>
              </w:rPr>
            </w:pPr>
          </w:p>
        </w:tc>
      </w:tr>
      <w:tr w:rsidR="00427AE6" w:rsidRPr="00AE4C5E" w:rsidTr="00427AE6">
        <w:trPr>
          <w:trHeight w:val="225"/>
        </w:trPr>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rsidR="00427AE6" w:rsidRPr="00AE4C5E" w:rsidRDefault="00427AE6" w:rsidP="00427AE6">
            <w:pPr>
              <w:spacing w:before="40" w:after="40" w:line="240" w:lineRule="auto"/>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Всего</w:t>
            </w:r>
          </w:p>
        </w:tc>
        <w:tc>
          <w:tcPr>
            <w:tcW w:w="1095" w:type="pct"/>
            <w:tcBorders>
              <w:top w:val="single" w:sz="4" w:space="0" w:color="auto"/>
              <w:left w:val="nil"/>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1198,3</w:t>
            </w:r>
          </w:p>
        </w:tc>
        <w:tc>
          <w:tcPr>
            <w:tcW w:w="1021" w:type="pct"/>
            <w:tcBorders>
              <w:top w:val="single" w:sz="4" w:space="0" w:color="auto"/>
              <w:left w:val="nil"/>
              <w:bottom w:val="single" w:sz="4" w:space="0" w:color="auto"/>
              <w:right w:val="single" w:sz="4" w:space="0" w:color="auto"/>
            </w:tcBorders>
            <w:shd w:val="clear" w:color="auto" w:fill="auto"/>
            <w:noWrap/>
            <w:vAlign w:val="center"/>
          </w:tcPr>
          <w:p w:rsidR="00427AE6" w:rsidRPr="00AE4C5E" w:rsidRDefault="00325DE9"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c>
          <w:tcPr>
            <w:tcW w:w="1077" w:type="pct"/>
            <w:tcBorders>
              <w:top w:val="single" w:sz="4" w:space="0" w:color="auto"/>
              <w:left w:val="nil"/>
              <w:bottom w:val="single" w:sz="4" w:space="0" w:color="auto"/>
              <w:right w:val="single" w:sz="4" w:space="0" w:color="auto"/>
            </w:tcBorders>
            <w:shd w:val="clear" w:color="auto" w:fill="auto"/>
            <w:noWrap/>
            <w:vAlign w:val="center"/>
          </w:tcPr>
          <w:p w:rsidR="00427AE6" w:rsidRPr="00AE4C5E" w:rsidRDefault="00325DE9"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r>
      <w:tr w:rsidR="00427AE6" w:rsidRPr="00AE4C5E" w:rsidTr="00427AE6">
        <w:trPr>
          <w:trHeight w:val="225"/>
        </w:trPr>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rsidR="00427AE6" w:rsidRPr="00AE4C5E" w:rsidRDefault="00427AE6" w:rsidP="00427AE6">
            <w:pPr>
              <w:spacing w:before="40" w:after="40" w:line="240" w:lineRule="auto"/>
              <w:ind w:right="-107"/>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ЗАО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Кировская ТЭЦ-1</w:t>
            </w:r>
            <w:r w:rsidR="00F64FB4" w:rsidRPr="00AE4C5E">
              <w:rPr>
                <w:rFonts w:ascii="Times New Roman" w:eastAsia="Times New Roman" w:hAnsi="Times New Roman" w:cs="Times New Roman"/>
                <w:sz w:val="28"/>
                <w:szCs w:val="28"/>
                <w:lang w:eastAsia="ru-RU"/>
              </w:rPr>
              <w:t>»</w:t>
            </w:r>
          </w:p>
        </w:tc>
        <w:tc>
          <w:tcPr>
            <w:tcW w:w="1095" w:type="pct"/>
            <w:tcBorders>
              <w:top w:val="single" w:sz="4" w:space="0" w:color="auto"/>
              <w:left w:val="nil"/>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10,3</w:t>
            </w:r>
          </w:p>
        </w:tc>
        <w:tc>
          <w:tcPr>
            <w:tcW w:w="1021" w:type="pct"/>
            <w:tcBorders>
              <w:top w:val="single" w:sz="4" w:space="0" w:color="auto"/>
              <w:left w:val="nil"/>
              <w:bottom w:val="single" w:sz="4" w:space="0" w:color="auto"/>
              <w:right w:val="single" w:sz="4" w:space="0" w:color="auto"/>
            </w:tcBorders>
            <w:shd w:val="clear" w:color="auto" w:fill="auto"/>
            <w:noWrap/>
            <w:vAlign w:val="center"/>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c>
          <w:tcPr>
            <w:tcW w:w="1077" w:type="pct"/>
            <w:tcBorders>
              <w:top w:val="single" w:sz="4" w:space="0" w:color="auto"/>
              <w:left w:val="nil"/>
              <w:bottom w:val="single" w:sz="4" w:space="0" w:color="auto"/>
              <w:right w:val="single" w:sz="4" w:space="0" w:color="auto"/>
            </w:tcBorders>
            <w:shd w:val="clear" w:color="auto" w:fill="auto"/>
            <w:noWrap/>
            <w:vAlign w:val="center"/>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r>
      <w:tr w:rsidR="00427AE6" w:rsidRPr="00AE4C5E" w:rsidTr="00427AE6">
        <w:trPr>
          <w:trHeight w:val="225"/>
        </w:trPr>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rsidR="00427AE6" w:rsidRPr="00AE4C5E" w:rsidRDefault="00427AE6"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Филиал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w:t>
            </w:r>
            <w:r w:rsidR="00325DE9" w:rsidRPr="00AE4C5E">
              <w:rPr>
                <w:rFonts w:ascii="Times New Roman" w:eastAsia="Times New Roman" w:hAnsi="Times New Roman" w:cs="Times New Roman"/>
                <w:sz w:val="28"/>
                <w:szCs w:val="28"/>
                <w:lang w:eastAsia="ru-RU"/>
              </w:rPr>
              <w:t>ровский</w:t>
            </w:r>
            <w:r w:rsidR="00F64FB4" w:rsidRPr="00AE4C5E">
              <w:rPr>
                <w:rFonts w:ascii="Times New Roman" w:eastAsia="Times New Roman" w:hAnsi="Times New Roman" w:cs="Times New Roman"/>
                <w:sz w:val="28"/>
                <w:szCs w:val="28"/>
                <w:lang w:eastAsia="ru-RU"/>
              </w:rPr>
              <w:t>»</w:t>
            </w:r>
            <w:r w:rsidR="00325DE9" w:rsidRPr="00AE4C5E">
              <w:rPr>
                <w:rFonts w:ascii="Times New Roman" w:eastAsia="Times New Roman" w:hAnsi="Times New Roman" w:cs="Times New Roman"/>
                <w:sz w:val="28"/>
                <w:szCs w:val="28"/>
                <w:lang w:eastAsia="ru-RU"/>
              </w:rPr>
              <w:t xml:space="preserve"> ОАО </w:t>
            </w:r>
            <w:r w:rsidR="00F64FB4" w:rsidRPr="00AE4C5E">
              <w:rPr>
                <w:rFonts w:ascii="Times New Roman" w:eastAsia="Times New Roman" w:hAnsi="Times New Roman" w:cs="Times New Roman"/>
                <w:sz w:val="28"/>
                <w:szCs w:val="28"/>
                <w:lang w:eastAsia="ru-RU"/>
              </w:rPr>
              <w:t>«</w:t>
            </w:r>
            <w:r w:rsidR="00325DE9" w:rsidRPr="00AE4C5E">
              <w:rPr>
                <w:rFonts w:ascii="Times New Roman" w:eastAsia="Times New Roman" w:hAnsi="Times New Roman" w:cs="Times New Roman"/>
                <w:sz w:val="28"/>
                <w:szCs w:val="28"/>
                <w:lang w:eastAsia="ru-RU"/>
              </w:rPr>
              <w:t>Волжская</w:t>
            </w:r>
            <w:r w:rsidRPr="00AE4C5E">
              <w:rPr>
                <w:rFonts w:ascii="Times New Roman" w:eastAsia="Times New Roman" w:hAnsi="Times New Roman" w:cs="Times New Roman"/>
                <w:sz w:val="28"/>
                <w:szCs w:val="28"/>
                <w:lang w:eastAsia="ru-RU"/>
              </w:rPr>
              <w:t xml:space="preserve"> ТГК</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Кировская ТЭЦ-3</w:t>
            </w:r>
          </w:p>
        </w:tc>
        <w:tc>
          <w:tcPr>
            <w:tcW w:w="1095" w:type="pct"/>
            <w:tcBorders>
              <w:top w:val="single" w:sz="4" w:space="0" w:color="auto"/>
              <w:left w:val="nil"/>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val="en-US" w:eastAsia="ru-RU"/>
              </w:rPr>
            </w:pPr>
            <w:r w:rsidRPr="00AE4C5E">
              <w:rPr>
                <w:rFonts w:ascii="Times New Roman" w:eastAsia="Times New Roman" w:hAnsi="Times New Roman" w:cs="Times New Roman"/>
                <w:sz w:val="28"/>
                <w:szCs w:val="28"/>
                <w:lang w:eastAsia="ru-RU"/>
              </w:rPr>
              <w:t>385</w:t>
            </w:r>
          </w:p>
        </w:tc>
        <w:tc>
          <w:tcPr>
            <w:tcW w:w="1021" w:type="pct"/>
            <w:tcBorders>
              <w:top w:val="single" w:sz="4" w:space="0" w:color="auto"/>
              <w:left w:val="nil"/>
              <w:bottom w:val="single" w:sz="4" w:space="0" w:color="auto"/>
              <w:right w:val="single" w:sz="4" w:space="0" w:color="auto"/>
            </w:tcBorders>
            <w:shd w:val="clear" w:color="auto" w:fill="auto"/>
            <w:noWrap/>
            <w:vAlign w:val="center"/>
          </w:tcPr>
          <w:p w:rsidR="00427AE6" w:rsidRPr="00AE4C5E" w:rsidRDefault="00325DE9"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c>
          <w:tcPr>
            <w:tcW w:w="1077" w:type="pct"/>
            <w:tcBorders>
              <w:top w:val="single" w:sz="4" w:space="0" w:color="auto"/>
              <w:left w:val="nil"/>
              <w:bottom w:val="single" w:sz="4" w:space="0" w:color="auto"/>
              <w:right w:val="single" w:sz="4" w:space="0" w:color="auto"/>
            </w:tcBorders>
            <w:shd w:val="clear" w:color="auto" w:fill="auto"/>
            <w:noWrap/>
            <w:vAlign w:val="center"/>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r>
      <w:tr w:rsidR="00427AE6" w:rsidRPr="00AE4C5E" w:rsidTr="00427AE6">
        <w:trPr>
          <w:trHeight w:val="225"/>
        </w:trPr>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rsidR="00427AE6" w:rsidRPr="00AE4C5E" w:rsidRDefault="00427AE6"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Филиал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Кировский</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ОАО </w:t>
            </w:r>
            <w:r w:rsidR="00F64FB4" w:rsidRPr="00AE4C5E">
              <w:rPr>
                <w:rFonts w:ascii="Times New Roman" w:eastAsia="Times New Roman" w:hAnsi="Times New Roman" w:cs="Times New Roman"/>
                <w:sz w:val="28"/>
                <w:szCs w:val="28"/>
                <w:lang w:eastAsia="ru-RU"/>
              </w:rPr>
              <w:t>«</w:t>
            </w:r>
            <w:r w:rsidR="00325DE9" w:rsidRPr="00AE4C5E">
              <w:rPr>
                <w:rFonts w:ascii="Times New Roman" w:eastAsia="Times New Roman" w:hAnsi="Times New Roman" w:cs="Times New Roman"/>
                <w:sz w:val="28"/>
                <w:szCs w:val="28"/>
                <w:lang w:eastAsia="ru-RU"/>
              </w:rPr>
              <w:t>Волжская ТГК</w:t>
            </w:r>
            <w:r w:rsidR="00F64FB4" w:rsidRPr="00AE4C5E">
              <w:rPr>
                <w:rFonts w:ascii="Times New Roman" w:eastAsia="Times New Roman" w:hAnsi="Times New Roman" w:cs="Times New Roman"/>
                <w:sz w:val="28"/>
                <w:szCs w:val="28"/>
                <w:lang w:eastAsia="ru-RU"/>
              </w:rPr>
              <w:t>»</w:t>
            </w:r>
            <w:r w:rsidR="00325DE9" w:rsidRPr="00AE4C5E">
              <w:rPr>
                <w:rFonts w:ascii="Times New Roman" w:eastAsia="Times New Roman" w:hAnsi="Times New Roman" w:cs="Times New Roman"/>
                <w:sz w:val="28"/>
                <w:szCs w:val="28"/>
                <w:lang w:eastAsia="ru-RU"/>
              </w:rPr>
              <w:t xml:space="preserve"> </w:t>
            </w:r>
            <w:r w:rsidRPr="00AE4C5E">
              <w:rPr>
                <w:rFonts w:ascii="Times New Roman" w:eastAsia="Times New Roman" w:hAnsi="Times New Roman" w:cs="Times New Roman"/>
                <w:sz w:val="28"/>
                <w:szCs w:val="28"/>
                <w:lang w:eastAsia="ru-RU"/>
              </w:rPr>
              <w:t>Кировская ТЭЦ-4</w:t>
            </w:r>
          </w:p>
        </w:tc>
        <w:tc>
          <w:tcPr>
            <w:tcW w:w="1095" w:type="pct"/>
            <w:tcBorders>
              <w:top w:val="single" w:sz="4" w:space="0" w:color="auto"/>
              <w:left w:val="nil"/>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353</w:t>
            </w:r>
          </w:p>
        </w:tc>
        <w:tc>
          <w:tcPr>
            <w:tcW w:w="1021" w:type="pct"/>
            <w:tcBorders>
              <w:top w:val="single" w:sz="4" w:space="0" w:color="auto"/>
              <w:left w:val="nil"/>
              <w:bottom w:val="single" w:sz="4" w:space="0" w:color="auto"/>
              <w:right w:val="single" w:sz="4" w:space="0" w:color="auto"/>
            </w:tcBorders>
            <w:shd w:val="clear" w:color="auto" w:fill="auto"/>
            <w:noWrap/>
            <w:vAlign w:val="center"/>
          </w:tcPr>
          <w:p w:rsidR="00427AE6" w:rsidRPr="00AE4C5E" w:rsidRDefault="00325DE9"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c>
          <w:tcPr>
            <w:tcW w:w="1077" w:type="pct"/>
            <w:tcBorders>
              <w:top w:val="single" w:sz="4" w:space="0" w:color="auto"/>
              <w:left w:val="nil"/>
              <w:bottom w:val="single" w:sz="4" w:space="0" w:color="auto"/>
              <w:right w:val="single" w:sz="4" w:space="0" w:color="auto"/>
            </w:tcBorders>
            <w:shd w:val="clear" w:color="auto" w:fill="auto"/>
            <w:noWrap/>
            <w:vAlign w:val="center"/>
          </w:tcPr>
          <w:p w:rsidR="00427AE6" w:rsidRPr="00AE4C5E" w:rsidRDefault="00325DE9"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r>
      <w:tr w:rsidR="00427AE6" w:rsidRPr="00AE4C5E" w:rsidTr="00427AE6">
        <w:trPr>
          <w:trHeight w:val="225"/>
        </w:trPr>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rsidR="00427AE6" w:rsidRPr="00AE4C5E" w:rsidRDefault="00427AE6"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Филиал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Кировский</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w:t>
            </w:r>
            <w:r w:rsidR="00F64FB4" w:rsidRPr="00AE4C5E">
              <w:rPr>
                <w:rFonts w:ascii="Times New Roman" w:eastAsia="Times New Roman" w:hAnsi="Times New Roman" w:cs="Times New Roman"/>
                <w:sz w:val="28"/>
                <w:szCs w:val="28"/>
                <w:lang w:eastAsia="ru-RU"/>
              </w:rPr>
              <w:t>«</w:t>
            </w:r>
            <w:r w:rsidR="00325DE9" w:rsidRPr="00AE4C5E">
              <w:rPr>
                <w:rFonts w:ascii="Times New Roman" w:eastAsia="Times New Roman" w:hAnsi="Times New Roman" w:cs="Times New Roman"/>
                <w:sz w:val="28"/>
                <w:szCs w:val="28"/>
                <w:lang w:eastAsia="ru-RU"/>
              </w:rPr>
              <w:t>Волжская ТГК</w:t>
            </w:r>
            <w:r w:rsidR="00F64FB4" w:rsidRPr="00AE4C5E">
              <w:rPr>
                <w:rFonts w:ascii="Times New Roman" w:eastAsia="Times New Roman" w:hAnsi="Times New Roman" w:cs="Times New Roman"/>
                <w:sz w:val="28"/>
                <w:szCs w:val="28"/>
                <w:lang w:eastAsia="ru-RU"/>
              </w:rPr>
              <w:t>»</w:t>
            </w:r>
            <w:r w:rsidR="00325DE9" w:rsidRPr="00AE4C5E">
              <w:rPr>
                <w:rFonts w:ascii="Times New Roman" w:eastAsia="Times New Roman" w:hAnsi="Times New Roman" w:cs="Times New Roman"/>
                <w:sz w:val="28"/>
                <w:szCs w:val="28"/>
                <w:lang w:eastAsia="ru-RU"/>
              </w:rPr>
              <w:t xml:space="preserve"> </w:t>
            </w:r>
            <w:r w:rsidRPr="00AE4C5E">
              <w:rPr>
                <w:rFonts w:ascii="Times New Roman" w:eastAsia="Times New Roman" w:hAnsi="Times New Roman" w:cs="Times New Roman"/>
                <w:sz w:val="28"/>
                <w:szCs w:val="28"/>
                <w:lang w:eastAsia="ru-RU"/>
              </w:rPr>
              <w:t>Кировская ТЭЦ-5</w:t>
            </w:r>
          </w:p>
        </w:tc>
        <w:tc>
          <w:tcPr>
            <w:tcW w:w="1095" w:type="pct"/>
            <w:tcBorders>
              <w:top w:val="single" w:sz="4" w:space="0" w:color="auto"/>
              <w:left w:val="nil"/>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450</w:t>
            </w:r>
          </w:p>
        </w:tc>
        <w:tc>
          <w:tcPr>
            <w:tcW w:w="1021" w:type="pct"/>
            <w:tcBorders>
              <w:top w:val="single" w:sz="4" w:space="0" w:color="auto"/>
              <w:left w:val="nil"/>
              <w:bottom w:val="single" w:sz="4" w:space="0" w:color="auto"/>
              <w:right w:val="single" w:sz="4" w:space="0" w:color="auto"/>
            </w:tcBorders>
            <w:shd w:val="clear" w:color="auto" w:fill="auto"/>
            <w:noWrap/>
            <w:vAlign w:val="center"/>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c>
          <w:tcPr>
            <w:tcW w:w="1077" w:type="pct"/>
            <w:tcBorders>
              <w:top w:val="single" w:sz="4" w:space="0" w:color="auto"/>
              <w:left w:val="nil"/>
              <w:bottom w:val="single" w:sz="4" w:space="0" w:color="auto"/>
              <w:right w:val="single" w:sz="4" w:space="0" w:color="auto"/>
            </w:tcBorders>
            <w:shd w:val="clear" w:color="auto" w:fill="auto"/>
            <w:noWrap/>
            <w:vAlign w:val="center"/>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r>
    </w:tbl>
    <w:p w:rsidR="00427AE6" w:rsidRPr="00AE4C5E" w:rsidRDefault="00427AE6" w:rsidP="00427AE6">
      <w:pPr>
        <w:keepNext/>
        <w:keepLines/>
        <w:tabs>
          <w:tab w:val="left" w:pos="1276"/>
        </w:tabs>
        <w:spacing w:after="0" w:line="360" w:lineRule="auto"/>
        <w:outlineLvl w:val="1"/>
        <w:rPr>
          <w:rFonts w:ascii="Times New Roman" w:eastAsia="Times New Roman" w:hAnsi="Times New Roman" w:cs="Times New Roman"/>
          <w:b/>
          <w:bCs/>
          <w:sz w:val="2"/>
          <w:szCs w:val="26"/>
          <w:lang w:eastAsia="ru-RU"/>
        </w:rPr>
      </w:pPr>
      <w:bookmarkStart w:id="10" w:name="_Toc259452917"/>
    </w:p>
    <w:p w:rsidR="00427AE6" w:rsidRPr="00AE4C5E" w:rsidRDefault="00427AE6" w:rsidP="00427AE6">
      <w:pPr>
        <w:keepNext/>
        <w:keepLines/>
        <w:pageBreakBefore/>
        <w:tabs>
          <w:tab w:val="left" w:pos="1276"/>
        </w:tabs>
        <w:spacing w:after="0" w:line="240" w:lineRule="auto"/>
        <w:ind w:left="1276" w:hanging="567"/>
        <w:jc w:val="both"/>
        <w:outlineLvl w:val="1"/>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6"/>
          <w:lang w:eastAsia="ru-RU"/>
        </w:rPr>
        <w:lastRenderedPageBreak/>
        <w:t>2.8. Состав существующих электростанций</w:t>
      </w:r>
      <w:r w:rsidRPr="00AE4C5E">
        <w:rPr>
          <w:rFonts w:ascii="Times New Roman" w:eastAsia="Times New Roman" w:hAnsi="Times New Roman" w:cs="Times New Roman"/>
          <w:b/>
          <w:bCs/>
          <w:sz w:val="28"/>
          <w:szCs w:val="28"/>
          <w:lang w:eastAsia="ru-RU"/>
        </w:rPr>
        <w:t xml:space="preserve"> на территории </w:t>
      </w:r>
      <w:r w:rsidRPr="00AE4C5E">
        <w:rPr>
          <w:rFonts w:ascii="Times New Roman" w:eastAsia="Times New Roman" w:hAnsi="Times New Roman" w:cs="Times New Roman"/>
          <w:b/>
          <w:bCs/>
          <w:sz w:val="28"/>
          <w:szCs w:val="28"/>
          <w:lang w:eastAsia="ru-RU"/>
        </w:rPr>
        <w:br/>
        <w:t>Кировской области</w:t>
      </w:r>
    </w:p>
    <w:p w:rsidR="00427AE6" w:rsidRPr="00AE4C5E" w:rsidRDefault="00427AE6" w:rsidP="00427AE6">
      <w:pPr>
        <w:spacing w:after="0" w:line="240" w:lineRule="auto"/>
        <w:rPr>
          <w:rFonts w:ascii="Times New Roman" w:eastAsia="Times New Roman" w:hAnsi="Times New Roman" w:cs="Times New Roman"/>
          <w:sz w:val="24"/>
          <w:szCs w:val="24"/>
          <w:lang w:eastAsia="ru-RU"/>
        </w:rPr>
      </w:pP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162"/>
        <w:gridCol w:w="993"/>
        <w:gridCol w:w="708"/>
        <w:gridCol w:w="851"/>
        <w:gridCol w:w="850"/>
        <w:gridCol w:w="1843"/>
        <w:gridCol w:w="851"/>
        <w:gridCol w:w="1417"/>
        <w:gridCol w:w="1418"/>
      </w:tblGrid>
      <w:tr w:rsidR="00427AE6" w:rsidRPr="00AE4C5E" w:rsidTr="00CC008A">
        <w:trPr>
          <w:trHeight w:val="447"/>
          <w:tblHeader/>
        </w:trPr>
        <w:tc>
          <w:tcPr>
            <w:tcW w:w="1162" w:type="dxa"/>
            <w:vMerge w:val="restart"/>
          </w:tcPr>
          <w:p w:rsidR="00427AE6" w:rsidRPr="00AE4C5E" w:rsidRDefault="00427AE6" w:rsidP="00CC008A">
            <w:pPr>
              <w:spacing w:before="40" w:after="4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Наимено-вание станции</w:t>
            </w:r>
          </w:p>
        </w:tc>
        <w:tc>
          <w:tcPr>
            <w:tcW w:w="2552" w:type="dxa"/>
            <w:gridSpan w:val="3"/>
          </w:tcPr>
          <w:p w:rsidR="00427AE6" w:rsidRPr="00AE4C5E" w:rsidRDefault="00427AE6" w:rsidP="00427AE6">
            <w:pPr>
              <w:spacing w:before="40" w:after="4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Установленная </w:t>
            </w:r>
            <w:r w:rsidRPr="00AE4C5E">
              <w:rPr>
                <w:rFonts w:ascii="Times New Roman" w:eastAsia="Times New Roman" w:hAnsi="Times New Roman" w:cs="Times New Roman"/>
                <w:sz w:val="26"/>
                <w:szCs w:val="26"/>
                <w:lang w:eastAsia="ru-RU"/>
              </w:rPr>
              <w:br/>
              <w:t>мощность</w:t>
            </w:r>
          </w:p>
        </w:tc>
        <w:tc>
          <w:tcPr>
            <w:tcW w:w="6379" w:type="dxa"/>
            <w:gridSpan w:val="5"/>
          </w:tcPr>
          <w:p w:rsidR="00427AE6" w:rsidRPr="00AE4C5E" w:rsidRDefault="00427AE6" w:rsidP="00427AE6">
            <w:pPr>
              <w:spacing w:before="40" w:after="4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Состав оборудования</w:t>
            </w:r>
          </w:p>
        </w:tc>
      </w:tr>
      <w:tr w:rsidR="00427AE6" w:rsidRPr="00AE4C5E" w:rsidTr="00427AE6">
        <w:trPr>
          <w:trHeight w:val="425"/>
          <w:tblHeader/>
        </w:trPr>
        <w:tc>
          <w:tcPr>
            <w:tcW w:w="1162" w:type="dxa"/>
            <w:vMerge/>
          </w:tcPr>
          <w:p w:rsidR="00427AE6" w:rsidRPr="00AE4C5E" w:rsidRDefault="00427AE6" w:rsidP="00427AE6">
            <w:pPr>
              <w:spacing w:before="40" w:after="40" w:line="240" w:lineRule="auto"/>
              <w:jc w:val="center"/>
              <w:rPr>
                <w:rFonts w:ascii="Times New Roman" w:eastAsia="Times New Roman" w:hAnsi="Times New Roman" w:cs="Times New Roman"/>
                <w:sz w:val="26"/>
                <w:szCs w:val="26"/>
                <w:lang w:eastAsia="ru-RU"/>
              </w:rPr>
            </w:pPr>
          </w:p>
        </w:tc>
        <w:tc>
          <w:tcPr>
            <w:tcW w:w="993" w:type="dxa"/>
            <w:vMerge w:val="restart"/>
            <w:tcMar>
              <w:right w:w="0" w:type="dxa"/>
            </w:tcMar>
          </w:tcPr>
          <w:p w:rsidR="00427AE6" w:rsidRPr="00AE4C5E" w:rsidRDefault="00427AE6" w:rsidP="00427AE6">
            <w:pPr>
              <w:spacing w:before="40" w:after="4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электри-ческая,</w:t>
            </w:r>
          </w:p>
          <w:p w:rsidR="00427AE6" w:rsidRPr="00AE4C5E" w:rsidRDefault="00427AE6" w:rsidP="00427AE6">
            <w:pPr>
              <w:spacing w:before="40" w:after="4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МВт</w:t>
            </w:r>
          </w:p>
        </w:tc>
        <w:tc>
          <w:tcPr>
            <w:tcW w:w="1559" w:type="dxa"/>
            <w:gridSpan w:val="2"/>
          </w:tcPr>
          <w:p w:rsidR="00427AE6" w:rsidRPr="00AE4C5E" w:rsidRDefault="00427AE6" w:rsidP="00427AE6">
            <w:pPr>
              <w:spacing w:before="40" w:after="4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тепловая, Гкал/ч</w:t>
            </w:r>
          </w:p>
        </w:tc>
        <w:tc>
          <w:tcPr>
            <w:tcW w:w="2693" w:type="dxa"/>
            <w:gridSpan w:val="2"/>
          </w:tcPr>
          <w:p w:rsidR="00427AE6" w:rsidRPr="00AE4C5E" w:rsidRDefault="00CC008A" w:rsidP="00427AE6">
            <w:pPr>
              <w:spacing w:before="40" w:after="4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э</w:t>
            </w:r>
            <w:r w:rsidR="00427AE6" w:rsidRPr="00AE4C5E">
              <w:rPr>
                <w:rFonts w:ascii="Times New Roman" w:eastAsia="Times New Roman" w:hAnsi="Times New Roman" w:cs="Times New Roman"/>
                <w:sz w:val="26"/>
                <w:szCs w:val="26"/>
                <w:lang w:eastAsia="ru-RU"/>
              </w:rPr>
              <w:t>нергетические котлы</w:t>
            </w:r>
          </w:p>
        </w:tc>
        <w:tc>
          <w:tcPr>
            <w:tcW w:w="2268" w:type="dxa"/>
            <w:gridSpan w:val="2"/>
          </w:tcPr>
          <w:p w:rsidR="00427AE6" w:rsidRPr="00AE4C5E" w:rsidRDefault="00CC008A" w:rsidP="00427AE6">
            <w:pPr>
              <w:spacing w:before="40" w:after="4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427AE6" w:rsidRPr="00AE4C5E">
              <w:rPr>
                <w:rFonts w:ascii="Times New Roman" w:eastAsia="Times New Roman" w:hAnsi="Times New Roman" w:cs="Times New Roman"/>
                <w:sz w:val="26"/>
                <w:szCs w:val="26"/>
                <w:lang w:eastAsia="ru-RU"/>
              </w:rPr>
              <w:t>аровые и газовые турбины</w:t>
            </w:r>
          </w:p>
        </w:tc>
        <w:tc>
          <w:tcPr>
            <w:tcW w:w="1418" w:type="dxa"/>
            <w:vMerge w:val="restart"/>
          </w:tcPr>
          <w:p w:rsidR="00427AE6" w:rsidRPr="00AE4C5E" w:rsidRDefault="00CC008A" w:rsidP="00427AE6">
            <w:pPr>
              <w:spacing w:before="40" w:after="4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427AE6" w:rsidRPr="00AE4C5E">
              <w:rPr>
                <w:rFonts w:ascii="Times New Roman" w:eastAsia="Times New Roman" w:hAnsi="Times New Roman" w:cs="Times New Roman"/>
                <w:sz w:val="26"/>
                <w:szCs w:val="26"/>
                <w:lang w:eastAsia="ru-RU"/>
              </w:rPr>
              <w:t xml:space="preserve">иковые </w:t>
            </w:r>
            <w:r w:rsidR="00427AE6" w:rsidRPr="00AE4C5E">
              <w:rPr>
                <w:rFonts w:ascii="Times New Roman" w:eastAsia="Times New Roman" w:hAnsi="Times New Roman" w:cs="Times New Roman"/>
                <w:sz w:val="26"/>
                <w:szCs w:val="26"/>
                <w:lang w:eastAsia="ru-RU"/>
              </w:rPr>
              <w:br/>
              <w:t>водогрей-ные котлы</w:t>
            </w:r>
          </w:p>
        </w:tc>
      </w:tr>
      <w:tr w:rsidR="00427AE6" w:rsidRPr="00AE4C5E" w:rsidTr="00427AE6">
        <w:trPr>
          <w:trHeight w:val="504"/>
          <w:tblHeader/>
        </w:trPr>
        <w:tc>
          <w:tcPr>
            <w:tcW w:w="1162" w:type="dxa"/>
            <w:vMerge/>
          </w:tcPr>
          <w:p w:rsidR="00427AE6" w:rsidRPr="00AE4C5E" w:rsidRDefault="00427AE6" w:rsidP="00427AE6">
            <w:pPr>
              <w:spacing w:after="0" w:line="240" w:lineRule="auto"/>
              <w:jc w:val="both"/>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both"/>
              <w:rPr>
                <w:rFonts w:ascii="Times New Roman" w:eastAsia="Times New Roman" w:hAnsi="Times New Roman" w:cs="Times New Roman"/>
                <w:sz w:val="26"/>
                <w:szCs w:val="26"/>
                <w:lang w:eastAsia="ru-RU"/>
              </w:rPr>
            </w:pPr>
          </w:p>
        </w:tc>
        <w:tc>
          <w:tcPr>
            <w:tcW w:w="708" w:type="dxa"/>
            <w:vAlign w:val="center"/>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всего</w:t>
            </w:r>
          </w:p>
        </w:tc>
        <w:tc>
          <w:tcPr>
            <w:tcW w:w="851" w:type="dxa"/>
            <w:vAlign w:val="center"/>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турбин</w:t>
            </w:r>
          </w:p>
        </w:tc>
        <w:tc>
          <w:tcPr>
            <w:tcW w:w="850" w:type="dxa"/>
            <w:vAlign w:val="center"/>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Ст.№</w:t>
            </w:r>
          </w:p>
        </w:tc>
        <w:tc>
          <w:tcPr>
            <w:tcW w:w="1843" w:type="dxa"/>
            <w:vAlign w:val="center"/>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маркировка</w:t>
            </w:r>
          </w:p>
        </w:tc>
        <w:tc>
          <w:tcPr>
            <w:tcW w:w="851" w:type="dxa"/>
            <w:vAlign w:val="center"/>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Ст.№</w:t>
            </w:r>
          </w:p>
        </w:tc>
        <w:tc>
          <w:tcPr>
            <w:tcW w:w="1417" w:type="dxa"/>
            <w:vAlign w:val="center"/>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Тип агрегата</w:t>
            </w:r>
          </w:p>
        </w:tc>
        <w:tc>
          <w:tcPr>
            <w:tcW w:w="1418" w:type="dxa"/>
            <w:vMerge/>
          </w:tcPr>
          <w:p w:rsidR="00427AE6" w:rsidRPr="00AE4C5E" w:rsidRDefault="00427AE6" w:rsidP="00427AE6">
            <w:pPr>
              <w:spacing w:after="0" w:line="240" w:lineRule="auto"/>
              <w:jc w:val="both"/>
              <w:rPr>
                <w:rFonts w:ascii="Times New Roman" w:eastAsia="Times New Roman" w:hAnsi="Times New Roman" w:cs="Times New Roman"/>
                <w:sz w:val="26"/>
                <w:szCs w:val="26"/>
                <w:lang w:eastAsia="ru-RU"/>
              </w:rPr>
            </w:pPr>
          </w:p>
        </w:tc>
      </w:tr>
      <w:tr w:rsidR="00427AE6" w:rsidRPr="00AE4C5E" w:rsidTr="00427AE6">
        <w:tc>
          <w:tcPr>
            <w:tcW w:w="1162"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Киров-ская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ТЭЦ</w:t>
            </w:r>
            <w:r w:rsidR="00B453A4" w:rsidRPr="00AE4C5E">
              <w:rPr>
                <w:rFonts w:ascii="Times New Roman" w:eastAsia="Times New Roman" w:hAnsi="Times New Roman" w:cs="Times New Roman"/>
                <w:sz w:val="26"/>
                <w:szCs w:val="26"/>
                <w:lang w:eastAsia="ru-RU"/>
              </w:rPr>
              <w:softHyphen/>
              <w:t>-</w:t>
            </w:r>
            <w:r w:rsidRPr="00AE4C5E">
              <w:rPr>
                <w:rFonts w:ascii="Times New Roman" w:eastAsia="Times New Roman" w:hAnsi="Times New Roman" w:cs="Times New Roman"/>
                <w:sz w:val="26"/>
                <w:szCs w:val="26"/>
                <w:lang w:eastAsia="ru-RU"/>
              </w:rPr>
              <w:t>1</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10,3</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tc>
        <w:tc>
          <w:tcPr>
            <w:tcW w:w="708"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88</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tc>
        <w:tc>
          <w:tcPr>
            <w:tcW w:w="851"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88</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tc>
        <w:tc>
          <w:tcPr>
            <w:tcW w:w="850"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К-5</w:t>
            </w:r>
          </w:p>
        </w:tc>
        <w:tc>
          <w:tcPr>
            <w:tcW w:w="1843"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местного изготовления</w:t>
            </w:r>
          </w:p>
        </w:tc>
        <w:tc>
          <w:tcPr>
            <w:tcW w:w="851"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ТГ-2</w:t>
            </w:r>
          </w:p>
        </w:tc>
        <w:tc>
          <w:tcPr>
            <w:tcW w:w="1417"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ПР-5-3,4/1,7/1,0</w:t>
            </w:r>
          </w:p>
        </w:tc>
        <w:tc>
          <w:tcPr>
            <w:tcW w:w="1418" w:type="dxa"/>
            <w:vMerge w:val="restart"/>
            <w:vAlign w:val="center"/>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r>
      <w:tr w:rsidR="00427AE6" w:rsidRPr="00AE4C5E" w:rsidTr="00427AE6">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К-6</w:t>
            </w:r>
          </w:p>
        </w:tc>
        <w:tc>
          <w:tcPr>
            <w:tcW w:w="1843"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местного изготовления</w:t>
            </w:r>
          </w:p>
        </w:tc>
        <w:tc>
          <w:tcPr>
            <w:tcW w:w="851"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ТГ-3</w:t>
            </w:r>
          </w:p>
        </w:tc>
        <w:tc>
          <w:tcPr>
            <w:tcW w:w="1417"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Р-5,3-32/3</w:t>
            </w:r>
          </w:p>
        </w:tc>
        <w:tc>
          <w:tcPr>
            <w:tcW w:w="141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r>
      <w:tr w:rsidR="00427AE6" w:rsidRPr="00AE4C5E" w:rsidTr="00427AE6">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К-7</w:t>
            </w:r>
          </w:p>
        </w:tc>
        <w:tc>
          <w:tcPr>
            <w:tcW w:w="1843"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НЗЛ 60-36</w:t>
            </w:r>
          </w:p>
        </w:tc>
        <w:tc>
          <w:tcPr>
            <w:tcW w:w="851"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1417"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tc>
        <w:tc>
          <w:tcPr>
            <w:tcW w:w="141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r>
      <w:tr w:rsidR="00427AE6" w:rsidRPr="00AE4C5E" w:rsidTr="00427AE6">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К-8</w:t>
            </w:r>
          </w:p>
        </w:tc>
        <w:tc>
          <w:tcPr>
            <w:tcW w:w="1843"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БКЗ-75-39 ГМА</w:t>
            </w:r>
          </w:p>
        </w:tc>
        <w:tc>
          <w:tcPr>
            <w:tcW w:w="851"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1417"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tc>
        <w:tc>
          <w:tcPr>
            <w:tcW w:w="141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r>
      <w:tr w:rsidR="00427AE6" w:rsidRPr="00AE4C5E" w:rsidTr="00427AE6">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К-9</w:t>
            </w:r>
          </w:p>
        </w:tc>
        <w:tc>
          <w:tcPr>
            <w:tcW w:w="1843"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БКЗ-75-39 ГМА</w:t>
            </w:r>
          </w:p>
        </w:tc>
        <w:tc>
          <w:tcPr>
            <w:tcW w:w="851"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1417"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tc>
        <w:tc>
          <w:tcPr>
            <w:tcW w:w="141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r>
      <w:tr w:rsidR="00427AE6" w:rsidRPr="00AE4C5E" w:rsidTr="00427AE6">
        <w:tc>
          <w:tcPr>
            <w:tcW w:w="1162"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Киров-ская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ТЭЦ</w:t>
            </w:r>
            <w:r w:rsidR="00B453A4" w:rsidRPr="00AE4C5E">
              <w:rPr>
                <w:rFonts w:ascii="Times New Roman" w:eastAsia="Times New Roman" w:hAnsi="Times New Roman" w:cs="Times New Roman"/>
                <w:sz w:val="26"/>
                <w:szCs w:val="26"/>
                <w:lang w:eastAsia="ru-RU"/>
              </w:rPr>
              <w:t>-</w:t>
            </w:r>
            <w:r w:rsidRPr="00AE4C5E">
              <w:rPr>
                <w:rFonts w:ascii="Times New Roman" w:eastAsia="Times New Roman" w:hAnsi="Times New Roman" w:cs="Times New Roman"/>
                <w:sz w:val="26"/>
                <w:szCs w:val="26"/>
                <w:lang w:eastAsia="ru-RU"/>
              </w:rPr>
              <w:t>3</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385</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tc>
        <w:tc>
          <w:tcPr>
            <w:tcW w:w="708"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949</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tc>
        <w:tc>
          <w:tcPr>
            <w:tcW w:w="851"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549</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tc>
        <w:tc>
          <w:tcPr>
            <w:tcW w:w="850"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К-7</w:t>
            </w:r>
          </w:p>
        </w:tc>
        <w:tc>
          <w:tcPr>
            <w:tcW w:w="1843"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ТП-170-1</w:t>
            </w:r>
          </w:p>
        </w:tc>
        <w:tc>
          <w:tcPr>
            <w:tcW w:w="851"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ТГ-3</w:t>
            </w:r>
          </w:p>
        </w:tc>
        <w:tc>
          <w:tcPr>
            <w:tcW w:w="1417"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ПТ-25-90/10</w:t>
            </w:r>
          </w:p>
        </w:tc>
        <w:tc>
          <w:tcPr>
            <w:tcW w:w="1418"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КВГМ-100</w:t>
            </w:r>
          </w:p>
        </w:tc>
      </w:tr>
      <w:tr w:rsidR="00427AE6" w:rsidRPr="00AE4C5E" w:rsidTr="00427AE6">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К-8</w:t>
            </w:r>
          </w:p>
        </w:tc>
        <w:tc>
          <w:tcPr>
            <w:tcW w:w="1843"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ТП-170-1</w:t>
            </w:r>
          </w:p>
        </w:tc>
        <w:tc>
          <w:tcPr>
            <w:tcW w:w="851"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ТГ-4</w:t>
            </w:r>
          </w:p>
        </w:tc>
        <w:tc>
          <w:tcPr>
            <w:tcW w:w="1417"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Т-25-90</w:t>
            </w:r>
          </w:p>
        </w:tc>
        <w:tc>
          <w:tcPr>
            <w:tcW w:w="1418"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КВГМ-100</w:t>
            </w:r>
          </w:p>
        </w:tc>
      </w:tr>
      <w:tr w:rsidR="00427AE6" w:rsidRPr="00AE4C5E" w:rsidTr="00427AE6">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К-9</w:t>
            </w:r>
          </w:p>
        </w:tc>
        <w:tc>
          <w:tcPr>
            <w:tcW w:w="1843"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ПК-14-2</w:t>
            </w:r>
          </w:p>
        </w:tc>
        <w:tc>
          <w:tcPr>
            <w:tcW w:w="851"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ТГ-5</w:t>
            </w:r>
          </w:p>
        </w:tc>
        <w:tc>
          <w:tcPr>
            <w:tcW w:w="1417"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Т-27-90</w:t>
            </w:r>
          </w:p>
        </w:tc>
        <w:tc>
          <w:tcPr>
            <w:tcW w:w="1418"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КВГМ-100</w:t>
            </w:r>
          </w:p>
        </w:tc>
      </w:tr>
      <w:tr w:rsidR="00427AE6" w:rsidRPr="00AE4C5E" w:rsidTr="00427AE6">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К-10</w:t>
            </w:r>
          </w:p>
        </w:tc>
        <w:tc>
          <w:tcPr>
            <w:tcW w:w="1843"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ПК-14-2</w:t>
            </w:r>
          </w:p>
        </w:tc>
        <w:tc>
          <w:tcPr>
            <w:tcW w:w="851"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ТГ-6</w:t>
            </w:r>
          </w:p>
        </w:tc>
        <w:tc>
          <w:tcPr>
            <w:tcW w:w="1417"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Т-42/50-90-3</w:t>
            </w:r>
          </w:p>
        </w:tc>
        <w:tc>
          <w:tcPr>
            <w:tcW w:w="1418"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КВГМ-100</w:t>
            </w:r>
          </w:p>
        </w:tc>
      </w:tr>
      <w:tr w:rsidR="00427AE6" w:rsidRPr="00AE4C5E" w:rsidTr="00427AE6">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К-11</w:t>
            </w:r>
          </w:p>
        </w:tc>
        <w:tc>
          <w:tcPr>
            <w:tcW w:w="1843"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ПК-14-2</w:t>
            </w:r>
          </w:p>
        </w:tc>
        <w:tc>
          <w:tcPr>
            <w:tcW w:w="851"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ТГ-8</w:t>
            </w:r>
          </w:p>
        </w:tc>
        <w:tc>
          <w:tcPr>
            <w:tcW w:w="1417"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ПТ-30-90/10</w:t>
            </w:r>
          </w:p>
        </w:tc>
        <w:tc>
          <w:tcPr>
            <w:tcW w:w="1418"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tc>
      </w:tr>
      <w:tr w:rsidR="00427AE6" w:rsidRPr="00AE4C5E" w:rsidTr="00427AE6">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vMerge w:val="restart"/>
            <w:vAlign w:val="center"/>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Блок 1</w:t>
            </w:r>
          </w:p>
        </w:tc>
        <w:tc>
          <w:tcPr>
            <w:tcW w:w="1843"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Е-236/40,2-9,15/1,5-515/298-19,3вв </w:t>
            </w:r>
          </w:p>
        </w:tc>
        <w:tc>
          <w:tcPr>
            <w:tcW w:w="851" w:type="dxa"/>
            <w:vMerge w:val="restart"/>
            <w:vAlign w:val="center"/>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Блок1</w:t>
            </w:r>
          </w:p>
        </w:tc>
        <w:tc>
          <w:tcPr>
            <w:tcW w:w="1417"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Т-63/76-8,8</w:t>
            </w:r>
          </w:p>
        </w:tc>
        <w:tc>
          <w:tcPr>
            <w:tcW w:w="141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r>
      <w:tr w:rsidR="00427AE6" w:rsidRPr="00AE4C5E" w:rsidTr="00427AE6">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184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1417"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ГТЭ-160</w:t>
            </w:r>
          </w:p>
        </w:tc>
        <w:tc>
          <w:tcPr>
            <w:tcW w:w="141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r>
      <w:tr w:rsidR="00427AE6" w:rsidRPr="00AE4C5E" w:rsidTr="00427AE6">
        <w:tc>
          <w:tcPr>
            <w:tcW w:w="1162"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Киров-ская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ТЭЦ</w:t>
            </w:r>
            <w:r w:rsidR="00B453A4" w:rsidRPr="00AE4C5E">
              <w:rPr>
                <w:rFonts w:ascii="Times New Roman" w:eastAsia="Times New Roman" w:hAnsi="Times New Roman" w:cs="Times New Roman"/>
                <w:sz w:val="26"/>
                <w:szCs w:val="26"/>
                <w:lang w:eastAsia="ru-RU"/>
              </w:rPr>
              <w:t>-</w:t>
            </w:r>
            <w:r w:rsidRPr="00AE4C5E">
              <w:rPr>
                <w:rFonts w:ascii="Times New Roman" w:eastAsia="Times New Roman" w:hAnsi="Times New Roman" w:cs="Times New Roman"/>
                <w:sz w:val="26"/>
                <w:szCs w:val="26"/>
                <w:lang w:eastAsia="ru-RU"/>
              </w:rPr>
              <w:t>4</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353</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tc>
        <w:tc>
          <w:tcPr>
            <w:tcW w:w="708"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1376</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tc>
        <w:tc>
          <w:tcPr>
            <w:tcW w:w="851"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656</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tc>
        <w:tc>
          <w:tcPr>
            <w:tcW w:w="850"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К-1</w:t>
            </w:r>
          </w:p>
        </w:tc>
        <w:tc>
          <w:tcPr>
            <w:tcW w:w="1843"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БКЗ-210-140ф</w:t>
            </w:r>
          </w:p>
        </w:tc>
        <w:tc>
          <w:tcPr>
            <w:tcW w:w="851"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ТГ-1</w:t>
            </w:r>
          </w:p>
        </w:tc>
        <w:tc>
          <w:tcPr>
            <w:tcW w:w="1417"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ПТ-60-130/13</w:t>
            </w:r>
          </w:p>
        </w:tc>
        <w:tc>
          <w:tcPr>
            <w:tcW w:w="1418"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ПТВМ-180</w:t>
            </w:r>
          </w:p>
        </w:tc>
      </w:tr>
      <w:tr w:rsidR="00427AE6" w:rsidRPr="00AE4C5E" w:rsidTr="00427AE6">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К-2</w:t>
            </w:r>
          </w:p>
        </w:tc>
        <w:tc>
          <w:tcPr>
            <w:tcW w:w="1843"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БКЗ-210-140ф</w:t>
            </w:r>
          </w:p>
        </w:tc>
        <w:tc>
          <w:tcPr>
            <w:tcW w:w="851"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ТГ-2</w:t>
            </w:r>
          </w:p>
        </w:tc>
        <w:tc>
          <w:tcPr>
            <w:tcW w:w="1417"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Тп-65/75-12,8</w:t>
            </w:r>
          </w:p>
        </w:tc>
        <w:tc>
          <w:tcPr>
            <w:tcW w:w="1418"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ПТВМ-180</w:t>
            </w:r>
          </w:p>
        </w:tc>
      </w:tr>
      <w:tr w:rsidR="00427AE6" w:rsidRPr="00AE4C5E" w:rsidTr="00427AE6">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К-3</w:t>
            </w:r>
          </w:p>
        </w:tc>
        <w:tc>
          <w:tcPr>
            <w:tcW w:w="1843"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БКЗ-210-140ф</w:t>
            </w:r>
          </w:p>
        </w:tc>
        <w:tc>
          <w:tcPr>
            <w:tcW w:w="851"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ТГ-3</w:t>
            </w:r>
          </w:p>
        </w:tc>
        <w:tc>
          <w:tcPr>
            <w:tcW w:w="1417"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Т-50-130</w:t>
            </w:r>
          </w:p>
        </w:tc>
        <w:tc>
          <w:tcPr>
            <w:tcW w:w="1418"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ПТВМ-180</w:t>
            </w:r>
          </w:p>
        </w:tc>
      </w:tr>
      <w:tr w:rsidR="00427AE6" w:rsidRPr="00AE4C5E" w:rsidTr="00427AE6">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К-4</w:t>
            </w:r>
          </w:p>
        </w:tc>
        <w:tc>
          <w:tcPr>
            <w:tcW w:w="1843"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БКЗ-210-140ф</w:t>
            </w:r>
          </w:p>
        </w:tc>
        <w:tc>
          <w:tcPr>
            <w:tcW w:w="851"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ТГ-5</w:t>
            </w:r>
          </w:p>
        </w:tc>
        <w:tc>
          <w:tcPr>
            <w:tcW w:w="1417"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Т-50-130</w:t>
            </w:r>
          </w:p>
        </w:tc>
        <w:tc>
          <w:tcPr>
            <w:tcW w:w="1418"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ПТВМ-180</w:t>
            </w:r>
          </w:p>
        </w:tc>
      </w:tr>
      <w:tr w:rsidR="00427AE6" w:rsidRPr="00AE4C5E" w:rsidTr="00427AE6">
        <w:trPr>
          <w:trHeight w:val="613"/>
        </w:trPr>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К-5</w:t>
            </w:r>
          </w:p>
        </w:tc>
        <w:tc>
          <w:tcPr>
            <w:tcW w:w="1843"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БКЗ-210-140ф</w:t>
            </w:r>
          </w:p>
        </w:tc>
        <w:tc>
          <w:tcPr>
            <w:tcW w:w="851"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ТГ-6</w:t>
            </w:r>
          </w:p>
        </w:tc>
        <w:tc>
          <w:tcPr>
            <w:tcW w:w="1417"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Т-120/130-130-8МО</w:t>
            </w:r>
          </w:p>
        </w:tc>
        <w:tc>
          <w:tcPr>
            <w:tcW w:w="1418"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tc>
      </w:tr>
      <w:tr w:rsidR="00427AE6" w:rsidRPr="00AE4C5E" w:rsidTr="00427AE6">
        <w:trPr>
          <w:trHeight w:val="297"/>
        </w:trPr>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К-6</w:t>
            </w:r>
          </w:p>
        </w:tc>
        <w:tc>
          <w:tcPr>
            <w:tcW w:w="1843"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БКЗ-210-140ф</w:t>
            </w:r>
          </w:p>
        </w:tc>
        <w:tc>
          <w:tcPr>
            <w:tcW w:w="851"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1417"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tc>
        <w:tc>
          <w:tcPr>
            <w:tcW w:w="141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r>
      <w:tr w:rsidR="00427AE6" w:rsidRPr="00AE4C5E" w:rsidTr="00427AE6">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К-7</w:t>
            </w:r>
          </w:p>
        </w:tc>
        <w:tc>
          <w:tcPr>
            <w:tcW w:w="1843"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БКЗ-210-140ф</w:t>
            </w: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1417"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141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r>
      <w:tr w:rsidR="00427AE6" w:rsidRPr="00AE4C5E" w:rsidTr="00427AE6">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К-8</w:t>
            </w:r>
          </w:p>
        </w:tc>
        <w:tc>
          <w:tcPr>
            <w:tcW w:w="1843"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БКЗ-210-140ф</w:t>
            </w: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1417"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141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r>
      <w:tr w:rsidR="00427AE6" w:rsidRPr="00AE4C5E" w:rsidTr="00427AE6">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К-9</w:t>
            </w:r>
          </w:p>
        </w:tc>
        <w:tc>
          <w:tcPr>
            <w:tcW w:w="1843"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БКЗ-210-140ф</w:t>
            </w: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1417"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141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r>
      <w:tr w:rsidR="00427AE6" w:rsidRPr="00AE4C5E" w:rsidTr="00427AE6">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К-10</w:t>
            </w:r>
          </w:p>
        </w:tc>
        <w:tc>
          <w:tcPr>
            <w:tcW w:w="1843"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БКЗ-210-140ф</w:t>
            </w: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1417"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141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r>
      <w:tr w:rsidR="00427AE6" w:rsidRPr="00AE4C5E" w:rsidTr="00427AE6">
        <w:tc>
          <w:tcPr>
            <w:tcW w:w="1162"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Киров-ская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ТЭЦ</w:t>
            </w:r>
            <w:r w:rsidR="00B453A4" w:rsidRPr="00AE4C5E">
              <w:rPr>
                <w:rFonts w:ascii="Times New Roman" w:eastAsia="Times New Roman" w:hAnsi="Times New Roman" w:cs="Times New Roman"/>
                <w:sz w:val="26"/>
                <w:szCs w:val="26"/>
                <w:lang w:eastAsia="ru-RU"/>
              </w:rPr>
              <w:t>-</w:t>
            </w:r>
            <w:r w:rsidRPr="00AE4C5E">
              <w:rPr>
                <w:rFonts w:ascii="Times New Roman" w:eastAsia="Times New Roman" w:hAnsi="Times New Roman" w:cs="Times New Roman"/>
                <w:sz w:val="26"/>
                <w:szCs w:val="26"/>
                <w:lang w:eastAsia="ru-RU"/>
              </w:rPr>
              <w:t>5</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450</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tc>
        <w:tc>
          <w:tcPr>
            <w:tcW w:w="708"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1090</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tc>
        <w:tc>
          <w:tcPr>
            <w:tcW w:w="851"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730</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tc>
        <w:tc>
          <w:tcPr>
            <w:tcW w:w="850" w:type="dxa"/>
            <w:vAlign w:val="center"/>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К-1</w:t>
            </w:r>
          </w:p>
        </w:tc>
        <w:tc>
          <w:tcPr>
            <w:tcW w:w="1843" w:type="dxa"/>
            <w:vAlign w:val="center"/>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ТПЕ-430</w:t>
            </w:r>
          </w:p>
        </w:tc>
        <w:tc>
          <w:tcPr>
            <w:tcW w:w="851" w:type="dxa"/>
            <w:vAlign w:val="center"/>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ТГ-1</w:t>
            </w:r>
          </w:p>
        </w:tc>
        <w:tc>
          <w:tcPr>
            <w:tcW w:w="1417"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ТП-80/100-130/13</w:t>
            </w:r>
          </w:p>
        </w:tc>
        <w:tc>
          <w:tcPr>
            <w:tcW w:w="1418"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ПТВМ-180</w:t>
            </w:r>
          </w:p>
        </w:tc>
      </w:tr>
      <w:tr w:rsidR="00427AE6" w:rsidRPr="00AE4C5E" w:rsidTr="00427AE6">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vMerge w:val="restart"/>
            <w:vAlign w:val="center"/>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Блок 2</w:t>
            </w:r>
          </w:p>
        </w:tc>
        <w:tc>
          <w:tcPr>
            <w:tcW w:w="1843" w:type="dxa"/>
            <w:vAlign w:val="center"/>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ТПЕ-429</w:t>
            </w:r>
          </w:p>
        </w:tc>
        <w:tc>
          <w:tcPr>
            <w:tcW w:w="851" w:type="dxa"/>
            <w:vMerge w:val="restart"/>
            <w:vAlign w:val="center"/>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Блок 2</w:t>
            </w:r>
          </w:p>
        </w:tc>
        <w:tc>
          <w:tcPr>
            <w:tcW w:w="1417"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Т-185/220-130</w:t>
            </w:r>
          </w:p>
        </w:tc>
        <w:tc>
          <w:tcPr>
            <w:tcW w:w="1418"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ПТВМ-180</w:t>
            </w:r>
          </w:p>
        </w:tc>
      </w:tr>
      <w:tr w:rsidR="00427AE6" w:rsidRPr="00AE4C5E" w:rsidTr="00427AE6">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vMerge/>
            <w:vAlign w:val="center"/>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1843" w:type="dxa"/>
            <w:vAlign w:val="center"/>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ТПЕ-429</w:t>
            </w:r>
          </w:p>
        </w:tc>
        <w:tc>
          <w:tcPr>
            <w:tcW w:w="851" w:type="dxa"/>
            <w:vMerge/>
            <w:vAlign w:val="center"/>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1417"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1418"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 </w:t>
            </w:r>
          </w:p>
        </w:tc>
      </w:tr>
      <w:tr w:rsidR="00427AE6" w:rsidRPr="00AE4C5E" w:rsidTr="00427AE6">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vMerge w:val="restart"/>
            <w:vAlign w:val="center"/>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Блок 3</w:t>
            </w:r>
          </w:p>
        </w:tc>
        <w:tc>
          <w:tcPr>
            <w:tcW w:w="1843" w:type="dxa"/>
            <w:vAlign w:val="center"/>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ТПЕ-429</w:t>
            </w:r>
          </w:p>
        </w:tc>
        <w:tc>
          <w:tcPr>
            <w:tcW w:w="851" w:type="dxa"/>
            <w:vMerge w:val="restart"/>
            <w:vAlign w:val="center"/>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Блок 3</w:t>
            </w:r>
          </w:p>
        </w:tc>
        <w:tc>
          <w:tcPr>
            <w:tcW w:w="1417" w:type="dxa"/>
            <w:vMerge w:val="restart"/>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 xml:space="preserve">Т-185/220-130  </w:t>
            </w:r>
          </w:p>
        </w:tc>
        <w:tc>
          <w:tcPr>
            <w:tcW w:w="141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r>
      <w:tr w:rsidR="00427AE6" w:rsidRPr="00AE4C5E" w:rsidTr="00427AE6">
        <w:tc>
          <w:tcPr>
            <w:tcW w:w="1162"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993"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70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850"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1843" w:type="dxa"/>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r w:rsidRPr="00AE4C5E">
              <w:rPr>
                <w:rFonts w:ascii="Times New Roman" w:eastAsia="Times New Roman" w:hAnsi="Times New Roman" w:cs="Times New Roman"/>
                <w:sz w:val="26"/>
                <w:szCs w:val="26"/>
                <w:lang w:eastAsia="ru-RU"/>
              </w:rPr>
              <w:t>ТПЕ-429</w:t>
            </w:r>
          </w:p>
        </w:tc>
        <w:tc>
          <w:tcPr>
            <w:tcW w:w="851"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1417"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c>
          <w:tcPr>
            <w:tcW w:w="1418" w:type="dxa"/>
            <w:vMerge/>
          </w:tcPr>
          <w:p w:rsidR="00427AE6" w:rsidRPr="00AE4C5E" w:rsidRDefault="00427AE6" w:rsidP="00427AE6">
            <w:pPr>
              <w:spacing w:after="0" w:line="240" w:lineRule="auto"/>
              <w:jc w:val="center"/>
              <w:rPr>
                <w:rFonts w:ascii="Times New Roman" w:eastAsia="Times New Roman" w:hAnsi="Times New Roman" w:cs="Times New Roman"/>
                <w:sz w:val="26"/>
                <w:szCs w:val="26"/>
                <w:lang w:eastAsia="ru-RU"/>
              </w:rPr>
            </w:pPr>
          </w:p>
        </w:tc>
      </w:tr>
    </w:tbl>
    <w:p w:rsidR="00427AE6" w:rsidRPr="00AE4C5E" w:rsidRDefault="00427AE6" w:rsidP="00427AE6">
      <w:pPr>
        <w:spacing w:after="0" w:line="240" w:lineRule="auto"/>
        <w:rPr>
          <w:rFonts w:ascii="Times New Roman" w:eastAsia="Times New Roman" w:hAnsi="Times New Roman" w:cs="Times New Roman"/>
          <w:sz w:val="26"/>
          <w:szCs w:val="26"/>
          <w:lang w:eastAsia="ru-RU"/>
        </w:rPr>
      </w:pPr>
    </w:p>
    <w:p w:rsidR="00427AE6" w:rsidRPr="00AE4C5E" w:rsidRDefault="00427AE6" w:rsidP="00427AE6">
      <w:pPr>
        <w:keepNext/>
        <w:keepLines/>
        <w:tabs>
          <w:tab w:val="left" w:pos="1276"/>
        </w:tabs>
        <w:spacing w:after="0" w:line="360" w:lineRule="auto"/>
        <w:ind w:left="1276" w:hanging="567"/>
        <w:jc w:val="both"/>
        <w:outlineLvl w:val="1"/>
        <w:rPr>
          <w:rFonts w:ascii="Times New Roman" w:eastAsia="Times New Roman" w:hAnsi="Times New Roman" w:cs="Times New Roman"/>
          <w:b/>
          <w:bCs/>
          <w:sz w:val="26"/>
          <w:szCs w:val="26"/>
          <w:lang w:eastAsia="ru-RU"/>
        </w:rPr>
      </w:pPr>
      <w:r w:rsidRPr="00AE4C5E">
        <w:rPr>
          <w:rFonts w:ascii="Times New Roman" w:eastAsia="Times New Roman" w:hAnsi="Times New Roman" w:cs="Times New Roman"/>
          <w:b/>
          <w:bCs/>
          <w:sz w:val="26"/>
          <w:szCs w:val="26"/>
          <w:lang w:eastAsia="ru-RU"/>
        </w:rPr>
        <w:lastRenderedPageBreak/>
        <w:t>2.9. Структура выработки электроэнергии по типам электростанций</w:t>
      </w:r>
      <w:bookmarkEnd w:id="10"/>
    </w:p>
    <w:p w:rsidR="00427AE6" w:rsidRPr="00AE4C5E" w:rsidRDefault="00427AE6" w:rsidP="00427AE6">
      <w:pPr>
        <w:spacing w:after="0" w:line="240" w:lineRule="auto"/>
        <w:jc w:val="right"/>
        <w:rPr>
          <w:rFonts w:ascii="Times New Roman" w:eastAsia="Times New Roman" w:hAnsi="Times New Roman" w:cs="Times New Roman"/>
          <w:sz w:val="24"/>
          <w:szCs w:val="24"/>
          <w:lang w:eastAsia="ru-RU"/>
        </w:rPr>
      </w:pPr>
      <w:bookmarkStart w:id="11" w:name="RANGE!A1:AE9"/>
      <w:r w:rsidRPr="00AE4C5E">
        <w:rPr>
          <w:rFonts w:ascii="Times New Roman" w:eastAsia="Times New Roman" w:hAnsi="Times New Roman" w:cs="Times New Roman"/>
          <w:sz w:val="28"/>
          <w:szCs w:val="24"/>
          <w:lang w:eastAsia="ru-RU"/>
        </w:rPr>
        <w:t>(млн. кВт</w:t>
      </w:r>
      <w:r w:rsidRPr="00AE4C5E">
        <w:rPr>
          <w:rFonts w:ascii="Times New Roman" w:eastAsia="Times New Roman" w:hAnsi="Times New Roman" w:cs="Times New Roman"/>
          <w:iCs/>
          <w:sz w:val="28"/>
          <w:szCs w:val="28"/>
          <w:lang w:eastAsia="ru-RU"/>
        </w:rPr>
        <w:sym w:font="Symbol" w:char="F0D7"/>
      </w:r>
      <w:r w:rsidRPr="00AE4C5E">
        <w:rPr>
          <w:rFonts w:ascii="Times New Roman" w:eastAsia="Times New Roman" w:hAnsi="Times New Roman" w:cs="Times New Roman"/>
          <w:sz w:val="28"/>
          <w:szCs w:val="24"/>
          <w:lang w:eastAsia="ru-RU"/>
        </w:rPr>
        <w:t>ч)</w:t>
      </w:r>
      <w:bookmarkEnd w:id="11"/>
    </w:p>
    <w:tbl>
      <w:tblPr>
        <w:tblW w:w="0" w:type="auto"/>
        <w:tblInd w:w="108" w:type="dxa"/>
        <w:tblLook w:val="04A0" w:firstRow="1" w:lastRow="0" w:firstColumn="1" w:lastColumn="0" w:noHBand="0" w:noVBand="1"/>
      </w:tblPr>
      <w:tblGrid>
        <w:gridCol w:w="5640"/>
        <w:gridCol w:w="3717"/>
      </w:tblGrid>
      <w:tr w:rsidR="00427AE6" w:rsidRPr="00AE4C5E" w:rsidTr="00427AE6">
        <w:trPr>
          <w:trHeight w:val="483"/>
        </w:trPr>
        <w:tc>
          <w:tcPr>
            <w:tcW w:w="564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427AE6" w:rsidRPr="00AE4C5E" w:rsidRDefault="00427AE6" w:rsidP="00427AE6">
            <w:pPr>
              <w:spacing w:before="40" w:after="40" w:line="240" w:lineRule="auto"/>
              <w:jc w:val="center"/>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t>Наименование</w:t>
            </w:r>
            <w:r w:rsidRPr="00AE4C5E">
              <w:rPr>
                <w:rFonts w:ascii="Times New Roman" w:eastAsia="Times New Roman" w:hAnsi="Times New Roman" w:cs="Times New Roman"/>
                <w:bCs/>
                <w:sz w:val="28"/>
                <w:szCs w:val="24"/>
                <w:lang w:eastAsia="ru-RU"/>
              </w:rPr>
              <w:t xml:space="preserve"> электростанции</w:t>
            </w:r>
          </w:p>
        </w:tc>
        <w:tc>
          <w:tcPr>
            <w:tcW w:w="3717" w:type="dxa"/>
            <w:vMerge w:val="restart"/>
            <w:tcBorders>
              <w:top w:val="single" w:sz="4" w:space="0" w:color="auto"/>
              <w:left w:val="single" w:sz="4" w:space="0" w:color="auto"/>
              <w:bottom w:val="single" w:sz="4" w:space="0" w:color="auto"/>
              <w:right w:val="single" w:sz="4" w:space="0" w:color="auto"/>
            </w:tcBorders>
            <w:shd w:val="clear" w:color="auto" w:fill="auto"/>
          </w:tcPr>
          <w:p w:rsidR="00427AE6" w:rsidRPr="00AE4C5E" w:rsidRDefault="00427AE6" w:rsidP="00427AE6">
            <w:pPr>
              <w:spacing w:before="40" w:after="40" w:line="240" w:lineRule="auto"/>
              <w:jc w:val="center"/>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t>Выработка электроэнергии за 2014 год</w:t>
            </w:r>
          </w:p>
        </w:tc>
      </w:tr>
      <w:tr w:rsidR="00427AE6" w:rsidRPr="00AE4C5E" w:rsidTr="00427AE6">
        <w:trPr>
          <w:trHeight w:val="402"/>
        </w:trPr>
        <w:tc>
          <w:tcPr>
            <w:tcW w:w="5640" w:type="dxa"/>
            <w:vMerge/>
            <w:tcBorders>
              <w:top w:val="single" w:sz="4" w:space="0" w:color="auto"/>
              <w:left w:val="single" w:sz="4" w:space="0" w:color="auto"/>
              <w:bottom w:val="single" w:sz="4" w:space="0" w:color="auto"/>
              <w:right w:val="single" w:sz="4" w:space="0" w:color="auto"/>
            </w:tcBorders>
            <w:vAlign w:val="center"/>
          </w:tcPr>
          <w:p w:rsidR="00427AE6" w:rsidRPr="00AE4C5E" w:rsidRDefault="00427AE6" w:rsidP="00427AE6">
            <w:pPr>
              <w:spacing w:before="40" w:after="40" w:line="240" w:lineRule="auto"/>
              <w:rPr>
                <w:rFonts w:ascii="Times New Roman" w:eastAsia="Times New Roman" w:hAnsi="Times New Roman" w:cs="Times New Roman"/>
                <w:sz w:val="28"/>
                <w:szCs w:val="24"/>
                <w:lang w:eastAsia="ru-RU"/>
              </w:rPr>
            </w:pPr>
          </w:p>
        </w:tc>
        <w:tc>
          <w:tcPr>
            <w:tcW w:w="3717" w:type="dxa"/>
            <w:vMerge/>
            <w:tcBorders>
              <w:top w:val="single" w:sz="4" w:space="0" w:color="auto"/>
              <w:left w:val="single" w:sz="4" w:space="0" w:color="auto"/>
              <w:bottom w:val="single" w:sz="4" w:space="0" w:color="auto"/>
              <w:right w:val="single" w:sz="4" w:space="0" w:color="auto"/>
            </w:tcBorders>
            <w:vAlign w:val="center"/>
          </w:tcPr>
          <w:p w:rsidR="00427AE6" w:rsidRPr="00AE4C5E" w:rsidRDefault="00427AE6" w:rsidP="00427AE6">
            <w:pPr>
              <w:spacing w:before="40" w:after="40" w:line="240" w:lineRule="auto"/>
              <w:rPr>
                <w:rFonts w:ascii="Times New Roman" w:eastAsia="Times New Roman" w:hAnsi="Times New Roman" w:cs="Times New Roman"/>
                <w:sz w:val="28"/>
                <w:szCs w:val="24"/>
                <w:lang w:eastAsia="ru-RU"/>
              </w:rPr>
            </w:pPr>
          </w:p>
        </w:tc>
      </w:tr>
      <w:tr w:rsidR="00427AE6" w:rsidRPr="00AE4C5E" w:rsidTr="00427AE6">
        <w:trPr>
          <w:trHeight w:val="225"/>
        </w:trPr>
        <w:tc>
          <w:tcPr>
            <w:tcW w:w="5640" w:type="dxa"/>
            <w:tcBorders>
              <w:top w:val="single" w:sz="4" w:space="0" w:color="auto"/>
              <w:left w:val="single" w:sz="4" w:space="0" w:color="auto"/>
              <w:bottom w:val="single" w:sz="4" w:space="0" w:color="auto"/>
              <w:right w:val="single" w:sz="4" w:space="0" w:color="auto"/>
            </w:tcBorders>
            <w:shd w:val="clear" w:color="auto" w:fill="auto"/>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Всего</w:t>
            </w:r>
            <w:r w:rsidRPr="00AE4C5E">
              <w:rPr>
                <w:rFonts w:ascii="Times New Roman" w:eastAsia="Times New Roman" w:hAnsi="Times New Roman" w:cs="Times New Roman"/>
                <w:sz w:val="28"/>
                <w:szCs w:val="28"/>
                <w:lang w:val="en-US" w:eastAsia="ru-RU"/>
              </w:rPr>
              <w:t xml:space="preserve"> </w:t>
            </w:r>
            <w:r w:rsidRPr="00AE4C5E">
              <w:rPr>
                <w:rFonts w:ascii="Times New Roman" w:eastAsia="Times New Roman" w:hAnsi="Times New Roman" w:cs="Times New Roman"/>
                <w:sz w:val="28"/>
                <w:szCs w:val="28"/>
                <w:lang w:eastAsia="ru-RU"/>
              </w:rPr>
              <w:t>по ТЭС:</w:t>
            </w:r>
          </w:p>
        </w:tc>
        <w:tc>
          <w:tcPr>
            <w:tcW w:w="3717" w:type="dxa"/>
            <w:tcBorders>
              <w:top w:val="single" w:sz="4" w:space="0" w:color="auto"/>
              <w:left w:val="nil"/>
              <w:bottom w:val="single" w:sz="4" w:space="0" w:color="auto"/>
              <w:right w:val="single" w:sz="4" w:space="0" w:color="auto"/>
            </w:tcBorders>
            <w:shd w:val="clear" w:color="auto" w:fill="auto"/>
            <w:noWrap/>
          </w:tcPr>
          <w:p w:rsidR="00427AE6" w:rsidRPr="00AE4C5E" w:rsidRDefault="00427AE6" w:rsidP="00427AE6">
            <w:pPr>
              <w:spacing w:after="0" w:line="240" w:lineRule="auto"/>
              <w:jc w:val="center"/>
              <w:rPr>
                <w:rFonts w:ascii="Times New Roman" w:eastAsia="Times New Roman" w:hAnsi="Times New Roman" w:cs="Times New Roman"/>
                <w:sz w:val="28"/>
                <w:szCs w:val="28"/>
                <w:lang w:val="en-US" w:eastAsia="ru-RU"/>
              </w:rPr>
            </w:pPr>
            <w:r w:rsidRPr="00AE4C5E">
              <w:rPr>
                <w:rFonts w:ascii="Times New Roman" w:eastAsia="Times New Roman" w:hAnsi="Times New Roman" w:cs="Times New Roman"/>
                <w:sz w:val="28"/>
                <w:szCs w:val="28"/>
                <w:lang w:eastAsia="ru-RU"/>
              </w:rPr>
              <w:t>4765,855</w:t>
            </w:r>
          </w:p>
        </w:tc>
      </w:tr>
      <w:tr w:rsidR="00427AE6" w:rsidRPr="00AE4C5E" w:rsidTr="00427AE6">
        <w:trPr>
          <w:trHeight w:val="225"/>
        </w:trPr>
        <w:tc>
          <w:tcPr>
            <w:tcW w:w="5640" w:type="dxa"/>
            <w:tcBorders>
              <w:top w:val="single" w:sz="4" w:space="0" w:color="auto"/>
              <w:left w:val="single" w:sz="4" w:space="0" w:color="auto"/>
              <w:bottom w:val="single" w:sz="4" w:space="0" w:color="auto"/>
              <w:right w:val="single" w:sz="4" w:space="0" w:color="auto"/>
            </w:tcBorders>
            <w:shd w:val="clear" w:color="auto" w:fill="auto"/>
            <w:vAlign w:val="bottom"/>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ЗАО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Кировская ТЭЦ-1</w:t>
            </w:r>
            <w:r w:rsidR="00F64FB4" w:rsidRPr="00AE4C5E">
              <w:rPr>
                <w:rFonts w:ascii="Times New Roman" w:eastAsia="Times New Roman" w:hAnsi="Times New Roman" w:cs="Times New Roman"/>
                <w:sz w:val="28"/>
                <w:szCs w:val="28"/>
                <w:lang w:eastAsia="ru-RU"/>
              </w:rPr>
              <w:t>»</w:t>
            </w:r>
          </w:p>
        </w:tc>
        <w:tc>
          <w:tcPr>
            <w:tcW w:w="3717" w:type="dxa"/>
            <w:tcBorders>
              <w:top w:val="single" w:sz="4" w:space="0" w:color="auto"/>
              <w:left w:val="nil"/>
              <w:bottom w:val="single" w:sz="4" w:space="0" w:color="auto"/>
              <w:right w:val="single" w:sz="4" w:space="0" w:color="auto"/>
            </w:tcBorders>
            <w:shd w:val="clear" w:color="auto" w:fill="auto"/>
            <w:noWrap/>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36,191</w:t>
            </w:r>
          </w:p>
        </w:tc>
      </w:tr>
      <w:tr w:rsidR="00427AE6" w:rsidRPr="00AE4C5E" w:rsidTr="00427AE6">
        <w:trPr>
          <w:trHeight w:val="225"/>
        </w:trPr>
        <w:tc>
          <w:tcPr>
            <w:tcW w:w="5640" w:type="dxa"/>
            <w:tcBorders>
              <w:top w:val="single" w:sz="4" w:space="0" w:color="auto"/>
              <w:left w:val="single" w:sz="4" w:space="0" w:color="auto"/>
              <w:bottom w:val="single" w:sz="4" w:space="0" w:color="auto"/>
              <w:right w:val="single" w:sz="4" w:space="0" w:color="auto"/>
            </w:tcBorders>
            <w:shd w:val="clear" w:color="auto" w:fill="auto"/>
            <w:vAlign w:val="bottom"/>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Филиал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Кировский</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Волжская ТГК</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Кировская ТЭЦ-3</w:t>
            </w:r>
          </w:p>
        </w:tc>
        <w:tc>
          <w:tcPr>
            <w:tcW w:w="3717" w:type="dxa"/>
            <w:tcBorders>
              <w:top w:val="single" w:sz="4" w:space="0" w:color="auto"/>
              <w:left w:val="nil"/>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1276,082</w:t>
            </w:r>
          </w:p>
        </w:tc>
      </w:tr>
      <w:tr w:rsidR="00427AE6" w:rsidRPr="00AE4C5E" w:rsidTr="00427AE6">
        <w:trPr>
          <w:trHeight w:val="225"/>
        </w:trPr>
        <w:tc>
          <w:tcPr>
            <w:tcW w:w="5640" w:type="dxa"/>
            <w:tcBorders>
              <w:top w:val="single" w:sz="4" w:space="0" w:color="auto"/>
              <w:left w:val="single" w:sz="4" w:space="0" w:color="auto"/>
              <w:bottom w:val="single" w:sz="4" w:space="0" w:color="auto"/>
              <w:right w:val="single" w:sz="4" w:space="0" w:color="auto"/>
            </w:tcBorders>
            <w:shd w:val="clear" w:color="auto" w:fill="auto"/>
            <w:vAlign w:val="bottom"/>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Филиал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Кировский</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Волжская ТГК</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Кировская ТЭЦ-4</w:t>
            </w:r>
          </w:p>
        </w:tc>
        <w:tc>
          <w:tcPr>
            <w:tcW w:w="3717" w:type="dxa"/>
            <w:tcBorders>
              <w:top w:val="single" w:sz="4" w:space="0" w:color="auto"/>
              <w:left w:val="nil"/>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1324,036</w:t>
            </w:r>
          </w:p>
        </w:tc>
      </w:tr>
      <w:tr w:rsidR="00427AE6" w:rsidRPr="00AE4C5E" w:rsidTr="00427AE6">
        <w:trPr>
          <w:trHeight w:val="225"/>
        </w:trPr>
        <w:tc>
          <w:tcPr>
            <w:tcW w:w="5640" w:type="dxa"/>
            <w:tcBorders>
              <w:top w:val="single" w:sz="4" w:space="0" w:color="auto"/>
              <w:left w:val="single" w:sz="4" w:space="0" w:color="auto"/>
              <w:bottom w:val="single" w:sz="4" w:space="0" w:color="auto"/>
              <w:right w:val="single" w:sz="4" w:space="0" w:color="auto"/>
            </w:tcBorders>
            <w:shd w:val="clear" w:color="auto" w:fill="auto"/>
            <w:vAlign w:val="bottom"/>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Филиал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Кировский</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Волжская ТГК</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Кировская ТЭЦ-5</w:t>
            </w:r>
          </w:p>
        </w:tc>
        <w:tc>
          <w:tcPr>
            <w:tcW w:w="3717" w:type="dxa"/>
            <w:tcBorders>
              <w:top w:val="single" w:sz="4" w:space="0" w:color="auto"/>
              <w:left w:val="nil"/>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val="en-US" w:eastAsia="ru-RU"/>
              </w:rPr>
            </w:pPr>
            <w:r w:rsidRPr="00AE4C5E">
              <w:rPr>
                <w:rFonts w:ascii="Times New Roman" w:eastAsia="Times New Roman" w:hAnsi="Times New Roman" w:cs="Times New Roman"/>
                <w:sz w:val="28"/>
                <w:szCs w:val="28"/>
                <w:lang w:eastAsia="ru-RU"/>
              </w:rPr>
              <w:t>2129,545</w:t>
            </w:r>
          </w:p>
        </w:tc>
      </w:tr>
    </w:tbl>
    <w:p w:rsidR="00427AE6" w:rsidRPr="00AE4C5E" w:rsidRDefault="00427AE6" w:rsidP="00427AE6">
      <w:pPr>
        <w:keepNext/>
        <w:keepLines/>
        <w:spacing w:after="0" w:line="360" w:lineRule="auto"/>
        <w:jc w:val="both"/>
        <w:outlineLvl w:val="1"/>
        <w:rPr>
          <w:rFonts w:ascii="Times New Roman" w:eastAsia="Times New Roman" w:hAnsi="Times New Roman" w:cs="Times New Roman"/>
          <w:b/>
          <w:bCs/>
          <w:sz w:val="28"/>
          <w:szCs w:val="28"/>
          <w:lang w:eastAsia="ru-RU"/>
        </w:rPr>
      </w:pPr>
      <w:bookmarkStart w:id="12" w:name="_Toc259452918"/>
    </w:p>
    <w:p w:rsidR="00427AE6" w:rsidRPr="00AE4C5E" w:rsidRDefault="00427AE6" w:rsidP="00427AE6">
      <w:pPr>
        <w:keepNext/>
        <w:keepLines/>
        <w:tabs>
          <w:tab w:val="left" w:pos="1418"/>
        </w:tabs>
        <w:spacing w:after="0" w:line="240" w:lineRule="auto"/>
        <w:ind w:left="1276" w:hanging="567"/>
        <w:outlineLvl w:val="1"/>
        <w:rPr>
          <w:rFonts w:ascii="Times New Roman" w:eastAsia="Times New Roman" w:hAnsi="Times New Roman" w:cs="Times New Roman"/>
          <w:b/>
          <w:bCs/>
          <w:sz w:val="28"/>
          <w:szCs w:val="26"/>
          <w:lang w:eastAsia="ru-RU"/>
        </w:rPr>
      </w:pPr>
      <w:r w:rsidRPr="00AE4C5E">
        <w:rPr>
          <w:rFonts w:ascii="Times New Roman" w:eastAsia="Times New Roman" w:hAnsi="Times New Roman" w:cs="Times New Roman"/>
          <w:b/>
          <w:bCs/>
          <w:sz w:val="28"/>
          <w:szCs w:val="26"/>
          <w:lang w:eastAsia="ru-RU"/>
        </w:rPr>
        <w:t>2.10. Характеристика балансов электрической энергии и мощности за последние пять лет</w:t>
      </w:r>
      <w:bookmarkEnd w:id="12"/>
      <w:r w:rsidRPr="00AE4C5E">
        <w:rPr>
          <w:rFonts w:ascii="Times New Roman" w:eastAsia="Times New Roman" w:hAnsi="Times New Roman" w:cs="Times New Roman"/>
          <w:b/>
          <w:bCs/>
          <w:sz w:val="28"/>
          <w:szCs w:val="26"/>
          <w:lang w:eastAsia="ru-RU"/>
        </w:rPr>
        <w:t xml:space="preserve"> (2011 – 2015 годы)</w:t>
      </w:r>
    </w:p>
    <w:p w:rsidR="00427AE6" w:rsidRPr="00AE4C5E" w:rsidRDefault="00427AE6" w:rsidP="00427AE6">
      <w:pPr>
        <w:spacing w:after="0" w:line="240" w:lineRule="auto"/>
        <w:jc w:val="right"/>
        <w:rPr>
          <w:rFonts w:ascii="Times New Roman" w:eastAsia="Times New Roman" w:hAnsi="Times New Roman" w:cs="Times New Roman"/>
          <w:sz w:val="18"/>
          <w:szCs w:val="28"/>
          <w:lang w:eastAsia="ru-RU"/>
        </w:rPr>
      </w:pPr>
    </w:p>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Баланс электрической энергии</w:t>
      </w:r>
    </w:p>
    <w:p w:rsidR="00427AE6" w:rsidRPr="00AE4C5E" w:rsidRDefault="00427AE6" w:rsidP="00427AE6">
      <w:pPr>
        <w:spacing w:after="0" w:line="240" w:lineRule="auto"/>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(млн. кВт</w:t>
      </w:r>
      <w:r w:rsidRPr="00AE4C5E">
        <w:rPr>
          <w:rFonts w:ascii="Times New Roman" w:eastAsia="Times New Roman" w:hAnsi="Times New Roman" w:cs="Times New Roman"/>
          <w:iCs/>
          <w:sz w:val="28"/>
          <w:szCs w:val="28"/>
          <w:lang w:eastAsia="ru-RU"/>
        </w:rPr>
        <w:sym w:font="Symbol" w:char="F0D7"/>
      </w:r>
      <w:r w:rsidRPr="00AE4C5E">
        <w:rPr>
          <w:rFonts w:ascii="Times New Roman" w:eastAsia="Times New Roman" w:hAnsi="Times New Roman" w:cs="Times New Roman"/>
          <w:sz w:val="28"/>
          <w:szCs w:val="28"/>
          <w:lang w:eastAsia="ru-RU"/>
        </w:rPr>
        <w:t>ч)</w:t>
      </w:r>
    </w:p>
    <w:tbl>
      <w:tblPr>
        <w:tblW w:w="5000" w:type="pct"/>
        <w:tblLook w:val="00A0" w:firstRow="1" w:lastRow="0" w:firstColumn="1" w:lastColumn="0" w:noHBand="0" w:noVBand="0"/>
      </w:tblPr>
      <w:tblGrid>
        <w:gridCol w:w="3243"/>
        <w:gridCol w:w="1266"/>
        <w:gridCol w:w="1266"/>
        <w:gridCol w:w="1286"/>
        <w:gridCol w:w="1303"/>
        <w:gridCol w:w="1348"/>
      </w:tblGrid>
      <w:tr w:rsidR="00427AE6" w:rsidRPr="00AE4C5E" w:rsidTr="00427AE6">
        <w:trPr>
          <w:trHeight w:val="294"/>
        </w:trPr>
        <w:tc>
          <w:tcPr>
            <w:tcW w:w="1670" w:type="pct"/>
            <w:tcBorders>
              <w:top w:val="single" w:sz="4" w:space="0" w:color="auto"/>
              <w:left w:val="single" w:sz="4" w:space="0" w:color="auto"/>
              <w:bottom w:val="single" w:sz="4" w:space="0" w:color="auto"/>
              <w:right w:val="single" w:sz="4" w:space="0" w:color="auto"/>
            </w:tcBorders>
            <w:noWrap/>
            <w:vAlign w:val="bottom"/>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Наименование</w:t>
            </w:r>
          </w:p>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показателя</w:t>
            </w:r>
          </w:p>
        </w:tc>
        <w:tc>
          <w:tcPr>
            <w:tcW w:w="652" w:type="pct"/>
            <w:tcBorders>
              <w:top w:val="single" w:sz="4" w:space="0" w:color="auto"/>
              <w:left w:val="nil"/>
              <w:bottom w:val="single" w:sz="4" w:space="0" w:color="auto"/>
              <w:right w:val="single" w:sz="4" w:space="0" w:color="auto"/>
            </w:tcBorders>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2011 г</w:t>
            </w:r>
            <w:r w:rsidR="00CC008A">
              <w:rPr>
                <w:rFonts w:ascii="Times New Roman" w:eastAsia="Times New Roman" w:hAnsi="Times New Roman" w:cs="Times New Roman"/>
                <w:sz w:val="28"/>
                <w:szCs w:val="28"/>
                <w:lang w:eastAsia="ru-RU"/>
              </w:rPr>
              <w:t>од</w:t>
            </w:r>
          </w:p>
        </w:tc>
        <w:tc>
          <w:tcPr>
            <w:tcW w:w="652" w:type="pct"/>
            <w:tcBorders>
              <w:top w:val="single" w:sz="4" w:space="0" w:color="auto"/>
              <w:left w:val="nil"/>
              <w:bottom w:val="single" w:sz="4" w:space="0" w:color="auto"/>
              <w:right w:val="single" w:sz="4" w:space="0" w:color="auto"/>
            </w:tcBorders>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2012 г</w:t>
            </w:r>
            <w:r w:rsidR="00CC008A">
              <w:rPr>
                <w:rFonts w:ascii="Times New Roman" w:eastAsia="Times New Roman" w:hAnsi="Times New Roman" w:cs="Times New Roman"/>
                <w:sz w:val="28"/>
                <w:szCs w:val="28"/>
                <w:lang w:eastAsia="ru-RU"/>
              </w:rPr>
              <w:t>од</w:t>
            </w:r>
          </w:p>
        </w:tc>
        <w:tc>
          <w:tcPr>
            <w:tcW w:w="662" w:type="pct"/>
            <w:tcBorders>
              <w:top w:val="single" w:sz="4" w:space="0" w:color="auto"/>
              <w:left w:val="nil"/>
              <w:bottom w:val="single" w:sz="4" w:space="0" w:color="auto"/>
              <w:right w:val="single" w:sz="4" w:space="0" w:color="auto"/>
            </w:tcBorders>
            <w:noWrap/>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2013 г</w:t>
            </w:r>
            <w:r w:rsidR="00CC008A">
              <w:rPr>
                <w:rFonts w:ascii="Times New Roman" w:eastAsia="Times New Roman" w:hAnsi="Times New Roman" w:cs="Times New Roman"/>
                <w:sz w:val="28"/>
                <w:szCs w:val="28"/>
                <w:lang w:eastAsia="ru-RU"/>
              </w:rPr>
              <w:t>од</w:t>
            </w:r>
          </w:p>
        </w:tc>
        <w:tc>
          <w:tcPr>
            <w:tcW w:w="671" w:type="pct"/>
            <w:tcBorders>
              <w:top w:val="single" w:sz="4" w:space="0" w:color="auto"/>
              <w:left w:val="nil"/>
              <w:bottom w:val="single" w:sz="4" w:space="0" w:color="auto"/>
              <w:right w:val="single" w:sz="4" w:space="0" w:color="auto"/>
            </w:tcBorders>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2014 г</w:t>
            </w:r>
            <w:r w:rsidR="00CC008A">
              <w:rPr>
                <w:rFonts w:ascii="Times New Roman" w:eastAsia="Times New Roman" w:hAnsi="Times New Roman" w:cs="Times New Roman"/>
                <w:sz w:val="28"/>
                <w:szCs w:val="28"/>
                <w:lang w:eastAsia="ru-RU"/>
              </w:rPr>
              <w:t>од</w:t>
            </w:r>
          </w:p>
        </w:tc>
        <w:tc>
          <w:tcPr>
            <w:tcW w:w="694" w:type="pct"/>
            <w:tcBorders>
              <w:top w:val="single" w:sz="4" w:space="0" w:color="auto"/>
              <w:left w:val="nil"/>
              <w:bottom w:val="single" w:sz="4" w:space="0" w:color="auto"/>
              <w:right w:val="single" w:sz="4" w:space="0" w:color="auto"/>
            </w:tcBorders>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2015</w:t>
            </w:r>
            <w:r w:rsidR="00CC008A">
              <w:rPr>
                <w:rFonts w:ascii="Times New Roman" w:eastAsia="Times New Roman" w:hAnsi="Times New Roman" w:cs="Times New Roman"/>
                <w:sz w:val="28"/>
                <w:szCs w:val="28"/>
                <w:lang w:eastAsia="ru-RU"/>
              </w:rPr>
              <w:t xml:space="preserve"> год</w:t>
            </w:r>
          </w:p>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(прогноз)</w:t>
            </w:r>
          </w:p>
        </w:tc>
      </w:tr>
      <w:tr w:rsidR="00427AE6" w:rsidRPr="00AE4C5E" w:rsidTr="00427AE6">
        <w:trPr>
          <w:trHeight w:val="294"/>
        </w:trPr>
        <w:tc>
          <w:tcPr>
            <w:tcW w:w="1670" w:type="pct"/>
            <w:tcBorders>
              <w:top w:val="nil"/>
              <w:left w:val="single" w:sz="4" w:space="0" w:color="auto"/>
              <w:bottom w:val="single" w:sz="4" w:space="0" w:color="auto"/>
              <w:right w:val="single" w:sz="4" w:space="0" w:color="auto"/>
            </w:tcBorders>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Потребление электрической энергии</w:t>
            </w:r>
          </w:p>
        </w:tc>
        <w:tc>
          <w:tcPr>
            <w:tcW w:w="652" w:type="pct"/>
            <w:tcBorders>
              <w:top w:val="nil"/>
              <w:left w:val="nil"/>
              <w:bottom w:val="single" w:sz="4" w:space="0" w:color="auto"/>
              <w:right w:val="single" w:sz="4" w:space="0" w:color="auto"/>
            </w:tcBorders>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val="en-US" w:eastAsia="ru-RU"/>
              </w:rPr>
            </w:pPr>
            <w:r w:rsidRPr="00AE4C5E">
              <w:rPr>
                <w:rFonts w:ascii="Times New Roman" w:eastAsia="Times New Roman" w:hAnsi="Times New Roman" w:cs="Times New Roman"/>
                <w:sz w:val="28"/>
                <w:szCs w:val="28"/>
                <w:lang w:eastAsia="ru-RU"/>
              </w:rPr>
              <w:t>7389</w:t>
            </w:r>
          </w:p>
        </w:tc>
        <w:tc>
          <w:tcPr>
            <w:tcW w:w="652" w:type="pct"/>
            <w:tcBorders>
              <w:top w:val="nil"/>
              <w:left w:val="nil"/>
              <w:bottom w:val="single" w:sz="4" w:space="0" w:color="auto"/>
              <w:right w:val="single" w:sz="4" w:space="0" w:color="auto"/>
            </w:tcBorders>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7478</w:t>
            </w:r>
          </w:p>
        </w:tc>
        <w:tc>
          <w:tcPr>
            <w:tcW w:w="662" w:type="pct"/>
            <w:tcBorders>
              <w:top w:val="nil"/>
              <w:left w:val="nil"/>
              <w:bottom w:val="single" w:sz="4" w:space="0" w:color="auto"/>
              <w:right w:val="single" w:sz="4" w:space="0" w:color="auto"/>
            </w:tcBorders>
            <w:noWrap/>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val="en-US" w:eastAsia="ru-RU"/>
              </w:rPr>
            </w:pPr>
            <w:r w:rsidRPr="00AE4C5E">
              <w:rPr>
                <w:rFonts w:ascii="Times New Roman" w:eastAsia="Times New Roman" w:hAnsi="Times New Roman" w:cs="Times New Roman"/>
                <w:sz w:val="28"/>
                <w:szCs w:val="28"/>
                <w:lang w:eastAsia="ru-RU"/>
              </w:rPr>
              <w:t>7402</w:t>
            </w:r>
          </w:p>
        </w:tc>
        <w:tc>
          <w:tcPr>
            <w:tcW w:w="671" w:type="pct"/>
            <w:tcBorders>
              <w:top w:val="nil"/>
              <w:left w:val="nil"/>
              <w:bottom w:val="single" w:sz="4" w:space="0" w:color="auto"/>
              <w:right w:val="single" w:sz="4" w:space="0" w:color="auto"/>
            </w:tcBorders>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7508</w:t>
            </w:r>
          </w:p>
        </w:tc>
        <w:tc>
          <w:tcPr>
            <w:tcW w:w="694" w:type="pct"/>
            <w:tcBorders>
              <w:top w:val="nil"/>
              <w:left w:val="nil"/>
              <w:bottom w:val="single" w:sz="4" w:space="0" w:color="auto"/>
              <w:right w:val="single" w:sz="4" w:space="0" w:color="auto"/>
            </w:tcBorders>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7508</w:t>
            </w:r>
          </w:p>
        </w:tc>
      </w:tr>
      <w:tr w:rsidR="00427AE6" w:rsidRPr="00AE4C5E" w:rsidTr="00076DD8">
        <w:trPr>
          <w:trHeight w:val="294"/>
        </w:trPr>
        <w:tc>
          <w:tcPr>
            <w:tcW w:w="1670" w:type="pct"/>
            <w:tcBorders>
              <w:top w:val="nil"/>
              <w:left w:val="single" w:sz="4" w:space="0" w:color="auto"/>
              <w:bottom w:val="single" w:sz="4" w:space="0" w:color="auto"/>
              <w:right w:val="single" w:sz="4" w:space="0" w:color="auto"/>
            </w:tcBorders>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Выработка электрической энергии</w:t>
            </w:r>
          </w:p>
        </w:tc>
        <w:tc>
          <w:tcPr>
            <w:tcW w:w="652" w:type="pct"/>
            <w:tcBorders>
              <w:top w:val="nil"/>
              <w:left w:val="nil"/>
              <w:bottom w:val="single" w:sz="4" w:space="0" w:color="auto"/>
              <w:right w:val="single" w:sz="4" w:space="0" w:color="auto"/>
            </w:tcBorders>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val="en-US" w:eastAsia="ru-RU"/>
              </w:rPr>
            </w:pPr>
            <w:r w:rsidRPr="00AE4C5E">
              <w:rPr>
                <w:rFonts w:ascii="Times New Roman" w:eastAsia="Times New Roman" w:hAnsi="Times New Roman" w:cs="Times New Roman"/>
                <w:sz w:val="28"/>
                <w:szCs w:val="28"/>
                <w:lang w:eastAsia="ru-RU"/>
              </w:rPr>
              <w:t>4145</w:t>
            </w:r>
          </w:p>
        </w:tc>
        <w:tc>
          <w:tcPr>
            <w:tcW w:w="652" w:type="pct"/>
            <w:tcBorders>
              <w:top w:val="nil"/>
              <w:left w:val="nil"/>
              <w:bottom w:val="single" w:sz="4" w:space="0" w:color="auto"/>
              <w:right w:val="single" w:sz="4" w:space="0" w:color="auto"/>
            </w:tcBorders>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val="en-US" w:eastAsia="ru-RU"/>
              </w:rPr>
            </w:pPr>
            <w:r w:rsidRPr="00AE4C5E">
              <w:rPr>
                <w:rFonts w:ascii="Times New Roman" w:eastAsia="Times New Roman" w:hAnsi="Times New Roman" w:cs="Times New Roman"/>
                <w:sz w:val="28"/>
                <w:szCs w:val="28"/>
                <w:lang w:eastAsia="ru-RU"/>
              </w:rPr>
              <w:t>4239</w:t>
            </w:r>
          </w:p>
        </w:tc>
        <w:tc>
          <w:tcPr>
            <w:tcW w:w="662" w:type="pct"/>
            <w:tcBorders>
              <w:top w:val="nil"/>
              <w:left w:val="nil"/>
              <w:bottom w:val="single" w:sz="4" w:space="0" w:color="auto"/>
              <w:right w:val="single" w:sz="4" w:space="0" w:color="auto"/>
            </w:tcBorders>
            <w:noWrap/>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val="en-US" w:eastAsia="ru-RU"/>
              </w:rPr>
            </w:pPr>
            <w:r w:rsidRPr="00AE4C5E">
              <w:rPr>
                <w:rFonts w:ascii="Times New Roman" w:eastAsia="Times New Roman" w:hAnsi="Times New Roman" w:cs="Times New Roman"/>
                <w:sz w:val="28"/>
                <w:szCs w:val="28"/>
                <w:lang w:eastAsia="ru-RU"/>
              </w:rPr>
              <w:t>4014</w:t>
            </w:r>
          </w:p>
        </w:tc>
        <w:tc>
          <w:tcPr>
            <w:tcW w:w="671" w:type="pct"/>
            <w:tcBorders>
              <w:top w:val="nil"/>
              <w:left w:val="nil"/>
              <w:bottom w:val="single" w:sz="4" w:space="0" w:color="auto"/>
              <w:right w:val="single" w:sz="4" w:space="0" w:color="auto"/>
            </w:tcBorders>
            <w:vAlign w:val="center"/>
          </w:tcPr>
          <w:p w:rsidR="00427AE6" w:rsidRPr="00AE4C5E" w:rsidRDefault="00427AE6" w:rsidP="00076DD8">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4766</w:t>
            </w:r>
          </w:p>
        </w:tc>
        <w:tc>
          <w:tcPr>
            <w:tcW w:w="694" w:type="pct"/>
            <w:tcBorders>
              <w:top w:val="nil"/>
              <w:left w:val="nil"/>
              <w:bottom w:val="single" w:sz="4" w:space="0" w:color="auto"/>
              <w:right w:val="single" w:sz="4" w:space="0" w:color="auto"/>
            </w:tcBorders>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5576</w:t>
            </w:r>
          </w:p>
        </w:tc>
      </w:tr>
      <w:tr w:rsidR="00427AE6" w:rsidRPr="00AE4C5E" w:rsidTr="00427AE6">
        <w:trPr>
          <w:trHeight w:val="75"/>
        </w:trPr>
        <w:tc>
          <w:tcPr>
            <w:tcW w:w="1670" w:type="pct"/>
            <w:tcBorders>
              <w:top w:val="nil"/>
              <w:left w:val="single" w:sz="4" w:space="0" w:color="auto"/>
              <w:bottom w:val="single" w:sz="4" w:space="0" w:color="auto"/>
              <w:right w:val="single" w:sz="4" w:space="0" w:color="auto"/>
            </w:tcBorders>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Сальдо-переток</w:t>
            </w:r>
          </w:p>
        </w:tc>
        <w:tc>
          <w:tcPr>
            <w:tcW w:w="652" w:type="pct"/>
            <w:tcBorders>
              <w:top w:val="nil"/>
              <w:left w:val="nil"/>
              <w:bottom w:val="single" w:sz="4" w:space="0" w:color="auto"/>
              <w:right w:val="single" w:sz="4" w:space="0" w:color="auto"/>
            </w:tcBorders>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3244</w:t>
            </w:r>
          </w:p>
        </w:tc>
        <w:tc>
          <w:tcPr>
            <w:tcW w:w="652" w:type="pct"/>
            <w:tcBorders>
              <w:top w:val="nil"/>
              <w:left w:val="nil"/>
              <w:bottom w:val="single" w:sz="4" w:space="0" w:color="auto"/>
              <w:right w:val="single" w:sz="4" w:space="0" w:color="auto"/>
            </w:tcBorders>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3239</w:t>
            </w:r>
          </w:p>
        </w:tc>
        <w:tc>
          <w:tcPr>
            <w:tcW w:w="662" w:type="pct"/>
            <w:tcBorders>
              <w:top w:val="nil"/>
              <w:left w:val="nil"/>
              <w:bottom w:val="single" w:sz="4" w:space="0" w:color="auto"/>
              <w:right w:val="single" w:sz="4" w:space="0" w:color="auto"/>
            </w:tcBorders>
            <w:noWrap/>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3388</w:t>
            </w:r>
          </w:p>
        </w:tc>
        <w:tc>
          <w:tcPr>
            <w:tcW w:w="671" w:type="pct"/>
            <w:tcBorders>
              <w:top w:val="nil"/>
              <w:left w:val="nil"/>
              <w:bottom w:val="single" w:sz="4" w:space="0" w:color="auto"/>
              <w:right w:val="single" w:sz="4" w:space="0" w:color="auto"/>
            </w:tcBorders>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2742</w:t>
            </w:r>
          </w:p>
        </w:tc>
        <w:tc>
          <w:tcPr>
            <w:tcW w:w="694" w:type="pct"/>
            <w:tcBorders>
              <w:top w:val="nil"/>
              <w:left w:val="nil"/>
              <w:bottom w:val="single" w:sz="4" w:space="0" w:color="auto"/>
              <w:right w:val="single" w:sz="4" w:space="0" w:color="auto"/>
            </w:tcBorders>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1932</w:t>
            </w:r>
          </w:p>
        </w:tc>
      </w:tr>
    </w:tbl>
    <w:p w:rsidR="00427AE6" w:rsidRPr="00AE4C5E" w:rsidRDefault="00427AE6" w:rsidP="00427AE6">
      <w:pPr>
        <w:spacing w:after="0" w:line="360" w:lineRule="auto"/>
        <w:rPr>
          <w:rFonts w:ascii="Times New Roman" w:eastAsia="Times New Roman" w:hAnsi="Times New Roman" w:cs="Times New Roman"/>
          <w:sz w:val="28"/>
          <w:szCs w:val="28"/>
          <w:lang w:eastAsia="ru-RU"/>
        </w:rPr>
      </w:pPr>
    </w:p>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Баланс мощности</w:t>
      </w:r>
    </w:p>
    <w:p w:rsidR="00427AE6" w:rsidRPr="00AE4C5E" w:rsidRDefault="00427AE6" w:rsidP="00427AE6">
      <w:pPr>
        <w:spacing w:after="0" w:line="240" w:lineRule="auto"/>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(МВт)</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4"/>
        <w:gridCol w:w="1417"/>
        <w:gridCol w:w="1277"/>
        <w:gridCol w:w="1417"/>
        <w:gridCol w:w="1417"/>
        <w:gridCol w:w="1275"/>
      </w:tblGrid>
      <w:tr w:rsidR="00427AE6" w:rsidRPr="00AE4C5E" w:rsidTr="00490BAD">
        <w:trPr>
          <w:trHeight w:val="315"/>
        </w:trPr>
        <w:tc>
          <w:tcPr>
            <w:tcW w:w="1510" w:type="pct"/>
            <w:vMerge w:val="restart"/>
            <w:shd w:val="clear" w:color="auto" w:fill="auto"/>
            <w:noWrap/>
          </w:tcPr>
          <w:p w:rsidR="00427AE6" w:rsidRPr="00AE4C5E" w:rsidRDefault="00427AE6" w:rsidP="00427AE6">
            <w:pPr>
              <w:spacing w:before="40" w:after="4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Наименование</w:t>
            </w:r>
            <w:r w:rsidRPr="00AE4C5E">
              <w:rPr>
                <w:rFonts w:ascii="Times New Roman" w:eastAsia="Times New Roman" w:hAnsi="Times New Roman" w:cs="Times New Roman"/>
                <w:sz w:val="27"/>
                <w:szCs w:val="27"/>
                <w:lang w:eastAsia="ru-RU"/>
              </w:rPr>
              <w:br/>
              <w:t>показателя</w:t>
            </w:r>
          </w:p>
        </w:tc>
        <w:tc>
          <w:tcPr>
            <w:tcW w:w="3490" w:type="pct"/>
            <w:gridSpan w:val="5"/>
          </w:tcPr>
          <w:p w:rsidR="00427AE6" w:rsidRPr="00AE4C5E" w:rsidRDefault="00427AE6" w:rsidP="00427AE6">
            <w:pPr>
              <w:spacing w:before="40" w:after="40" w:line="240" w:lineRule="auto"/>
              <w:ind w:left="-108" w:right="-85"/>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Дата/время</w:t>
            </w:r>
          </w:p>
        </w:tc>
      </w:tr>
      <w:tr w:rsidR="00427AE6" w:rsidRPr="00AE4C5E" w:rsidTr="00490BAD">
        <w:trPr>
          <w:trHeight w:val="315"/>
        </w:trPr>
        <w:tc>
          <w:tcPr>
            <w:tcW w:w="1510" w:type="pct"/>
            <w:vMerge/>
            <w:shd w:val="clear" w:color="auto" w:fill="auto"/>
            <w:noWrap/>
          </w:tcPr>
          <w:p w:rsidR="00427AE6" w:rsidRPr="00AE4C5E" w:rsidRDefault="00427AE6" w:rsidP="00427AE6">
            <w:pPr>
              <w:spacing w:before="40" w:after="40" w:line="240" w:lineRule="auto"/>
              <w:jc w:val="center"/>
              <w:rPr>
                <w:rFonts w:ascii="Times New Roman" w:eastAsia="Times New Roman" w:hAnsi="Times New Roman" w:cs="Times New Roman"/>
                <w:sz w:val="27"/>
                <w:szCs w:val="27"/>
                <w:lang w:eastAsia="ru-RU"/>
              </w:rPr>
            </w:pPr>
          </w:p>
        </w:tc>
        <w:tc>
          <w:tcPr>
            <w:tcW w:w="727" w:type="pct"/>
            <w:vAlign w:val="center"/>
          </w:tcPr>
          <w:p w:rsidR="00427AE6" w:rsidRPr="00AE4C5E" w:rsidRDefault="00427AE6" w:rsidP="00427AE6">
            <w:pPr>
              <w:spacing w:before="40" w:after="40" w:line="240" w:lineRule="auto"/>
              <w:ind w:left="-108" w:right="-85"/>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24.11.2011</w:t>
            </w:r>
          </w:p>
        </w:tc>
        <w:tc>
          <w:tcPr>
            <w:tcW w:w="655" w:type="pct"/>
            <w:vAlign w:val="center"/>
          </w:tcPr>
          <w:p w:rsidR="00427AE6" w:rsidRPr="00AE4C5E" w:rsidRDefault="00427AE6" w:rsidP="00427AE6">
            <w:pPr>
              <w:spacing w:before="40" w:after="40" w:line="240" w:lineRule="auto"/>
              <w:ind w:left="-108" w:right="-85"/>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18.12.2012</w:t>
            </w:r>
          </w:p>
        </w:tc>
        <w:tc>
          <w:tcPr>
            <w:tcW w:w="727" w:type="pct"/>
            <w:vAlign w:val="center"/>
          </w:tcPr>
          <w:p w:rsidR="00427AE6" w:rsidRPr="00AE4C5E" w:rsidRDefault="00427AE6" w:rsidP="00427AE6">
            <w:pPr>
              <w:spacing w:after="0" w:line="240" w:lineRule="auto"/>
              <w:ind w:left="-109"/>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18.01.2013</w:t>
            </w:r>
          </w:p>
        </w:tc>
        <w:tc>
          <w:tcPr>
            <w:tcW w:w="727" w:type="pct"/>
            <w:vAlign w:val="center"/>
          </w:tcPr>
          <w:p w:rsidR="00427AE6" w:rsidRPr="00AE4C5E" w:rsidRDefault="00427AE6" w:rsidP="00427AE6">
            <w:pPr>
              <w:spacing w:after="0" w:line="240" w:lineRule="auto"/>
              <w:ind w:left="-109"/>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27.01.2014</w:t>
            </w:r>
          </w:p>
        </w:tc>
        <w:tc>
          <w:tcPr>
            <w:tcW w:w="654" w:type="pct"/>
            <w:vMerge w:val="restart"/>
            <w:shd w:val="clear" w:color="auto" w:fill="auto"/>
            <w:noWrap/>
          </w:tcPr>
          <w:p w:rsidR="00427AE6" w:rsidRPr="00AE4C5E" w:rsidRDefault="00427AE6" w:rsidP="00427AE6">
            <w:pPr>
              <w:spacing w:before="40" w:after="40" w:line="240" w:lineRule="auto"/>
              <w:ind w:left="-108" w:right="-85"/>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2015 год (прогноз)</w:t>
            </w:r>
          </w:p>
        </w:tc>
      </w:tr>
      <w:tr w:rsidR="00427AE6" w:rsidRPr="00AE4C5E" w:rsidTr="00490BAD">
        <w:trPr>
          <w:trHeight w:val="315"/>
        </w:trPr>
        <w:tc>
          <w:tcPr>
            <w:tcW w:w="1510" w:type="pct"/>
            <w:vMerge/>
            <w:vAlign w:val="center"/>
          </w:tcPr>
          <w:p w:rsidR="00427AE6" w:rsidRPr="00AE4C5E" w:rsidRDefault="00427AE6" w:rsidP="00427AE6">
            <w:pPr>
              <w:spacing w:after="0" w:line="240" w:lineRule="auto"/>
              <w:rPr>
                <w:rFonts w:ascii="Times New Roman" w:eastAsia="Times New Roman" w:hAnsi="Times New Roman" w:cs="Times New Roman"/>
                <w:sz w:val="27"/>
                <w:szCs w:val="27"/>
                <w:lang w:eastAsia="ru-RU"/>
              </w:rPr>
            </w:pPr>
          </w:p>
        </w:tc>
        <w:tc>
          <w:tcPr>
            <w:tcW w:w="727" w:type="pct"/>
            <w:vAlign w:val="center"/>
          </w:tcPr>
          <w:p w:rsidR="00427AE6" w:rsidRPr="00AE4C5E" w:rsidRDefault="00427AE6" w:rsidP="00427AE6">
            <w:pPr>
              <w:spacing w:before="40" w:after="40" w:line="240" w:lineRule="auto"/>
              <w:ind w:left="-108" w:right="-85"/>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09:00</w:t>
            </w:r>
          </w:p>
        </w:tc>
        <w:tc>
          <w:tcPr>
            <w:tcW w:w="655" w:type="pct"/>
          </w:tcPr>
          <w:p w:rsidR="00427AE6" w:rsidRPr="00AE4C5E" w:rsidRDefault="00427AE6" w:rsidP="00427AE6">
            <w:pPr>
              <w:spacing w:after="0" w:line="240" w:lineRule="auto"/>
              <w:ind w:left="-108" w:right="-87"/>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09:00</w:t>
            </w:r>
          </w:p>
        </w:tc>
        <w:tc>
          <w:tcPr>
            <w:tcW w:w="727" w:type="pct"/>
            <w:vAlign w:val="center"/>
          </w:tcPr>
          <w:p w:rsidR="00427AE6" w:rsidRPr="00AE4C5E" w:rsidRDefault="00427AE6" w:rsidP="00427AE6">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09:00</w:t>
            </w:r>
          </w:p>
        </w:tc>
        <w:tc>
          <w:tcPr>
            <w:tcW w:w="727" w:type="pct"/>
            <w:vAlign w:val="center"/>
          </w:tcPr>
          <w:p w:rsidR="00427AE6" w:rsidRPr="00AE4C5E" w:rsidRDefault="00427AE6" w:rsidP="00427AE6">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09:00</w:t>
            </w:r>
          </w:p>
        </w:tc>
        <w:tc>
          <w:tcPr>
            <w:tcW w:w="654" w:type="pct"/>
            <w:vMerge/>
            <w:shd w:val="clear" w:color="auto" w:fill="auto"/>
            <w:noWrap/>
            <w:vAlign w:val="center"/>
          </w:tcPr>
          <w:p w:rsidR="00427AE6" w:rsidRPr="00AE4C5E" w:rsidRDefault="00427AE6" w:rsidP="00427AE6">
            <w:pPr>
              <w:spacing w:after="0" w:line="240" w:lineRule="auto"/>
              <w:ind w:left="-108" w:right="-87"/>
              <w:jc w:val="center"/>
              <w:rPr>
                <w:rFonts w:ascii="Times New Roman" w:eastAsia="Times New Roman" w:hAnsi="Times New Roman" w:cs="Times New Roman"/>
                <w:sz w:val="27"/>
                <w:szCs w:val="27"/>
                <w:lang w:eastAsia="ru-RU"/>
              </w:rPr>
            </w:pPr>
          </w:p>
        </w:tc>
      </w:tr>
      <w:tr w:rsidR="00427AE6" w:rsidRPr="00AE4C5E" w:rsidTr="00490BAD">
        <w:trPr>
          <w:trHeight w:val="315"/>
        </w:trPr>
        <w:tc>
          <w:tcPr>
            <w:tcW w:w="1510" w:type="pct"/>
            <w:shd w:val="clear" w:color="auto" w:fill="auto"/>
            <w:noWrap/>
            <w:vAlign w:val="bottom"/>
          </w:tcPr>
          <w:p w:rsidR="00427AE6" w:rsidRPr="00AE4C5E" w:rsidRDefault="00427AE6" w:rsidP="00427AE6">
            <w:pPr>
              <w:spacing w:after="0" w:line="240" w:lineRule="auto"/>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Собственный максимум потребления</w:t>
            </w:r>
          </w:p>
        </w:tc>
        <w:tc>
          <w:tcPr>
            <w:tcW w:w="727" w:type="pct"/>
            <w:vAlign w:val="center"/>
          </w:tcPr>
          <w:p w:rsidR="00427AE6" w:rsidRPr="00AE4C5E" w:rsidRDefault="00427AE6" w:rsidP="00427AE6">
            <w:pPr>
              <w:spacing w:after="0" w:line="240" w:lineRule="auto"/>
              <w:ind w:left="-108" w:right="-87"/>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1232</w:t>
            </w:r>
          </w:p>
        </w:tc>
        <w:tc>
          <w:tcPr>
            <w:tcW w:w="655" w:type="pct"/>
            <w:vAlign w:val="center"/>
          </w:tcPr>
          <w:p w:rsidR="00427AE6" w:rsidRPr="00AE4C5E" w:rsidRDefault="00427AE6" w:rsidP="00427AE6">
            <w:pPr>
              <w:spacing w:after="0" w:line="240" w:lineRule="auto"/>
              <w:ind w:left="-108" w:right="-87"/>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1272</w:t>
            </w:r>
          </w:p>
        </w:tc>
        <w:tc>
          <w:tcPr>
            <w:tcW w:w="7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1241</w:t>
            </w:r>
          </w:p>
        </w:tc>
        <w:tc>
          <w:tcPr>
            <w:tcW w:w="7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1244</w:t>
            </w:r>
          </w:p>
        </w:tc>
        <w:tc>
          <w:tcPr>
            <w:tcW w:w="654" w:type="pct"/>
            <w:shd w:val="clear" w:color="auto" w:fill="auto"/>
            <w:noWrap/>
            <w:vAlign w:val="center"/>
          </w:tcPr>
          <w:p w:rsidR="00427AE6" w:rsidRPr="00AE4C5E" w:rsidRDefault="00427AE6" w:rsidP="00427AE6">
            <w:pPr>
              <w:spacing w:after="0" w:line="240" w:lineRule="auto"/>
              <w:ind w:left="-108" w:right="-87"/>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1250</w:t>
            </w:r>
          </w:p>
        </w:tc>
      </w:tr>
      <w:tr w:rsidR="00427AE6" w:rsidRPr="00AE4C5E" w:rsidTr="00490BAD">
        <w:trPr>
          <w:trHeight w:val="315"/>
        </w:trPr>
        <w:tc>
          <w:tcPr>
            <w:tcW w:w="1510" w:type="pct"/>
            <w:shd w:val="clear" w:color="auto" w:fill="auto"/>
            <w:vAlign w:val="bottom"/>
          </w:tcPr>
          <w:p w:rsidR="00427AE6" w:rsidRPr="00AE4C5E" w:rsidRDefault="00427AE6" w:rsidP="00B453A4">
            <w:pPr>
              <w:spacing w:after="0" w:line="240" w:lineRule="auto"/>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xml:space="preserve">Установленная мощность </w:t>
            </w:r>
            <w:r w:rsidR="00B453A4" w:rsidRPr="00AE4C5E">
              <w:rPr>
                <w:rFonts w:ascii="Times New Roman" w:eastAsia="Times New Roman" w:hAnsi="Times New Roman" w:cs="Times New Roman"/>
                <w:sz w:val="27"/>
                <w:szCs w:val="27"/>
                <w:lang w:eastAsia="ru-RU"/>
              </w:rPr>
              <w:t>К</w:t>
            </w:r>
            <w:r w:rsidRPr="00AE4C5E">
              <w:rPr>
                <w:rFonts w:ascii="Times New Roman" w:eastAsia="Times New Roman" w:hAnsi="Times New Roman" w:cs="Times New Roman"/>
                <w:sz w:val="27"/>
                <w:szCs w:val="27"/>
                <w:lang w:eastAsia="ru-RU"/>
              </w:rPr>
              <w:t>ировских ТЭЦ</w:t>
            </w:r>
          </w:p>
        </w:tc>
        <w:tc>
          <w:tcPr>
            <w:tcW w:w="727" w:type="pct"/>
            <w:vAlign w:val="center"/>
          </w:tcPr>
          <w:p w:rsidR="00427AE6" w:rsidRPr="00AE4C5E" w:rsidRDefault="00427AE6" w:rsidP="00427AE6">
            <w:pPr>
              <w:spacing w:after="0" w:line="240" w:lineRule="auto"/>
              <w:ind w:left="-108" w:right="-87"/>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929,3</w:t>
            </w:r>
          </w:p>
        </w:tc>
        <w:tc>
          <w:tcPr>
            <w:tcW w:w="655" w:type="pct"/>
            <w:vAlign w:val="center"/>
          </w:tcPr>
          <w:p w:rsidR="00427AE6" w:rsidRPr="00AE4C5E" w:rsidRDefault="00427AE6" w:rsidP="00427AE6">
            <w:pPr>
              <w:spacing w:after="0" w:line="240" w:lineRule="auto"/>
              <w:ind w:left="-108" w:right="-87"/>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869,3</w:t>
            </w:r>
          </w:p>
        </w:tc>
        <w:tc>
          <w:tcPr>
            <w:tcW w:w="7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869,3</w:t>
            </w:r>
          </w:p>
        </w:tc>
        <w:tc>
          <w:tcPr>
            <w:tcW w:w="7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819,3</w:t>
            </w:r>
          </w:p>
        </w:tc>
        <w:tc>
          <w:tcPr>
            <w:tcW w:w="654" w:type="pct"/>
            <w:shd w:val="clear" w:color="auto" w:fill="auto"/>
            <w:noWrap/>
            <w:vAlign w:val="center"/>
          </w:tcPr>
          <w:p w:rsidR="00427AE6" w:rsidRPr="00AE4C5E" w:rsidRDefault="00427AE6" w:rsidP="00427AE6">
            <w:pPr>
              <w:spacing w:after="0" w:line="240" w:lineRule="auto"/>
              <w:ind w:left="-108" w:right="-87"/>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1198,3</w:t>
            </w:r>
          </w:p>
        </w:tc>
      </w:tr>
      <w:tr w:rsidR="00427AE6" w:rsidRPr="00AE4C5E" w:rsidTr="00490BAD">
        <w:trPr>
          <w:trHeight w:val="315"/>
        </w:trPr>
        <w:tc>
          <w:tcPr>
            <w:tcW w:w="1510" w:type="pct"/>
            <w:shd w:val="clear" w:color="auto" w:fill="auto"/>
            <w:noWrap/>
            <w:vAlign w:val="bottom"/>
          </w:tcPr>
          <w:p w:rsidR="00427AE6" w:rsidRPr="00AE4C5E" w:rsidRDefault="00427AE6" w:rsidP="00B453A4">
            <w:pPr>
              <w:spacing w:after="0" w:line="240" w:lineRule="auto"/>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xml:space="preserve">Располагаемая мощность </w:t>
            </w:r>
            <w:r w:rsidR="00B453A4" w:rsidRPr="00AE4C5E">
              <w:rPr>
                <w:rFonts w:ascii="Times New Roman" w:eastAsia="Times New Roman" w:hAnsi="Times New Roman" w:cs="Times New Roman"/>
                <w:sz w:val="27"/>
                <w:szCs w:val="27"/>
                <w:lang w:eastAsia="ru-RU"/>
              </w:rPr>
              <w:t>К</w:t>
            </w:r>
            <w:r w:rsidRPr="00AE4C5E">
              <w:rPr>
                <w:rFonts w:ascii="Times New Roman" w:eastAsia="Times New Roman" w:hAnsi="Times New Roman" w:cs="Times New Roman"/>
                <w:sz w:val="27"/>
                <w:szCs w:val="27"/>
                <w:lang w:eastAsia="ru-RU"/>
              </w:rPr>
              <w:t>ировских ТЭЦ</w:t>
            </w:r>
          </w:p>
        </w:tc>
        <w:tc>
          <w:tcPr>
            <w:tcW w:w="727" w:type="pct"/>
            <w:vAlign w:val="center"/>
          </w:tcPr>
          <w:p w:rsidR="00427AE6" w:rsidRPr="00AE4C5E" w:rsidRDefault="00427AE6" w:rsidP="00427AE6">
            <w:pPr>
              <w:spacing w:after="0" w:line="240" w:lineRule="auto"/>
              <w:ind w:left="-108" w:right="-87"/>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907</w:t>
            </w:r>
          </w:p>
        </w:tc>
        <w:tc>
          <w:tcPr>
            <w:tcW w:w="655" w:type="pct"/>
            <w:vAlign w:val="center"/>
          </w:tcPr>
          <w:p w:rsidR="00427AE6" w:rsidRPr="00AE4C5E" w:rsidRDefault="00427AE6" w:rsidP="00427AE6">
            <w:pPr>
              <w:spacing w:after="0" w:line="240" w:lineRule="auto"/>
              <w:ind w:left="-108" w:right="-87"/>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868,6</w:t>
            </w:r>
          </w:p>
        </w:tc>
        <w:tc>
          <w:tcPr>
            <w:tcW w:w="7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val="en-US" w:eastAsia="ru-RU"/>
              </w:rPr>
              <w:t>868</w:t>
            </w:r>
            <w:r w:rsidRPr="00AE4C5E">
              <w:rPr>
                <w:rFonts w:ascii="Times New Roman" w:eastAsia="Times New Roman" w:hAnsi="Times New Roman" w:cs="Times New Roman"/>
                <w:sz w:val="28"/>
                <w:szCs w:val="28"/>
                <w:lang w:eastAsia="ru-RU"/>
              </w:rPr>
              <w:t>,4</w:t>
            </w:r>
          </w:p>
        </w:tc>
        <w:tc>
          <w:tcPr>
            <w:tcW w:w="7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818,6</w:t>
            </w:r>
          </w:p>
        </w:tc>
        <w:tc>
          <w:tcPr>
            <w:tcW w:w="654" w:type="pct"/>
            <w:shd w:val="clear" w:color="auto" w:fill="auto"/>
            <w:noWrap/>
            <w:vAlign w:val="center"/>
          </w:tcPr>
          <w:p w:rsidR="00427AE6" w:rsidRPr="00AE4C5E" w:rsidRDefault="00427AE6" w:rsidP="00427AE6">
            <w:pPr>
              <w:spacing w:after="0" w:line="240" w:lineRule="auto"/>
              <w:ind w:left="-108" w:right="-87"/>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1190,9</w:t>
            </w:r>
          </w:p>
        </w:tc>
      </w:tr>
      <w:tr w:rsidR="00427AE6" w:rsidRPr="00AE4C5E" w:rsidTr="00490BAD">
        <w:trPr>
          <w:trHeight w:val="315"/>
        </w:trPr>
        <w:tc>
          <w:tcPr>
            <w:tcW w:w="1510" w:type="pct"/>
            <w:shd w:val="clear" w:color="auto" w:fill="auto"/>
            <w:noWrap/>
            <w:vAlign w:val="bottom"/>
          </w:tcPr>
          <w:p w:rsidR="00427AE6" w:rsidRPr="00AE4C5E" w:rsidRDefault="00427AE6" w:rsidP="00427AE6">
            <w:pPr>
              <w:spacing w:after="0" w:line="240" w:lineRule="auto"/>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Нагрузка Кировских ТЭЦ</w:t>
            </w:r>
          </w:p>
        </w:tc>
        <w:tc>
          <w:tcPr>
            <w:tcW w:w="727" w:type="pct"/>
            <w:vAlign w:val="center"/>
          </w:tcPr>
          <w:p w:rsidR="00427AE6" w:rsidRPr="00AE4C5E" w:rsidRDefault="00427AE6" w:rsidP="00427AE6">
            <w:pPr>
              <w:spacing w:after="0" w:line="240" w:lineRule="auto"/>
              <w:ind w:left="-108" w:right="-87"/>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650</w:t>
            </w:r>
          </w:p>
        </w:tc>
        <w:tc>
          <w:tcPr>
            <w:tcW w:w="655" w:type="pct"/>
            <w:vAlign w:val="center"/>
          </w:tcPr>
          <w:p w:rsidR="00427AE6" w:rsidRPr="00AE4C5E" w:rsidRDefault="00427AE6" w:rsidP="00427AE6">
            <w:pPr>
              <w:spacing w:after="0" w:line="240" w:lineRule="auto"/>
              <w:ind w:left="-108" w:right="-87"/>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603</w:t>
            </w:r>
          </w:p>
        </w:tc>
        <w:tc>
          <w:tcPr>
            <w:tcW w:w="7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673</w:t>
            </w:r>
          </w:p>
        </w:tc>
        <w:tc>
          <w:tcPr>
            <w:tcW w:w="7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770</w:t>
            </w:r>
          </w:p>
        </w:tc>
        <w:tc>
          <w:tcPr>
            <w:tcW w:w="654" w:type="pct"/>
            <w:shd w:val="clear" w:color="auto" w:fill="auto"/>
            <w:noWrap/>
            <w:vAlign w:val="center"/>
          </w:tcPr>
          <w:p w:rsidR="00427AE6" w:rsidRPr="00AE4C5E" w:rsidRDefault="00427AE6" w:rsidP="00427AE6">
            <w:pPr>
              <w:spacing w:after="0" w:line="240" w:lineRule="auto"/>
              <w:ind w:left="-108" w:right="-87"/>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880</w:t>
            </w:r>
          </w:p>
        </w:tc>
      </w:tr>
      <w:tr w:rsidR="00427AE6" w:rsidRPr="00AE4C5E" w:rsidTr="00490BAD">
        <w:trPr>
          <w:trHeight w:val="315"/>
        </w:trPr>
        <w:tc>
          <w:tcPr>
            <w:tcW w:w="1510" w:type="pct"/>
            <w:shd w:val="clear" w:color="auto" w:fill="auto"/>
            <w:noWrap/>
            <w:vAlign w:val="bottom"/>
          </w:tcPr>
          <w:p w:rsidR="00427AE6" w:rsidRPr="00AE4C5E" w:rsidRDefault="00427AE6" w:rsidP="00427AE6">
            <w:pPr>
              <w:spacing w:after="0" w:line="240" w:lineRule="auto"/>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Сальдо-переток</w:t>
            </w:r>
          </w:p>
        </w:tc>
        <w:tc>
          <w:tcPr>
            <w:tcW w:w="727" w:type="pct"/>
            <w:vAlign w:val="center"/>
          </w:tcPr>
          <w:p w:rsidR="00427AE6" w:rsidRPr="00AE4C5E" w:rsidRDefault="00427AE6" w:rsidP="00427AE6">
            <w:pPr>
              <w:spacing w:after="0" w:line="240" w:lineRule="auto"/>
              <w:ind w:left="-108" w:right="-87"/>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582</w:t>
            </w:r>
          </w:p>
        </w:tc>
        <w:tc>
          <w:tcPr>
            <w:tcW w:w="655" w:type="pct"/>
            <w:vAlign w:val="center"/>
          </w:tcPr>
          <w:p w:rsidR="00427AE6" w:rsidRPr="00AE4C5E" w:rsidRDefault="00427AE6" w:rsidP="00427AE6">
            <w:pPr>
              <w:spacing w:after="0" w:line="240" w:lineRule="auto"/>
              <w:ind w:left="-108" w:right="-87"/>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669</w:t>
            </w:r>
          </w:p>
        </w:tc>
        <w:tc>
          <w:tcPr>
            <w:tcW w:w="7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568</w:t>
            </w:r>
          </w:p>
        </w:tc>
        <w:tc>
          <w:tcPr>
            <w:tcW w:w="727" w:type="pct"/>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474</w:t>
            </w:r>
          </w:p>
        </w:tc>
        <w:tc>
          <w:tcPr>
            <w:tcW w:w="654" w:type="pct"/>
            <w:shd w:val="clear" w:color="auto" w:fill="auto"/>
            <w:noWrap/>
            <w:vAlign w:val="center"/>
          </w:tcPr>
          <w:p w:rsidR="00427AE6" w:rsidRPr="00AE4C5E" w:rsidRDefault="00427AE6" w:rsidP="00427AE6">
            <w:pPr>
              <w:spacing w:after="0" w:line="240" w:lineRule="auto"/>
              <w:ind w:left="-108" w:right="-87"/>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370</w:t>
            </w:r>
          </w:p>
        </w:tc>
      </w:tr>
    </w:tbl>
    <w:p w:rsidR="00427AE6" w:rsidRPr="00AE4C5E" w:rsidRDefault="00427AE6" w:rsidP="00427AE6">
      <w:pPr>
        <w:spacing w:after="0" w:line="360" w:lineRule="auto"/>
        <w:ind w:left="1276" w:hanging="709"/>
        <w:jc w:val="both"/>
        <w:rPr>
          <w:rFonts w:ascii="Times New Roman" w:eastAsia="Times New Roman" w:hAnsi="Times New Roman" w:cs="Times New Roman"/>
          <w:b/>
          <w:sz w:val="16"/>
          <w:szCs w:val="28"/>
          <w:lang w:eastAsia="ru-RU"/>
        </w:rPr>
      </w:pPr>
    </w:p>
    <w:p w:rsidR="00427AE6" w:rsidRPr="00AE4C5E" w:rsidRDefault="00427AE6" w:rsidP="00427AE6">
      <w:pPr>
        <w:spacing w:after="0" w:line="360" w:lineRule="auto"/>
        <w:ind w:left="1276" w:hanging="709"/>
        <w:jc w:val="both"/>
        <w:rPr>
          <w:rFonts w:ascii="Times New Roman" w:eastAsia="Times New Roman" w:hAnsi="Times New Roman" w:cs="Times New Roman"/>
          <w:b/>
          <w:sz w:val="28"/>
          <w:szCs w:val="28"/>
          <w:lang w:eastAsia="ru-RU"/>
        </w:rPr>
      </w:pPr>
    </w:p>
    <w:p w:rsidR="00427AE6" w:rsidRPr="00AE4C5E" w:rsidRDefault="00427AE6" w:rsidP="00B453A4">
      <w:pPr>
        <w:spacing w:after="0" w:line="240" w:lineRule="auto"/>
        <w:ind w:left="1276" w:hanging="709"/>
        <w:rPr>
          <w:rFonts w:ascii="Times New Roman" w:eastAsia="Times New Roman" w:hAnsi="Times New Roman" w:cs="Times New Roman"/>
          <w:b/>
          <w:sz w:val="28"/>
          <w:szCs w:val="28"/>
          <w:lang w:eastAsia="ru-RU"/>
        </w:rPr>
      </w:pPr>
      <w:r w:rsidRPr="00AE4C5E">
        <w:rPr>
          <w:rFonts w:ascii="Times New Roman" w:eastAsia="Times New Roman" w:hAnsi="Times New Roman" w:cs="Times New Roman"/>
          <w:b/>
          <w:sz w:val="28"/>
          <w:szCs w:val="28"/>
          <w:lang w:eastAsia="ru-RU"/>
        </w:rPr>
        <w:lastRenderedPageBreak/>
        <w:t>2.11. Динамика основных показателей энерго- и электроэффективности за послед</w:t>
      </w:r>
      <w:r w:rsidR="00A46D3A" w:rsidRPr="00AE4C5E">
        <w:rPr>
          <w:rFonts w:ascii="Times New Roman" w:eastAsia="Times New Roman" w:hAnsi="Times New Roman" w:cs="Times New Roman"/>
          <w:b/>
          <w:sz w:val="28"/>
          <w:szCs w:val="28"/>
          <w:lang w:eastAsia="ru-RU"/>
        </w:rPr>
        <w:t>ние пять лет (2011 – 2015</w:t>
      </w:r>
      <w:r w:rsidRPr="00AE4C5E">
        <w:rPr>
          <w:rFonts w:ascii="Times New Roman" w:eastAsia="Times New Roman" w:hAnsi="Times New Roman" w:cs="Times New Roman"/>
          <w:b/>
          <w:sz w:val="28"/>
          <w:szCs w:val="28"/>
          <w:lang w:eastAsia="ru-RU"/>
        </w:rPr>
        <w:t xml:space="preserve"> годы)</w:t>
      </w:r>
    </w:p>
    <w:p w:rsidR="00427AE6" w:rsidRPr="00AE4C5E" w:rsidRDefault="00427AE6" w:rsidP="00427AE6">
      <w:pPr>
        <w:spacing w:after="0" w:line="360" w:lineRule="auto"/>
        <w:ind w:firstLine="567"/>
        <w:jc w:val="both"/>
        <w:rPr>
          <w:rFonts w:ascii="Times New Roman" w:eastAsia="Times New Roman" w:hAnsi="Times New Roman" w:cs="Times New Roman"/>
          <w:b/>
          <w:sz w:val="2"/>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9"/>
        <w:gridCol w:w="1309"/>
        <w:gridCol w:w="1309"/>
        <w:gridCol w:w="1309"/>
        <w:gridCol w:w="1309"/>
        <w:gridCol w:w="1309"/>
      </w:tblGrid>
      <w:tr w:rsidR="00A46D3A" w:rsidRPr="00AE4C5E" w:rsidTr="00E91B36">
        <w:tc>
          <w:tcPr>
            <w:tcW w:w="3029" w:type="dxa"/>
          </w:tcPr>
          <w:p w:rsidR="00A46D3A" w:rsidRPr="00AE4C5E" w:rsidRDefault="00A46D3A"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7"/>
                <w:szCs w:val="27"/>
                <w:lang w:eastAsia="ru-RU"/>
              </w:rPr>
              <w:t>Наименование</w:t>
            </w:r>
            <w:r w:rsidRPr="00AE4C5E">
              <w:rPr>
                <w:rFonts w:ascii="Times New Roman" w:eastAsia="Times New Roman" w:hAnsi="Times New Roman" w:cs="Times New Roman"/>
                <w:sz w:val="27"/>
                <w:szCs w:val="27"/>
                <w:lang w:eastAsia="ru-RU"/>
              </w:rPr>
              <w:br/>
              <w:t>показателя</w:t>
            </w:r>
          </w:p>
        </w:tc>
        <w:tc>
          <w:tcPr>
            <w:tcW w:w="1309" w:type="dxa"/>
          </w:tcPr>
          <w:p w:rsidR="00A46D3A" w:rsidRPr="00AE4C5E" w:rsidRDefault="00A46D3A"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2011 год</w:t>
            </w:r>
          </w:p>
        </w:tc>
        <w:tc>
          <w:tcPr>
            <w:tcW w:w="1309" w:type="dxa"/>
          </w:tcPr>
          <w:p w:rsidR="00A46D3A" w:rsidRPr="00AE4C5E" w:rsidRDefault="00A46D3A" w:rsidP="00427AE6">
            <w:pPr>
              <w:spacing w:before="40" w:after="40" w:line="240" w:lineRule="auto"/>
              <w:ind w:left="-185" w:right="-140"/>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2012 год</w:t>
            </w:r>
          </w:p>
          <w:p w:rsidR="00A46D3A" w:rsidRPr="00AE4C5E" w:rsidRDefault="00A46D3A" w:rsidP="00427AE6">
            <w:pPr>
              <w:spacing w:before="40" w:after="40" w:line="240" w:lineRule="auto"/>
              <w:ind w:left="-185" w:right="-140"/>
              <w:jc w:val="center"/>
              <w:rPr>
                <w:rFonts w:ascii="Times New Roman" w:eastAsia="Times New Roman" w:hAnsi="Times New Roman" w:cs="Times New Roman"/>
                <w:sz w:val="28"/>
                <w:szCs w:val="28"/>
                <w:lang w:eastAsia="ru-RU"/>
              </w:rPr>
            </w:pPr>
          </w:p>
        </w:tc>
        <w:tc>
          <w:tcPr>
            <w:tcW w:w="1309" w:type="dxa"/>
          </w:tcPr>
          <w:p w:rsidR="00A46D3A" w:rsidRPr="00AE4C5E" w:rsidRDefault="00A46D3A" w:rsidP="00427AE6">
            <w:pPr>
              <w:spacing w:before="40" w:after="40" w:line="240" w:lineRule="auto"/>
              <w:ind w:left="-185" w:right="-140"/>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2013 год</w:t>
            </w:r>
          </w:p>
          <w:p w:rsidR="00A46D3A" w:rsidRPr="00AE4C5E" w:rsidRDefault="00A46D3A" w:rsidP="00427AE6">
            <w:pPr>
              <w:spacing w:before="40" w:after="40" w:line="240" w:lineRule="auto"/>
              <w:ind w:left="-185" w:right="-140"/>
              <w:jc w:val="center"/>
              <w:rPr>
                <w:rFonts w:ascii="Times New Roman" w:eastAsia="Times New Roman" w:hAnsi="Times New Roman" w:cs="Times New Roman"/>
                <w:sz w:val="27"/>
                <w:szCs w:val="27"/>
                <w:lang w:eastAsia="ru-RU"/>
              </w:rPr>
            </w:pPr>
          </w:p>
        </w:tc>
        <w:tc>
          <w:tcPr>
            <w:tcW w:w="1309" w:type="dxa"/>
          </w:tcPr>
          <w:p w:rsidR="00A46D3A" w:rsidRPr="00AE4C5E" w:rsidRDefault="00A46D3A" w:rsidP="00A46D3A">
            <w:pPr>
              <w:spacing w:before="40" w:after="40" w:line="240" w:lineRule="auto"/>
              <w:ind w:left="-185" w:right="-140"/>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2014 год</w:t>
            </w:r>
          </w:p>
          <w:p w:rsidR="00A46D3A" w:rsidRPr="00AE4C5E" w:rsidRDefault="00A46D3A" w:rsidP="00A46D3A">
            <w:pPr>
              <w:spacing w:before="40" w:after="40" w:line="240" w:lineRule="auto"/>
              <w:ind w:left="-185" w:right="-140"/>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(оценка)</w:t>
            </w:r>
          </w:p>
        </w:tc>
        <w:tc>
          <w:tcPr>
            <w:tcW w:w="1309" w:type="dxa"/>
          </w:tcPr>
          <w:p w:rsidR="00A46D3A" w:rsidRPr="00AE4C5E" w:rsidRDefault="00A46D3A" w:rsidP="00A46D3A">
            <w:pPr>
              <w:spacing w:before="40" w:after="40" w:line="240" w:lineRule="auto"/>
              <w:ind w:left="-185" w:right="-140"/>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2015 год</w:t>
            </w:r>
          </w:p>
          <w:p w:rsidR="00A46D3A" w:rsidRPr="00AE4C5E" w:rsidRDefault="00A46D3A" w:rsidP="00A46D3A">
            <w:pPr>
              <w:spacing w:before="40" w:after="40" w:line="240" w:lineRule="auto"/>
              <w:ind w:left="-185" w:right="-140"/>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(прогноз)</w:t>
            </w:r>
          </w:p>
        </w:tc>
      </w:tr>
      <w:tr w:rsidR="00A46D3A" w:rsidRPr="00AE4C5E" w:rsidTr="00E91B36">
        <w:tc>
          <w:tcPr>
            <w:tcW w:w="3029" w:type="dxa"/>
          </w:tcPr>
          <w:p w:rsidR="00A46D3A" w:rsidRPr="00AE4C5E" w:rsidRDefault="00A46D3A"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Энергоемкость валового регионального продукта (далее - ВРП),</w:t>
            </w:r>
            <w:r w:rsidRPr="00AE4C5E">
              <w:rPr>
                <w:rFonts w:ascii="Times New Roman" w:eastAsia="Times New Roman" w:hAnsi="Times New Roman" w:cs="Times New Roman"/>
                <w:sz w:val="28"/>
                <w:szCs w:val="28"/>
                <w:lang w:eastAsia="ru-RU"/>
              </w:rPr>
              <w:br/>
              <w:t xml:space="preserve"> кг у.т./тыс. рублей</w:t>
            </w:r>
          </w:p>
        </w:tc>
        <w:tc>
          <w:tcPr>
            <w:tcW w:w="1309" w:type="dxa"/>
          </w:tcPr>
          <w:p w:rsidR="00A46D3A" w:rsidRPr="00AE4C5E" w:rsidRDefault="00A46D3A" w:rsidP="00427AE6">
            <w:pPr>
              <w:autoSpaceDE w:val="0"/>
              <w:autoSpaceDN w:val="0"/>
              <w:snapToGrid w:val="0"/>
              <w:spacing w:after="0" w:line="240" w:lineRule="auto"/>
              <w:ind w:left="-108" w:right="-73"/>
              <w:jc w:val="center"/>
              <w:textAlignment w:val="baseline"/>
              <w:rPr>
                <w:rFonts w:ascii="Times New Roman" w:eastAsia="Arial" w:hAnsi="Times New Roman" w:cs="Arial"/>
                <w:kern w:val="3"/>
                <w:sz w:val="28"/>
                <w:szCs w:val="24"/>
                <w:lang w:eastAsia="ru-RU"/>
              </w:rPr>
            </w:pPr>
            <w:r w:rsidRPr="00AE4C5E">
              <w:rPr>
                <w:rFonts w:ascii="Times New Roman" w:eastAsia="Arial" w:hAnsi="Times New Roman" w:cs="Arial"/>
                <w:kern w:val="3"/>
                <w:sz w:val="28"/>
                <w:szCs w:val="24"/>
                <w:lang w:eastAsia="ru-RU"/>
              </w:rPr>
              <w:t>27,0</w:t>
            </w:r>
          </w:p>
        </w:tc>
        <w:tc>
          <w:tcPr>
            <w:tcW w:w="1309" w:type="dxa"/>
          </w:tcPr>
          <w:p w:rsidR="00A46D3A" w:rsidRPr="00AE4C5E" w:rsidRDefault="00A46D3A"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24,5</w:t>
            </w:r>
          </w:p>
        </w:tc>
        <w:tc>
          <w:tcPr>
            <w:tcW w:w="1309" w:type="dxa"/>
          </w:tcPr>
          <w:p w:rsidR="00A46D3A" w:rsidRPr="00AE4C5E" w:rsidRDefault="00A46D3A"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22,3</w:t>
            </w:r>
          </w:p>
        </w:tc>
        <w:tc>
          <w:tcPr>
            <w:tcW w:w="1309" w:type="dxa"/>
          </w:tcPr>
          <w:p w:rsidR="00A46D3A" w:rsidRPr="00AE4C5E" w:rsidRDefault="00A46D3A"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22,2</w:t>
            </w:r>
          </w:p>
        </w:tc>
        <w:tc>
          <w:tcPr>
            <w:tcW w:w="1309" w:type="dxa"/>
          </w:tcPr>
          <w:p w:rsidR="00A46D3A" w:rsidRPr="00AE4C5E" w:rsidRDefault="00A46D3A"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22,1</w:t>
            </w:r>
          </w:p>
        </w:tc>
      </w:tr>
      <w:tr w:rsidR="00A46D3A" w:rsidRPr="00AE4C5E" w:rsidTr="00E91B36">
        <w:tc>
          <w:tcPr>
            <w:tcW w:w="3029" w:type="dxa"/>
          </w:tcPr>
          <w:p w:rsidR="00A46D3A" w:rsidRPr="00AE4C5E" w:rsidRDefault="00A46D3A"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Электроемкость ВРП, </w:t>
            </w:r>
            <w:r w:rsidRPr="00AE4C5E">
              <w:rPr>
                <w:rFonts w:ascii="Times New Roman" w:eastAsia="Times New Roman" w:hAnsi="Times New Roman" w:cs="Times New Roman"/>
                <w:iCs/>
                <w:sz w:val="28"/>
                <w:szCs w:val="28"/>
                <w:lang w:eastAsia="ru-RU"/>
              </w:rPr>
              <w:t>кВт</w:t>
            </w:r>
            <w:r w:rsidRPr="00AE4C5E">
              <w:rPr>
                <w:rFonts w:ascii="Times New Roman" w:eastAsia="Times New Roman" w:hAnsi="Times New Roman" w:cs="Times New Roman"/>
                <w:iCs/>
                <w:sz w:val="28"/>
                <w:szCs w:val="28"/>
                <w:lang w:eastAsia="ru-RU"/>
              </w:rPr>
              <w:sym w:font="Symbol" w:char="F0D7"/>
            </w:r>
            <w:r w:rsidRPr="00AE4C5E">
              <w:rPr>
                <w:rFonts w:ascii="Times New Roman" w:eastAsia="Times New Roman" w:hAnsi="Times New Roman" w:cs="Times New Roman"/>
                <w:iCs/>
                <w:sz w:val="28"/>
                <w:szCs w:val="28"/>
                <w:lang w:eastAsia="ru-RU"/>
              </w:rPr>
              <w:t>ч</w:t>
            </w:r>
            <w:r w:rsidRPr="00AE4C5E">
              <w:rPr>
                <w:rFonts w:ascii="Times New Roman" w:eastAsia="Times New Roman" w:hAnsi="Times New Roman" w:cs="Times New Roman"/>
                <w:sz w:val="28"/>
                <w:szCs w:val="28"/>
                <w:lang w:eastAsia="ru-RU"/>
              </w:rPr>
              <w:t>/тыс. рублей</w:t>
            </w:r>
          </w:p>
        </w:tc>
        <w:tc>
          <w:tcPr>
            <w:tcW w:w="1309" w:type="dxa"/>
          </w:tcPr>
          <w:p w:rsidR="00A46D3A" w:rsidRPr="00AE4C5E" w:rsidRDefault="00A46D3A" w:rsidP="00427AE6">
            <w:pPr>
              <w:autoSpaceDE w:val="0"/>
              <w:autoSpaceDN w:val="0"/>
              <w:snapToGrid w:val="0"/>
              <w:spacing w:after="0" w:line="240" w:lineRule="auto"/>
              <w:ind w:left="-108" w:right="-73"/>
              <w:jc w:val="center"/>
              <w:textAlignment w:val="baseline"/>
              <w:rPr>
                <w:rFonts w:ascii="Times New Roman" w:eastAsia="Arial" w:hAnsi="Times New Roman" w:cs="Arial"/>
                <w:kern w:val="3"/>
                <w:sz w:val="28"/>
                <w:szCs w:val="24"/>
                <w:lang w:eastAsia="ru-RU"/>
              </w:rPr>
            </w:pPr>
            <w:r w:rsidRPr="00AE4C5E">
              <w:rPr>
                <w:rFonts w:ascii="Times New Roman" w:eastAsia="Arial" w:hAnsi="Times New Roman" w:cs="Arial"/>
                <w:kern w:val="3"/>
                <w:sz w:val="28"/>
                <w:szCs w:val="24"/>
                <w:lang w:eastAsia="ru-RU"/>
              </w:rPr>
              <w:t>38,8</w:t>
            </w:r>
          </w:p>
        </w:tc>
        <w:tc>
          <w:tcPr>
            <w:tcW w:w="1309" w:type="dxa"/>
          </w:tcPr>
          <w:p w:rsidR="00A46D3A" w:rsidRPr="00AE4C5E" w:rsidRDefault="00A46D3A" w:rsidP="00427AE6">
            <w:pPr>
              <w:autoSpaceDE w:val="0"/>
              <w:autoSpaceDN w:val="0"/>
              <w:snapToGrid w:val="0"/>
              <w:spacing w:after="0" w:line="240" w:lineRule="auto"/>
              <w:ind w:left="-108" w:right="-73"/>
              <w:jc w:val="center"/>
              <w:textAlignment w:val="baseline"/>
              <w:rPr>
                <w:rFonts w:ascii="Times New Roman" w:eastAsia="Arial" w:hAnsi="Times New Roman" w:cs="Arial"/>
                <w:kern w:val="3"/>
                <w:sz w:val="28"/>
                <w:szCs w:val="24"/>
                <w:lang w:eastAsia="ru-RU"/>
              </w:rPr>
            </w:pPr>
            <w:r w:rsidRPr="00AE4C5E">
              <w:rPr>
                <w:rFonts w:ascii="Times New Roman" w:eastAsia="Arial" w:hAnsi="Times New Roman" w:cs="Arial"/>
                <w:kern w:val="3"/>
                <w:sz w:val="28"/>
                <w:szCs w:val="24"/>
                <w:lang w:eastAsia="ru-RU"/>
              </w:rPr>
              <w:t>35,7</w:t>
            </w:r>
          </w:p>
        </w:tc>
        <w:tc>
          <w:tcPr>
            <w:tcW w:w="1309" w:type="dxa"/>
          </w:tcPr>
          <w:p w:rsidR="00A46D3A" w:rsidRPr="00AE4C5E" w:rsidRDefault="00A46D3A" w:rsidP="00427AE6">
            <w:pPr>
              <w:autoSpaceDE w:val="0"/>
              <w:autoSpaceDN w:val="0"/>
              <w:snapToGrid w:val="0"/>
              <w:spacing w:after="0" w:line="240" w:lineRule="auto"/>
              <w:ind w:left="-108" w:right="-73"/>
              <w:jc w:val="center"/>
              <w:textAlignment w:val="baseline"/>
              <w:rPr>
                <w:rFonts w:ascii="Times New Roman" w:eastAsia="Arial" w:hAnsi="Times New Roman" w:cs="Arial"/>
                <w:kern w:val="3"/>
                <w:sz w:val="28"/>
                <w:szCs w:val="24"/>
                <w:lang w:eastAsia="ru-RU"/>
              </w:rPr>
            </w:pPr>
            <w:r w:rsidRPr="00AE4C5E">
              <w:rPr>
                <w:rFonts w:ascii="Times New Roman" w:eastAsia="Arial" w:hAnsi="Times New Roman" w:cs="Arial"/>
                <w:kern w:val="3"/>
                <w:sz w:val="28"/>
                <w:szCs w:val="24"/>
                <w:lang w:eastAsia="ru-RU"/>
              </w:rPr>
              <w:t>32,8</w:t>
            </w:r>
          </w:p>
        </w:tc>
        <w:tc>
          <w:tcPr>
            <w:tcW w:w="1309" w:type="dxa"/>
          </w:tcPr>
          <w:p w:rsidR="00A46D3A" w:rsidRPr="00AE4C5E" w:rsidRDefault="00A46D3A" w:rsidP="00427AE6">
            <w:pPr>
              <w:autoSpaceDE w:val="0"/>
              <w:autoSpaceDN w:val="0"/>
              <w:snapToGrid w:val="0"/>
              <w:spacing w:after="0" w:line="240" w:lineRule="auto"/>
              <w:ind w:left="-108" w:right="-73"/>
              <w:jc w:val="center"/>
              <w:textAlignment w:val="baseline"/>
              <w:rPr>
                <w:rFonts w:ascii="Times New Roman" w:eastAsia="Arial" w:hAnsi="Times New Roman" w:cs="Arial"/>
                <w:kern w:val="3"/>
                <w:sz w:val="28"/>
                <w:szCs w:val="24"/>
                <w:lang w:eastAsia="ru-RU"/>
              </w:rPr>
            </w:pPr>
            <w:r w:rsidRPr="00AE4C5E">
              <w:rPr>
                <w:rFonts w:ascii="Times New Roman" w:eastAsia="Arial" w:hAnsi="Times New Roman" w:cs="Arial"/>
                <w:kern w:val="3"/>
                <w:sz w:val="28"/>
                <w:szCs w:val="24"/>
                <w:lang w:eastAsia="ru-RU"/>
              </w:rPr>
              <w:t>30,2</w:t>
            </w:r>
          </w:p>
        </w:tc>
        <w:tc>
          <w:tcPr>
            <w:tcW w:w="1309" w:type="dxa"/>
          </w:tcPr>
          <w:p w:rsidR="00A46D3A" w:rsidRPr="00AE4C5E" w:rsidRDefault="0078228E" w:rsidP="00427AE6">
            <w:pPr>
              <w:autoSpaceDE w:val="0"/>
              <w:autoSpaceDN w:val="0"/>
              <w:snapToGrid w:val="0"/>
              <w:spacing w:after="0" w:line="240" w:lineRule="auto"/>
              <w:ind w:left="-108" w:right="-73"/>
              <w:jc w:val="center"/>
              <w:textAlignment w:val="baseline"/>
              <w:rPr>
                <w:rFonts w:ascii="Times New Roman" w:eastAsia="Arial" w:hAnsi="Times New Roman" w:cs="Arial"/>
                <w:kern w:val="3"/>
                <w:sz w:val="28"/>
                <w:szCs w:val="24"/>
                <w:lang w:eastAsia="ru-RU"/>
              </w:rPr>
            </w:pPr>
            <w:r w:rsidRPr="00AE4C5E">
              <w:rPr>
                <w:rFonts w:ascii="Times New Roman" w:eastAsia="Arial" w:hAnsi="Times New Roman" w:cs="Arial"/>
                <w:kern w:val="3"/>
                <w:sz w:val="28"/>
                <w:szCs w:val="24"/>
                <w:lang w:eastAsia="ru-RU"/>
              </w:rPr>
              <w:t>30,3</w:t>
            </w:r>
          </w:p>
        </w:tc>
      </w:tr>
      <w:tr w:rsidR="00A46D3A" w:rsidRPr="00AE4C5E" w:rsidTr="00E91B36">
        <w:tc>
          <w:tcPr>
            <w:tcW w:w="3029" w:type="dxa"/>
          </w:tcPr>
          <w:p w:rsidR="00A46D3A" w:rsidRPr="00AE4C5E" w:rsidRDefault="00A46D3A"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Потребление электроэнергии на душу населения, </w:t>
            </w:r>
            <w:r w:rsidRPr="00AE4C5E">
              <w:rPr>
                <w:rFonts w:ascii="Times New Roman" w:eastAsia="Times New Roman" w:hAnsi="Times New Roman" w:cs="Times New Roman"/>
                <w:sz w:val="28"/>
                <w:szCs w:val="28"/>
                <w:lang w:eastAsia="ru-RU"/>
              </w:rPr>
              <w:br/>
              <w:t xml:space="preserve">тыс. </w:t>
            </w:r>
            <w:r w:rsidRPr="00AE4C5E">
              <w:rPr>
                <w:rFonts w:ascii="Times New Roman" w:eastAsia="Times New Roman" w:hAnsi="Times New Roman" w:cs="Times New Roman"/>
                <w:iCs/>
                <w:sz w:val="28"/>
                <w:szCs w:val="28"/>
                <w:lang w:eastAsia="ru-RU"/>
              </w:rPr>
              <w:t>кВт</w:t>
            </w:r>
            <w:r w:rsidRPr="00AE4C5E">
              <w:rPr>
                <w:rFonts w:ascii="Times New Roman" w:eastAsia="Times New Roman" w:hAnsi="Times New Roman" w:cs="Times New Roman"/>
                <w:iCs/>
                <w:sz w:val="28"/>
                <w:szCs w:val="28"/>
                <w:lang w:eastAsia="ru-RU"/>
              </w:rPr>
              <w:sym w:font="Symbol" w:char="F0D7"/>
            </w:r>
            <w:r w:rsidRPr="00AE4C5E">
              <w:rPr>
                <w:rFonts w:ascii="Times New Roman" w:eastAsia="Times New Roman" w:hAnsi="Times New Roman" w:cs="Times New Roman"/>
                <w:iCs/>
                <w:sz w:val="28"/>
                <w:szCs w:val="28"/>
                <w:lang w:eastAsia="ru-RU"/>
              </w:rPr>
              <w:t>ч</w:t>
            </w:r>
            <w:r w:rsidRPr="00AE4C5E">
              <w:rPr>
                <w:rFonts w:ascii="Times New Roman" w:eastAsia="Times New Roman" w:hAnsi="Times New Roman" w:cs="Times New Roman"/>
                <w:sz w:val="28"/>
                <w:szCs w:val="28"/>
                <w:lang w:eastAsia="ru-RU"/>
              </w:rPr>
              <w:t>/человека</w:t>
            </w:r>
          </w:p>
        </w:tc>
        <w:tc>
          <w:tcPr>
            <w:tcW w:w="1309" w:type="dxa"/>
          </w:tcPr>
          <w:p w:rsidR="00A46D3A" w:rsidRPr="00AE4C5E" w:rsidRDefault="00A46D3A" w:rsidP="00427AE6">
            <w:pPr>
              <w:autoSpaceDE w:val="0"/>
              <w:autoSpaceDN w:val="0"/>
              <w:snapToGrid w:val="0"/>
              <w:spacing w:after="0" w:line="240" w:lineRule="auto"/>
              <w:ind w:left="-108" w:right="-73"/>
              <w:jc w:val="center"/>
              <w:textAlignment w:val="baseline"/>
              <w:rPr>
                <w:rFonts w:ascii="Times New Roman" w:eastAsia="Arial" w:hAnsi="Times New Roman" w:cs="Arial"/>
                <w:kern w:val="3"/>
                <w:sz w:val="28"/>
                <w:szCs w:val="24"/>
                <w:lang w:eastAsia="ru-RU"/>
              </w:rPr>
            </w:pPr>
            <w:r w:rsidRPr="00AE4C5E">
              <w:rPr>
                <w:rFonts w:ascii="Times New Roman" w:eastAsia="Arial" w:hAnsi="Times New Roman" w:cs="Arial"/>
                <w:kern w:val="3"/>
                <w:sz w:val="28"/>
                <w:szCs w:val="24"/>
                <w:lang w:eastAsia="ru-RU"/>
              </w:rPr>
              <w:t>0,77</w:t>
            </w:r>
          </w:p>
        </w:tc>
        <w:tc>
          <w:tcPr>
            <w:tcW w:w="1309" w:type="dxa"/>
          </w:tcPr>
          <w:p w:rsidR="00A46D3A" w:rsidRPr="00AE4C5E" w:rsidRDefault="00A46D3A" w:rsidP="00427AE6">
            <w:pPr>
              <w:autoSpaceDE w:val="0"/>
              <w:autoSpaceDN w:val="0"/>
              <w:snapToGrid w:val="0"/>
              <w:spacing w:after="0" w:line="240" w:lineRule="auto"/>
              <w:ind w:left="-108" w:right="-73"/>
              <w:jc w:val="center"/>
              <w:textAlignment w:val="baseline"/>
              <w:rPr>
                <w:rFonts w:ascii="Times New Roman" w:eastAsia="Arial" w:hAnsi="Times New Roman" w:cs="Arial"/>
                <w:kern w:val="3"/>
                <w:sz w:val="28"/>
                <w:szCs w:val="24"/>
                <w:lang w:eastAsia="ru-RU"/>
              </w:rPr>
            </w:pPr>
            <w:r w:rsidRPr="00AE4C5E">
              <w:rPr>
                <w:rFonts w:ascii="Times New Roman" w:eastAsia="Arial" w:hAnsi="Times New Roman" w:cs="Arial"/>
                <w:kern w:val="3"/>
                <w:sz w:val="28"/>
                <w:szCs w:val="24"/>
                <w:lang w:eastAsia="ru-RU"/>
              </w:rPr>
              <w:t>0,81</w:t>
            </w:r>
          </w:p>
        </w:tc>
        <w:tc>
          <w:tcPr>
            <w:tcW w:w="1309" w:type="dxa"/>
          </w:tcPr>
          <w:p w:rsidR="00A46D3A" w:rsidRPr="00AE4C5E" w:rsidRDefault="00A46D3A" w:rsidP="00427AE6">
            <w:pPr>
              <w:autoSpaceDE w:val="0"/>
              <w:autoSpaceDN w:val="0"/>
              <w:snapToGrid w:val="0"/>
              <w:spacing w:after="0" w:line="240" w:lineRule="auto"/>
              <w:ind w:left="-108" w:right="-73"/>
              <w:jc w:val="center"/>
              <w:textAlignment w:val="baseline"/>
              <w:rPr>
                <w:rFonts w:ascii="Times New Roman" w:eastAsia="Arial" w:hAnsi="Times New Roman" w:cs="Arial"/>
                <w:kern w:val="3"/>
                <w:sz w:val="28"/>
                <w:szCs w:val="24"/>
                <w:lang w:eastAsia="ru-RU"/>
              </w:rPr>
            </w:pPr>
            <w:r w:rsidRPr="00AE4C5E">
              <w:rPr>
                <w:rFonts w:ascii="Times New Roman" w:eastAsia="Arial" w:hAnsi="Times New Roman" w:cs="Arial"/>
                <w:kern w:val="3"/>
                <w:sz w:val="28"/>
                <w:szCs w:val="24"/>
                <w:lang w:eastAsia="ru-RU"/>
              </w:rPr>
              <w:t>0,86</w:t>
            </w:r>
          </w:p>
        </w:tc>
        <w:tc>
          <w:tcPr>
            <w:tcW w:w="1309" w:type="dxa"/>
          </w:tcPr>
          <w:p w:rsidR="00A46D3A" w:rsidRPr="00AE4C5E" w:rsidRDefault="00A46D3A" w:rsidP="00427AE6">
            <w:pPr>
              <w:autoSpaceDE w:val="0"/>
              <w:autoSpaceDN w:val="0"/>
              <w:snapToGrid w:val="0"/>
              <w:spacing w:after="0" w:line="240" w:lineRule="auto"/>
              <w:ind w:left="-108" w:right="-73"/>
              <w:jc w:val="center"/>
              <w:textAlignment w:val="baseline"/>
              <w:rPr>
                <w:rFonts w:ascii="Times New Roman" w:eastAsia="Arial" w:hAnsi="Times New Roman" w:cs="Arial"/>
                <w:kern w:val="3"/>
                <w:sz w:val="28"/>
                <w:szCs w:val="24"/>
                <w:lang w:eastAsia="ru-RU"/>
              </w:rPr>
            </w:pPr>
            <w:r w:rsidRPr="00AE4C5E">
              <w:rPr>
                <w:rFonts w:ascii="Times New Roman" w:eastAsia="Arial" w:hAnsi="Times New Roman" w:cs="Arial"/>
                <w:kern w:val="3"/>
                <w:sz w:val="28"/>
                <w:szCs w:val="24"/>
                <w:lang w:eastAsia="ru-RU"/>
              </w:rPr>
              <w:t>0,89</w:t>
            </w:r>
          </w:p>
        </w:tc>
        <w:tc>
          <w:tcPr>
            <w:tcW w:w="1309" w:type="dxa"/>
          </w:tcPr>
          <w:p w:rsidR="00A46D3A" w:rsidRPr="00AE4C5E" w:rsidRDefault="0078228E" w:rsidP="00427AE6">
            <w:pPr>
              <w:autoSpaceDE w:val="0"/>
              <w:autoSpaceDN w:val="0"/>
              <w:snapToGrid w:val="0"/>
              <w:spacing w:after="0" w:line="240" w:lineRule="auto"/>
              <w:ind w:left="-108" w:right="-73"/>
              <w:jc w:val="center"/>
              <w:textAlignment w:val="baseline"/>
              <w:rPr>
                <w:rFonts w:ascii="Times New Roman" w:eastAsia="Arial" w:hAnsi="Times New Roman" w:cs="Arial"/>
                <w:kern w:val="3"/>
                <w:sz w:val="28"/>
                <w:szCs w:val="24"/>
                <w:lang w:eastAsia="ru-RU"/>
              </w:rPr>
            </w:pPr>
            <w:r w:rsidRPr="00AE4C5E">
              <w:rPr>
                <w:rFonts w:ascii="Times New Roman" w:eastAsia="Arial" w:hAnsi="Times New Roman" w:cs="Arial"/>
                <w:kern w:val="3"/>
                <w:sz w:val="28"/>
                <w:szCs w:val="24"/>
                <w:lang w:eastAsia="ru-RU"/>
              </w:rPr>
              <w:t>0,895</w:t>
            </w:r>
          </w:p>
        </w:tc>
      </w:tr>
      <w:tr w:rsidR="00A46D3A" w:rsidRPr="00AE4C5E" w:rsidTr="00E91B36">
        <w:tc>
          <w:tcPr>
            <w:tcW w:w="3029" w:type="dxa"/>
          </w:tcPr>
          <w:p w:rsidR="00A46D3A" w:rsidRPr="00AE4C5E" w:rsidRDefault="00A46D3A"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Электровооруженность труда, </w:t>
            </w:r>
            <w:r w:rsidRPr="00AE4C5E">
              <w:rPr>
                <w:rFonts w:ascii="Times New Roman" w:eastAsia="Times New Roman" w:hAnsi="Times New Roman" w:cs="Times New Roman"/>
                <w:sz w:val="28"/>
                <w:szCs w:val="28"/>
                <w:lang w:eastAsia="ru-RU"/>
              </w:rPr>
              <w:br/>
              <w:t xml:space="preserve">тыс. </w:t>
            </w:r>
            <w:r w:rsidRPr="00AE4C5E">
              <w:rPr>
                <w:rFonts w:ascii="Times New Roman" w:eastAsia="Times New Roman" w:hAnsi="Times New Roman" w:cs="Times New Roman"/>
                <w:iCs/>
                <w:sz w:val="28"/>
                <w:szCs w:val="28"/>
                <w:lang w:eastAsia="ru-RU"/>
              </w:rPr>
              <w:t>кВт</w:t>
            </w:r>
            <w:r w:rsidRPr="00AE4C5E">
              <w:rPr>
                <w:rFonts w:ascii="Times New Roman" w:eastAsia="Times New Roman" w:hAnsi="Times New Roman" w:cs="Times New Roman"/>
                <w:iCs/>
                <w:sz w:val="28"/>
                <w:szCs w:val="28"/>
                <w:lang w:eastAsia="ru-RU"/>
              </w:rPr>
              <w:sym w:font="Symbol" w:char="F0D7"/>
            </w:r>
            <w:r w:rsidRPr="00AE4C5E">
              <w:rPr>
                <w:rFonts w:ascii="Times New Roman" w:eastAsia="Times New Roman" w:hAnsi="Times New Roman" w:cs="Times New Roman"/>
                <w:iCs/>
                <w:sz w:val="28"/>
                <w:szCs w:val="28"/>
                <w:lang w:eastAsia="ru-RU"/>
              </w:rPr>
              <w:t>ч</w:t>
            </w:r>
            <w:r w:rsidRPr="00AE4C5E">
              <w:rPr>
                <w:rFonts w:ascii="Times New Roman" w:eastAsia="Times New Roman" w:hAnsi="Times New Roman" w:cs="Times New Roman"/>
                <w:sz w:val="28"/>
                <w:szCs w:val="28"/>
                <w:lang w:eastAsia="ru-RU"/>
              </w:rPr>
              <w:t>/человека</w:t>
            </w:r>
          </w:p>
        </w:tc>
        <w:tc>
          <w:tcPr>
            <w:tcW w:w="1309" w:type="dxa"/>
          </w:tcPr>
          <w:p w:rsidR="00A46D3A" w:rsidRPr="00AE4C5E" w:rsidRDefault="00A46D3A" w:rsidP="00427AE6">
            <w:pPr>
              <w:autoSpaceDE w:val="0"/>
              <w:autoSpaceDN w:val="0"/>
              <w:snapToGrid w:val="0"/>
              <w:spacing w:after="0" w:line="240" w:lineRule="auto"/>
              <w:ind w:left="-108" w:right="-73"/>
              <w:jc w:val="center"/>
              <w:textAlignment w:val="baseline"/>
              <w:rPr>
                <w:rFonts w:ascii="Times New Roman" w:eastAsia="Arial" w:hAnsi="Times New Roman" w:cs="Arial"/>
                <w:kern w:val="3"/>
                <w:sz w:val="28"/>
                <w:szCs w:val="24"/>
                <w:lang w:eastAsia="ru-RU"/>
              </w:rPr>
            </w:pPr>
            <w:r w:rsidRPr="00AE4C5E">
              <w:rPr>
                <w:rFonts w:ascii="Times New Roman" w:eastAsia="Arial" w:hAnsi="Times New Roman" w:cs="Arial"/>
                <w:kern w:val="3"/>
                <w:sz w:val="28"/>
                <w:szCs w:val="24"/>
                <w:lang w:eastAsia="ru-RU"/>
              </w:rPr>
              <w:t>35,8</w:t>
            </w:r>
          </w:p>
        </w:tc>
        <w:tc>
          <w:tcPr>
            <w:tcW w:w="1309" w:type="dxa"/>
          </w:tcPr>
          <w:p w:rsidR="00A46D3A" w:rsidRPr="00AE4C5E" w:rsidRDefault="00A46D3A" w:rsidP="00427AE6">
            <w:pPr>
              <w:autoSpaceDE w:val="0"/>
              <w:autoSpaceDN w:val="0"/>
              <w:snapToGrid w:val="0"/>
              <w:spacing w:after="0" w:line="240" w:lineRule="auto"/>
              <w:ind w:left="-108" w:right="-73"/>
              <w:jc w:val="center"/>
              <w:textAlignment w:val="baseline"/>
              <w:rPr>
                <w:rFonts w:ascii="Times New Roman" w:eastAsia="Arial" w:hAnsi="Times New Roman" w:cs="Arial"/>
                <w:kern w:val="3"/>
                <w:sz w:val="28"/>
                <w:szCs w:val="24"/>
                <w:lang w:eastAsia="ru-RU"/>
              </w:rPr>
            </w:pPr>
            <w:r w:rsidRPr="00AE4C5E">
              <w:rPr>
                <w:rFonts w:ascii="Times New Roman" w:eastAsia="Arial" w:hAnsi="Times New Roman" w:cs="Arial"/>
                <w:kern w:val="3"/>
                <w:sz w:val="28"/>
                <w:szCs w:val="24"/>
                <w:lang w:eastAsia="ru-RU"/>
              </w:rPr>
              <w:t>36,6</w:t>
            </w:r>
          </w:p>
        </w:tc>
        <w:tc>
          <w:tcPr>
            <w:tcW w:w="1309" w:type="dxa"/>
          </w:tcPr>
          <w:p w:rsidR="00A46D3A" w:rsidRPr="00AE4C5E" w:rsidRDefault="00A46D3A" w:rsidP="00427AE6">
            <w:pPr>
              <w:autoSpaceDE w:val="0"/>
              <w:autoSpaceDN w:val="0"/>
              <w:snapToGrid w:val="0"/>
              <w:spacing w:after="0" w:line="240" w:lineRule="auto"/>
              <w:ind w:left="-108" w:right="-73"/>
              <w:jc w:val="center"/>
              <w:textAlignment w:val="baseline"/>
              <w:rPr>
                <w:rFonts w:ascii="Times New Roman" w:eastAsia="Arial" w:hAnsi="Times New Roman" w:cs="Arial"/>
                <w:kern w:val="3"/>
                <w:sz w:val="28"/>
                <w:szCs w:val="24"/>
                <w:lang w:eastAsia="ru-RU"/>
              </w:rPr>
            </w:pPr>
            <w:r w:rsidRPr="00AE4C5E">
              <w:rPr>
                <w:rFonts w:ascii="Times New Roman" w:eastAsia="Arial" w:hAnsi="Times New Roman" w:cs="Arial"/>
                <w:kern w:val="3"/>
                <w:sz w:val="28"/>
                <w:szCs w:val="24"/>
                <w:lang w:eastAsia="ru-RU"/>
              </w:rPr>
              <w:t>36,8</w:t>
            </w:r>
          </w:p>
        </w:tc>
        <w:tc>
          <w:tcPr>
            <w:tcW w:w="1309" w:type="dxa"/>
          </w:tcPr>
          <w:p w:rsidR="00A46D3A" w:rsidRPr="00AE4C5E" w:rsidRDefault="00A46D3A" w:rsidP="00427AE6">
            <w:pPr>
              <w:autoSpaceDE w:val="0"/>
              <w:autoSpaceDN w:val="0"/>
              <w:snapToGrid w:val="0"/>
              <w:spacing w:after="0" w:line="240" w:lineRule="auto"/>
              <w:ind w:left="-108" w:right="-73"/>
              <w:jc w:val="center"/>
              <w:textAlignment w:val="baseline"/>
              <w:rPr>
                <w:rFonts w:ascii="Times New Roman" w:eastAsia="Arial" w:hAnsi="Times New Roman" w:cs="Arial"/>
                <w:kern w:val="3"/>
                <w:sz w:val="28"/>
                <w:szCs w:val="24"/>
                <w:lang w:eastAsia="ru-RU"/>
              </w:rPr>
            </w:pPr>
            <w:r w:rsidRPr="00AE4C5E">
              <w:rPr>
                <w:rFonts w:ascii="Times New Roman" w:eastAsia="Arial" w:hAnsi="Times New Roman" w:cs="Arial"/>
                <w:kern w:val="3"/>
                <w:sz w:val="28"/>
                <w:szCs w:val="24"/>
                <w:lang w:eastAsia="ru-RU"/>
              </w:rPr>
              <w:t>36,9</w:t>
            </w:r>
          </w:p>
        </w:tc>
        <w:tc>
          <w:tcPr>
            <w:tcW w:w="1309" w:type="dxa"/>
          </w:tcPr>
          <w:p w:rsidR="00A46D3A" w:rsidRPr="00AE4C5E" w:rsidRDefault="0078228E" w:rsidP="00427AE6">
            <w:pPr>
              <w:autoSpaceDE w:val="0"/>
              <w:autoSpaceDN w:val="0"/>
              <w:snapToGrid w:val="0"/>
              <w:spacing w:after="0" w:line="240" w:lineRule="auto"/>
              <w:ind w:left="-108" w:right="-73"/>
              <w:jc w:val="center"/>
              <w:textAlignment w:val="baseline"/>
              <w:rPr>
                <w:rFonts w:ascii="Times New Roman" w:eastAsia="Arial" w:hAnsi="Times New Roman" w:cs="Arial"/>
                <w:kern w:val="3"/>
                <w:sz w:val="28"/>
                <w:szCs w:val="24"/>
                <w:lang w:eastAsia="ru-RU"/>
              </w:rPr>
            </w:pPr>
            <w:r w:rsidRPr="00AE4C5E">
              <w:rPr>
                <w:rFonts w:ascii="Times New Roman" w:eastAsia="Arial" w:hAnsi="Times New Roman" w:cs="Arial"/>
                <w:kern w:val="3"/>
                <w:sz w:val="28"/>
                <w:szCs w:val="24"/>
                <w:lang w:eastAsia="ru-RU"/>
              </w:rPr>
              <w:t>36,95</w:t>
            </w:r>
          </w:p>
        </w:tc>
      </w:tr>
    </w:tbl>
    <w:p w:rsidR="00B453A4" w:rsidRPr="002B0794" w:rsidRDefault="00B453A4" w:rsidP="002B0794">
      <w:pPr>
        <w:keepNext/>
        <w:keepLines/>
        <w:spacing w:after="0" w:line="240" w:lineRule="auto"/>
        <w:jc w:val="both"/>
        <w:outlineLvl w:val="1"/>
        <w:rPr>
          <w:rFonts w:ascii="Times New Roman" w:eastAsia="Times New Roman" w:hAnsi="Times New Roman" w:cs="Times New Roman"/>
          <w:b/>
          <w:bCs/>
          <w:sz w:val="16"/>
          <w:szCs w:val="26"/>
          <w:lang w:eastAsia="ru-RU"/>
        </w:rPr>
      </w:pPr>
      <w:bookmarkStart w:id="13" w:name="_Toc259452920"/>
    </w:p>
    <w:p w:rsidR="00427AE6" w:rsidRPr="00AE4C5E" w:rsidRDefault="00427AE6" w:rsidP="00427AE6">
      <w:pPr>
        <w:keepNext/>
        <w:keepLines/>
        <w:spacing w:after="0" w:line="240" w:lineRule="auto"/>
        <w:ind w:left="1418" w:hanging="709"/>
        <w:jc w:val="both"/>
        <w:outlineLvl w:val="1"/>
        <w:rPr>
          <w:rFonts w:ascii="Times New Roman" w:eastAsia="Times New Roman" w:hAnsi="Times New Roman" w:cs="Times New Roman"/>
          <w:b/>
          <w:bCs/>
          <w:sz w:val="28"/>
          <w:szCs w:val="26"/>
          <w:lang w:eastAsia="ru-RU"/>
        </w:rPr>
      </w:pPr>
      <w:r w:rsidRPr="00AE4C5E">
        <w:rPr>
          <w:rFonts w:ascii="Times New Roman" w:eastAsia="Times New Roman" w:hAnsi="Times New Roman" w:cs="Times New Roman"/>
          <w:b/>
          <w:bCs/>
          <w:sz w:val="28"/>
          <w:szCs w:val="26"/>
          <w:lang w:eastAsia="ru-RU"/>
        </w:rPr>
        <w:t>2.12. Основные характеристики электросетевого хозяйства Кировской области</w:t>
      </w:r>
      <w:bookmarkEnd w:id="13"/>
    </w:p>
    <w:p w:rsidR="00427AE6" w:rsidRPr="00AE4C5E" w:rsidRDefault="00427AE6" w:rsidP="00427AE6">
      <w:pPr>
        <w:spacing w:after="0" w:line="360" w:lineRule="auto"/>
        <w:rPr>
          <w:rFonts w:ascii="Times New Roman" w:eastAsia="Times New Roman" w:hAnsi="Times New Roman" w:cs="Times New Roman"/>
          <w:sz w:val="8"/>
          <w:szCs w:val="24"/>
          <w:lang w:eastAsia="ru-RU"/>
        </w:rPr>
      </w:pPr>
    </w:p>
    <w:p w:rsidR="00427AE6" w:rsidRPr="00AE4C5E" w:rsidRDefault="00427AE6" w:rsidP="00427AE6">
      <w:pPr>
        <w:spacing w:after="0" w:line="360" w:lineRule="auto"/>
        <w:ind w:firstLine="709"/>
        <w:jc w:val="both"/>
        <w:rPr>
          <w:rFonts w:ascii="Times New Roman" w:eastAsia="Times New Roman" w:hAnsi="Times New Roman" w:cs="Times New Roman"/>
          <w:b/>
          <w:sz w:val="28"/>
          <w:szCs w:val="28"/>
          <w:lang w:eastAsia="ru-RU"/>
        </w:rPr>
      </w:pPr>
      <w:r w:rsidRPr="00AE4C5E">
        <w:rPr>
          <w:rFonts w:ascii="Times New Roman" w:eastAsia="Times New Roman" w:hAnsi="Times New Roman" w:cs="Times New Roman"/>
          <w:b/>
          <w:sz w:val="28"/>
          <w:szCs w:val="28"/>
          <w:lang w:eastAsia="ru-RU"/>
        </w:rPr>
        <w:t xml:space="preserve">2.12.1. Подстанции </w:t>
      </w:r>
    </w:p>
    <w:p w:rsidR="002B0794" w:rsidRPr="002B0794" w:rsidRDefault="002B0794" w:rsidP="00490BAD">
      <w:pPr>
        <w:spacing w:after="0"/>
        <w:ind w:firstLine="709"/>
        <w:jc w:val="both"/>
        <w:rPr>
          <w:rFonts w:ascii="Times New Roman" w:eastAsia="Times New Roman" w:hAnsi="Times New Roman" w:cs="Times New Roman"/>
          <w:sz w:val="28"/>
          <w:szCs w:val="28"/>
          <w:lang w:eastAsia="ru-RU"/>
        </w:rPr>
      </w:pPr>
      <w:r w:rsidRPr="002B0794">
        <w:rPr>
          <w:rFonts w:ascii="Times New Roman" w:eastAsia="Times New Roman" w:hAnsi="Times New Roman" w:cs="Times New Roman"/>
          <w:sz w:val="28"/>
          <w:szCs w:val="28"/>
          <w:lang w:eastAsia="ru-RU"/>
        </w:rPr>
        <w:t>Количество подстанций Кировской энергосистемы:</w:t>
      </w:r>
    </w:p>
    <w:p w:rsidR="002B0794" w:rsidRPr="002B0794" w:rsidRDefault="002B0794" w:rsidP="00490BAD">
      <w:pPr>
        <w:spacing w:after="0"/>
        <w:ind w:firstLine="709"/>
        <w:jc w:val="both"/>
        <w:rPr>
          <w:rFonts w:ascii="Times New Roman" w:eastAsia="Times New Roman" w:hAnsi="Times New Roman" w:cs="Times New Roman"/>
          <w:sz w:val="28"/>
          <w:szCs w:val="28"/>
          <w:lang w:eastAsia="ru-RU"/>
        </w:rPr>
      </w:pPr>
      <w:r w:rsidRPr="002B0794">
        <w:rPr>
          <w:rFonts w:ascii="Times New Roman" w:eastAsia="Times New Roman" w:hAnsi="Times New Roman" w:cs="Times New Roman"/>
          <w:sz w:val="28"/>
          <w:szCs w:val="28"/>
          <w:lang w:eastAsia="ru-RU"/>
        </w:rPr>
        <w:t>1 подстанция напряжением 500 кВ;</w:t>
      </w:r>
    </w:p>
    <w:p w:rsidR="002B0794" w:rsidRPr="002B0794" w:rsidRDefault="002B0794" w:rsidP="00490BAD">
      <w:pPr>
        <w:spacing w:after="0"/>
        <w:ind w:firstLine="709"/>
        <w:jc w:val="both"/>
        <w:rPr>
          <w:rFonts w:ascii="Times New Roman" w:eastAsia="Times New Roman" w:hAnsi="Times New Roman" w:cs="Times New Roman"/>
          <w:sz w:val="28"/>
          <w:szCs w:val="28"/>
          <w:lang w:eastAsia="ru-RU"/>
        </w:rPr>
      </w:pPr>
      <w:r w:rsidRPr="002B0794">
        <w:rPr>
          <w:rFonts w:ascii="Times New Roman" w:eastAsia="Times New Roman" w:hAnsi="Times New Roman" w:cs="Times New Roman"/>
          <w:sz w:val="28"/>
          <w:szCs w:val="28"/>
          <w:lang w:eastAsia="ru-RU"/>
        </w:rPr>
        <w:t>13 подстанций напряжением 220 кВ;</w:t>
      </w:r>
    </w:p>
    <w:p w:rsidR="002B0794" w:rsidRPr="002B0794" w:rsidRDefault="002B0794" w:rsidP="00490BAD">
      <w:pPr>
        <w:spacing w:after="0"/>
        <w:ind w:firstLine="709"/>
        <w:jc w:val="both"/>
        <w:rPr>
          <w:rFonts w:ascii="Times New Roman" w:eastAsia="Times New Roman" w:hAnsi="Times New Roman" w:cs="Times New Roman"/>
          <w:sz w:val="28"/>
          <w:szCs w:val="28"/>
          <w:lang w:eastAsia="ru-RU"/>
        </w:rPr>
      </w:pPr>
      <w:r w:rsidRPr="002B0794">
        <w:rPr>
          <w:rFonts w:ascii="Times New Roman" w:eastAsia="Times New Roman" w:hAnsi="Times New Roman" w:cs="Times New Roman"/>
          <w:sz w:val="28"/>
          <w:szCs w:val="28"/>
          <w:lang w:eastAsia="ru-RU"/>
        </w:rPr>
        <w:t xml:space="preserve">139 подстанций напряжением 110 кВ. </w:t>
      </w:r>
    </w:p>
    <w:p w:rsidR="002B0794" w:rsidRPr="002B0794" w:rsidRDefault="002B0794" w:rsidP="002B0794">
      <w:pPr>
        <w:spacing w:before="60" w:after="60"/>
        <w:ind w:right="-2"/>
        <w:jc w:val="center"/>
        <w:outlineLvl w:val="0"/>
        <w:rPr>
          <w:rFonts w:ascii="Times New Roman" w:hAnsi="Times New Roman" w:cs="Times New Roman"/>
          <w:sz w:val="28"/>
          <w:szCs w:val="28"/>
        </w:rPr>
      </w:pPr>
      <w:r w:rsidRPr="002B0794">
        <w:rPr>
          <w:rFonts w:ascii="Times New Roman" w:hAnsi="Times New Roman" w:cs="Times New Roman"/>
          <w:sz w:val="28"/>
          <w:szCs w:val="28"/>
        </w:rPr>
        <w:t>Установленная мощность трансформаторов разных классов напряжения на понизительных подстанциях ОЭС, МВА на 01.01.2015</w:t>
      </w:r>
    </w:p>
    <w:tbl>
      <w:tblPr>
        <w:tblStyle w:val="ab"/>
        <w:tblW w:w="0" w:type="auto"/>
        <w:tblLook w:val="04A0" w:firstRow="1" w:lastRow="0" w:firstColumn="1" w:lastColumn="0" w:noHBand="0" w:noVBand="1"/>
      </w:tblPr>
      <w:tblGrid>
        <w:gridCol w:w="5495"/>
        <w:gridCol w:w="1417"/>
        <w:gridCol w:w="1418"/>
        <w:gridCol w:w="1382"/>
      </w:tblGrid>
      <w:tr w:rsidR="002B0794" w:rsidRPr="002B0794" w:rsidTr="002B0794">
        <w:tc>
          <w:tcPr>
            <w:tcW w:w="5495" w:type="dxa"/>
          </w:tcPr>
          <w:p w:rsidR="002B0794" w:rsidRPr="002B0794" w:rsidRDefault="002B0794" w:rsidP="002B0794">
            <w:pPr>
              <w:spacing w:line="336" w:lineRule="auto"/>
              <w:jc w:val="center"/>
              <w:rPr>
                <w:rFonts w:eastAsia="Times New Roman"/>
                <w:sz w:val="28"/>
                <w:szCs w:val="28"/>
              </w:rPr>
            </w:pPr>
            <w:r w:rsidRPr="002B0794">
              <w:rPr>
                <w:sz w:val="28"/>
                <w:szCs w:val="28"/>
              </w:rPr>
              <w:t>Территория энергосистемы</w:t>
            </w:r>
          </w:p>
        </w:tc>
        <w:tc>
          <w:tcPr>
            <w:tcW w:w="1417" w:type="dxa"/>
          </w:tcPr>
          <w:p w:rsidR="002B0794" w:rsidRPr="002B0794" w:rsidRDefault="002B0794" w:rsidP="002B0794">
            <w:pPr>
              <w:spacing w:line="336" w:lineRule="auto"/>
              <w:jc w:val="center"/>
              <w:rPr>
                <w:rFonts w:eastAsia="Times New Roman"/>
                <w:sz w:val="28"/>
                <w:szCs w:val="28"/>
              </w:rPr>
            </w:pPr>
            <w:r w:rsidRPr="002B0794">
              <w:rPr>
                <w:rFonts w:eastAsia="Times New Roman"/>
                <w:sz w:val="28"/>
                <w:szCs w:val="28"/>
              </w:rPr>
              <w:t>110 кВ</w:t>
            </w:r>
          </w:p>
        </w:tc>
        <w:tc>
          <w:tcPr>
            <w:tcW w:w="1418" w:type="dxa"/>
          </w:tcPr>
          <w:p w:rsidR="002B0794" w:rsidRPr="002B0794" w:rsidRDefault="002B0794" w:rsidP="002B0794">
            <w:pPr>
              <w:spacing w:line="336" w:lineRule="auto"/>
              <w:jc w:val="center"/>
              <w:rPr>
                <w:rFonts w:eastAsia="Times New Roman"/>
                <w:sz w:val="28"/>
                <w:szCs w:val="28"/>
              </w:rPr>
            </w:pPr>
            <w:r w:rsidRPr="002B0794">
              <w:rPr>
                <w:rFonts w:eastAsia="Times New Roman"/>
                <w:sz w:val="28"/>
                <w:szCs w:val="28"/>
              </w:rPr>
              <w:t>220 кВ</w:t>
            </w:r>
          </w:p>
        </w:tc>
        <w:tc>
          <w:tcPr>
            <w:tcW w:w="1382" w:type="dxa"/>
          </w:tcPr>
          <w:p w:rsidR="002B0794" w:rsidRPr="002B0794" w:rsidRDefault="002B0794" w:rsidP="002B0794">
            <w:pPr>
              <w:spacing w:line="336" w:lineRule="auto"/>
              <w:jc w:val="center"/>
              <w:rPr>
                <w:rFonts w:eastAsia="Times New Roman"/>
                <w:sz w:val="28"/>
                <w:szCs w:val="28"/>
              </w:rPr>
            </w:pPr>
            <w:r w:rsidRPr="002B0794">
              <w:rPr>
                <w:rFonts w:eastAsia="Times New Roman"/>
                <w:sz w:val="28"/>
                <w:szCs w:val="28"/>
              </w:rPr>
              <w:t>500 кВ</w:t>
            </w:r>
          </w:p>
        </w:tc>
      </w:tr>
      <w:tr w:rsidR="002B0794" w:rsidRPr="002B0794" w:rsidTr="002B0794">
        <w:tc>
          <w:tcPr>
            <w:tcW w:w="5495" w:type="dxa"/>
            <w:vAlign w:val="center"/>
          </w:tcPr>
          <w:p w:rsidR="002B0794" w:rsidRPr="002B0794" w:rsidRDefault="002B0794" w:rsidP="002B0794">
            <w:pPr>
              <w:spacing w:before="20" w:after="20"/>
              <w:rPr>
                <w:bCs/>
                <w:sz w:val="28"/>
                <w:szCs w:val="28"/>
              </w:rPr>
            </w:pPr>
            <w:r w:rsidRPr="002B0794">
              <w:rPr>
                <w:bCs/>
                <w:sz w:val="28"/>
                <w:szCs w:val="28"/>
              </w:rPr>
              <w:t>Энергосистема, всего</w:t>
            </w:r>
          </w:p>
        </w:tc>
        <w:tc>
          <w:tcPr>
            <w:tcW w:w="1417" w:type="dxa"/>
          </w:tcPr>
          <w:p w:rsidR="002B0794" w:rsidRPr="002B0794" w:rsidRDefault="002B0794" w:rsidP="002B0794">
            <w:pPr>
              <w:spacing w:line="336" w:lineRule="auto"/>
              <w:jc w:val="center"/>
              <w:rPr>
                <w:rFonts w:eastAsia="Times New Roman"/>
                <w:sz w:val="28"/>
                <w:szCs w:val="28"/>
              </w:rPr>
            </w:pPr>
            <w:r w:rsidRPr="002B0794">
              <w:rPr>
                <w:rFonts w:eastAsia="Times New Roman"/>
                <w:sz w:val="28"/>
                <w:szCs w:val="28"/>
              </w:rPr>
              <w:t>4484,6</w:t>
            </w:r>
          </w:p>
        </w:tc>
        <w:tc>
          <w:tcPr>
            <w:tcW w:w="1418" w:type="dxa"/>
          </w:tcPr>
          <w:p w:rsidR="002B0794" w:rsidRPr="002B0794" w:rsidRDefault="002B0794" w:rsidP="002B0794">
            <w:pPr>
              <w:spacing w:line="336" w:lineRule="auto"/>
              <w:jc w:val="center"/>
              <w:rPr>
                <w:rFonts w:eastAsia="Times New Roman"/>
                <w:sz w:val="28"/>
                <w:szCs w:val="28"/>
              </w:rPr>
            </w:pPr>
            <w:r w:rsidRPr="002B0794">
              <w:rPr>
                <w:rFonts w:eastAsia="Times New Roman"/>
                <w:sz w:val="28"/>
                <w:szCs w:val="28"/>
              </w:rPr>
              <w:t>2318</w:t>
            </w:r>
          </w:p>
        </w:tc>
        <w:tc>
          <w:tcPr>
            <w:tcW w:w="1382" w:type="dxa"/>
          </w:tcPr>
          <w:p w:rsidR="002B0794" w:rsidRPr="002B0794" w:rsidRDefault="002B0794" w:rsidP="002B0794">
            <w:pPr>
              <w:spacing w:line="336" w:lineRule="auto"/>
              <w:jc w:val="center"/>
              <w:rPr>
                <w:rFonts w:eastAsia="Times New Roman"/>
                <w:sz w:val="28"/>
                <w:szCs w:val="28"/>
              </w:rPr>
            </w:pPr>
            <w:r w:rsidRPr="002B0794">
              <w:rPr>
                <w:rFonts w:eastAsia="Times New Roman"/>
                <w:sz w:val="28"/>
                <w:szCs w:val="28"/>
              </w:rPr>
              <w:t>1002</w:t>
            </w:r>
          </w:p>
        </w:tc>
      </w:tr>
      <w:tr w:rsidR="002B0794" w:rsidRPr="002B0794" w:rsidTr="002B0794">
        <w:tc>
          <w:tcPr>
            <w:tcW w:w="5495" w:type="dxa"/>
            <w:vAlign w:val="center"/>
          </w:tcPr>
          <w:p w:rsidR="002B0794" w:rsidRPr="002B0794" w:rsidRDefault="002B0794" w:rsidP="002B0794">
            <w:pPr>
              <w:spacing w:before="20" w:after="20"/>
              <w:rPr>
                <w:sz w:val="28"/>
                <w:szCs w:val="28"/>
              </w:rPr>
            </w:pPr>
            <w:r w:rsidRPr="002B0794">
              <w:rPr>
                <w:sz w:val="28"/>
                <w:szCs w:val="28"/>
              </w:rPr>
              <w:t>в т.ч. оборудование генерирующих и сетевых компаний</w:t>
            </w:r>
          </w:p>
        </w:tc>
        <w:tc>
          <w:tcPr>
            <w:tcW w:w="1417" w:type="dxa"/>
          </w:tcPr>
          <w:p w:rsidR="002B0794" w:rsidRPr="002B0794" w:rsidRDefault="002B0794" w:rsidP="002B0794">
            <w:pPr>
              <w:spacing w:line="336" w:lineRule="auto"/>
              <w:jc w:val="center"/>
              <w:rPr>
                <w:rFonts w:eastAsia="Times New Roman"/>
                <w:sz w:val="28"/>
                <w:szCs w:val="28"/>
                <w:vertAlign w:val="superscript"/>
              </w:rPr>
            </w:pPr>
            <w:r w:rsidRPr="002B0794">
              <w:rPr>
                <w:rFonts w:eastAsia="Times New Roman"/>
                <w:sz w:val="28"/>
                <w:szCs w:val="28"/>
              </w:rPr>
              <w:t>2796,3</w:t>
            </w:r>
          </w:p>
        </w:tc>
        <w:tc>
          <w:tcPr>
            <w:tcW w:w="1418" w:type="dxa"/>
          </w:tcPr>
          <w:p w:rsidR="002B0794" w:rsidRPr="002B0794" w:rsidRDefault="002B0794" w:rsidP="002B0794">
            <w:pPr>
              <w:spacing w:line="336" w:lineRule="auto"/>
              <w:jc w:val="center"/>
              <w:rPr>
                <w:rFonts w:eastAsia="Times New Roman"/>
                <w:sz w:val="28"/>
                <w:szCs w:val="28"/>
              </w:rPr>
            </w:pPr>
            <w:r w:rsidRPr="002B0794">
              <w:rPr>
                <w:rFonts w:eastAsia="Times New Roman"/>
                <w:sz w:val="28"/>
                <w:szCs w:val="28"/>
              </w:rPr>
              <w:t>1935</w:t>
            </w:r>
          </w:p>
        </w:tc>
        <w:tc>
          <w:tcPr>
            <w:tcW w:w="1382" w:type="dxa"/>
          </w:tcPr>
          <w:p w:rsidR="002B0794" w:rsidRPr="002B0794" w:rsidRDefault="002B0794" w:rsidP="002B0794">
            <w:pPr>
              <w:spacing w:line="336" w:lineRule="auto"/>
              <w:jc w:val="center"/>
              <w:rPr>
                <w:rFonts w:eastAsia="Times New Roman"/>
                <w:sz w:val="28"/>
                <w:szCs w:val="28"/>
              </w:rPr>
            </w:pPr>
            <w:r w:rsidRPr="002B0794">
              <w:rPr>
                <w:rFonts w:eastAsia="Times New Roman"/>
                <w:sz w:val="28"/>
                <w:szCs w:val="28"/>
              </w:rPr>
              <w:t>1002</w:t>
            </w:r>
          </w:p>
        </w:tc>
      </w:tr>
      <w:tr w:rsidR="002B0794" w:rsidRPr="007F4F95" w:rsidTr="002B0794">
        <w:tc>
          <w:tcPr>
            <w:tcW w:w="5495" w:type="dxa"/>
            <w:vAlign w:val="center"/>
          </w:tcPr>
          <w:p w:rsidR="002B0794" w:rsidRPr="002B0794" w:rsidRDefault="002B0794" w:rsidP="002B0794">
            <w:pPr>
              <w:spacing w:before="20" w:after="20"/>
              <w:rPr>
                <w:sz w:val="28"/>
                <w:szCs w:val="28"/>
              </w:rPr>
            </w:pPr>
            <w:r w:rsidRPr="002B0794">
              <w:rPr>
                <w:sz w:val="28"/>
                <w:szCs w:val="28"/>
              </w:rPr>
              <w:t>в т.ч. оборудование потребительских ПС</w:t>
            </w:r>
          </w:p>
        </w:tc>
        <w:tc>
          <w:tcPr>
            <w:tcW w:w="1417" w:type="dxa"/>
          </w:tcPr>
          <w:p w:rsidR="002B0794" w:rsidRPr="002B0794" w:rsidRDefault="002B0794" w:rsidP="002B0794">
            <w:pPr>
              <w:spacing w:line="336" w:lineRule="auto"/>
              <w:jc w:val="center"/>
              <w:rPr>
                <w:rFonts w:eastAsia="Times New Roman"/>
                <w:sz w:val="28"/>
                <w:szCs w:val="28"/>
              </w:rPr>
            </w:pPr>
            <w:r w:rsidRPr="002B0794">
              <w:rPr>
                <w:rFonts w:eastAsia="Times New Roman"/>
                <w:sz w:val="28"/>
                <w:szCs w:val="28"/>
              </w:rPr>
              <w:t>1688,3</w:t>
            </w:r>
          </w:p>
        </w:tc>
        <w:tc>
          <w:tcPr>
            <w:tcW w:w="1418" w:type="dxa"/>
          </w:tcPr>
          <w:p w:rsidR="002B0794" w:rsidRPr="002B0794" w:rsidRDefault="002B0794" w:rsidP="002B0794">
            <w:pPr>
              <w:spacing w:line="336" w:lineRule="auto"/>
              <w:jc w:val="center"/>
              <w:rPr>
                <w:rFonts w:eastAsia="Times New Roman"/>
                <w:sz w:val="28"/>
                <w:szCs w:val="28"/>
              </w:rPr>
            </w:pPr>
            <w:r w:rsidRPr="002B0794">
              <w:rPr>
                <w:rFonts w:eastAsia="Times New Roman"/>
                <w:sz w:val="28"/>
                <w:szCs w:val="28"/>
              </w:rPr>
              <w:t>383</w:t>
            </w:r>
          </w:p>
        </w:tc>
        <w:tc>
          <w:tcPr>
            <w:tcW w:w="1382" w:type="dxa"/>
          </w:tcPr>
          <w:p w:rsidR="002B0794" w:rsidRPr="002B0794" w:rsidRDefault="002B0794" w:rsidP="002B0794">
            <w:pPr>
              <w:spacing w:line="336" w:lineRule="auto"/>
              <w:jc w:val="center"/>
              <w:rPr>
                <w:rFonts w:eastAsia="Times New Roman"/>
                <w:sz w:val="28"/>
                <w:szCs w:val="28"/>
              </w:rPr>
            </w:pPr>
            <w:r w:rsidRPr="002B0794">
              <w:rPr>
                <w:rFonts w:eastAsia="Times New Roman"/>
                <w:sz w:val="28"/>
                <w:szCs w:val="28"/>
              </w:rPr>
              <w:t>-</w:t>
            </w:r>
          </w:p>
        </w:tc>
      </w:tr>
    </w:tbl>
    <w:p w:rsidR="002B0794" w:rsidRPr="002B0794" w:rsidRDefault="002B0794" w:rsidP="00427AE6">
      <w:pPr>
        <w:spacing w:after="0" w:line="336" w:lineRule="auto"/>
        <w:ind w:firstLine="709"/>
        <w:jc w:val="both"/>
        <w:rPr>
          <w:rFonts w:ascii="Times New Roman" w:eastAsia="Times New Roman" w:hAnsi="Times New Roman" w:cs="Times New Roman"/>
          <w:b/>
          <w:sz w:val="12"/>
          <w:szCs w:val="28"/>
          <w:lang w:eastAsia="ru-RU"/>
        </w:rPr>
      </w:pPr>
    </w:p>
    <w:p w:rsidR="00427AE6" w:rsidRPr="00AE4C5E" w:rsidRDefault="00427AE6" w:rsidP="00427AE6">
      <w:pPr>
        <w:spacing w:after="0" w:line="336" w:lineRule="auto"/>
        <w:ind w:firstLine="709"/>
        <w:jc w:val="both"/>
        <w:rPr>
          <w:rFonts w:ascii="Times New Roman" w:eastAsia="Times New Roman" w:hAnsi="Times New Roman" w:cs="Times New Roman"/>
          <w:b/>
          <w:sz w:val="28"/>
          <w:szCs w:val="28"/>
          <w:lang w:eastAsia="ru-RU"/>
        </w:rPr>
      </w:pPr>
      <w:r w:rsidRPr="00AE4C5E">
        <w:rPr>
          <w:rFonts w:ascii="Times New Roman" w:eastAsia="Times New Roman" w:hAnsi="Times New Roman" w:cs="Times New Roman"/>
          <w:b/>
          <w:sz w:val="28"/>
          <w:szCs w:val="28"/>
          <w:lang w:eastAsia="ru-RU"/>
        </w:rPr>
        <w:t>2.12.2. Лин</w:t>
      </w:r>
      <w:r w:rsidR="004F608F" w:rsidRPr="00AE4C5E">
        <w:rPr>
          <w:rFonts w:ascii="Times New Roman" w:eastAsia="Times New Roman" w:hAnsi="Times New Roman" w:cs="Times New Roman"/>
          <w:b/>
          <w:sz w:val="28"/>
          <w:szCs w:val="28"/>
          <w:lang w:eastAsia="ru-RU"/>
        </w:rPr>
        <w:t>ии электропередач</w:t>
      </w:r>
      <w:r w:rsidR="00AE4C5E" w:rsidRPr="00AE4C5E">
        <w:rPr>
          <w:rFonts w:ascii="Times New Roman" w:eastAsia="Times New Roman" w:hAnsi="Times New Roman" w:cs="Times New Roman"/>
          <w:b/>
          <w:sz w:val="28"/>
          <w:szCs w:val="28"/>
          <w:lang w:eastAsia="ru-RU"/>
        </w:rPr>
        <w:t>и</w:t>
      </w:r>
    </w:p>
    <w:p w:rsidR="00427AE6" w:rsidRPr="00AE4C5E" w:rsidRDefault="00427AE6" w:rsidP="00427AE6">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Протяженность линий электропередачи Кировской энергосистемы</w:t>
      </w:r>
      <w:r w:rsidR="002B0794">
        <w:rPr>
          <w:rFonts w:ascii="Times New Roman" w:eastAsia="Times New Roman" w:hAnsi="Times New Roman" w:cs="Times New Roman"/>
          <w:sz w:val="28"/>
          <w:szCs w:val="28"/>
          <w:lang w:eastAsia="ru-RU"/>
        </w:rPr>
        <w:t xml:space="preserve"> по состоянию на 01.01.2015 (в одноцепном исполнении)</w:t>
      </w:r>
      <w:r w:rsidRPr="00AE4C5E">
        <w:rPr>
          <w:rFonts w:ascii="Times New Roman" w:eastAsia="Times New Roman" w:hAnsi="Times New Roman" w:cs="Times New Roman"/>
          <w:sz w:val="28"/>
          <w:szCs w:val="28"/>
          <w:lang w:eastAsia="ru-RU"/>
        </w:rPr>
        <w:t>:</w:t>
      </w:r>
    </w:p>
    <w:p w:rsidR="00427AE6" w:rsidRPr="00AE4C5E" w:rsidRDefault="00427AE6" w:rsidP="00427AE6">
      <w:pPr>
        <w:spacing w:after="0" w:line="336" w:lineRule="auto"/>
        <w:ind w:firstLine="709"/>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384 км"/>
        </w:smartTagPr>
        <w:r w:rsidRPr="00AE4C5E">
          <w:rPr>
            <w:rFonts w:ascii="Times New Roman" w:eastAsia="Times New Roman" w:hAnsi="Times New Roman" w:cs="Times New Roman"/>
            <w:sz w:val="28"/>
            <w:szCs w:val="28"/>
            <w:lang w:eastAsia="ru-RU"/>
          </w:rPr>
          <w:t>384 км</w:t>
        </w:r>
      </w:smartTag>
      <w:r w:rsidRPr="00AE4C5E">
        <w:rPr>
          <w:rFonts w:ascii="Times New Roman" w:eastAsia="Times New Roman" w:hAnsi="Times New Roman" w:cs="Times New Roman"/>
          <w:sz w:val="28"/>
          <w:szCs w:val="28"/>
          <w:lang w:eastAsia="ru-RU"/>
        </w:rPr>
        <w:t xml:space="preserve"> напряжением 500 кВ;</w:t>
      </w:r>
    </w:p>
    <w:p w:rsidR="00427AE6" w:rsidRPr="00AE4C5E" w:rsidRDefault="002B0794" w:rsidP="00427AE6">
      <w:pPr>
        <w:spacing w:after="0" w:line="336" w:lineRule="auto"/>
        <w:ind w:firstLine="709"/>
        <w:jc w:val="both"/>
        <w:rPr>
          <w:rFonts w:ascii="Times New Roman" w:eastAsia="Times New Roman" w:hAnsi="Times New Roman" w:cs="Times New Roman"/>
          <w:sz w:val="28"/>
          <w:szCs w:val="28"/>
          <w:lang w:eastAsia="ru-RU"/>
        </w:rPr>
      </w:pPr>
      <w:r w:rsidRPr="002B0794">
        <w:rPr>
          <w:rFonts w:ascii="Times New Roman" w:eastAsia="Times New Roman" w:hAnsi="Times New Roman" w:cs="Times New Roman"/>
          <w:sz w:val="28"/>
          <w:szCs w:val="28"/>
          <w:lang w:eastAsia="ru-RU"/>
        </w:rPr>
        <w:t>937,47</w:t>
      </w:r>
      <w:r w:rsidRPr="003D2046">
        <w:rPr>
          <w:rFonts w:ascii="Times New Roman" w:eastAsia="Times New Roman" w:hAnsi="Times New Roman" w:cs="Times New Roman"/>
          <w:sz w:val="28"/>
          <w:szCs w:val="28"/>
          <w:lang w:eastAsia="ru-RU"/>
        </w:rPr>
        <w:t xml:space="preserve"> </w:t>
      </w:r>
      <w:r w:rsidR="00427AE6" w:rsidRPr="00AE4C5E">
        <w:rPr>
          <w:rFonts w:ascii="Times New Roman" w:eastAsia="Times New Roman" w:hAnsi="Times New Roman" w:cs="Times New Roman"/>
          <w:sz w:val="28"/>
          <w:szCs w:val="28"/>
          <w:lang w:eastAsia="ru-RU"/>
        </w:rPr>
        <w:t>км напряжением 220 кВ;</w:t>
      </w:r>
    </w:p>
    <w:p w:rsidR="00427AE6" w:rsidRPr="00AE4C5E" w:rsidRDefault="00427AE6" w:rsidP="00427AE6">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lastRenderedPageBreak/>
        <w:t>4140,11 км напряжением 110 кВ.</w:t>
      </w:r>
    </w:p>
    <w:p w:rsidR="00427AE6" w:rsidRPr="00AE4C5E" w:rsidRDefault="00427AE6" w:rsidP="00427AE6">
      <w:pPr>
        <w:spacing w:after="0" w:line="360" w:lineRule="auto"/>
        <w:ind w:firstLine="709"/>
        <w:jc w:val="both"/>
        <w:rPr>
          <w:rFonts w:ascii="Times New Roman" w:eastAsia="Times New Roman" w:hAnsi="Times New Roman" w:cs="Times New Roman"/>
          <w:b/>
          <w:sz w:val="28"/>
          <w:szCs w:val="28"/>
          <w:lang w:eastAsia="ru-RU"/>
        </w:rPr>
      </w:pPr>
      <w:bookmarkStart w:id="14" w:name="_Toc259452919"/>
      <w:r w:rsidRPr="00AE4C5E">
        <w:rPr>
          <w:rFonts w:ascii="Times New Roman" w:eastAsia="Times New Roman" w:hAnsi="Times New Roman" w:cs="Times New Roman"/>
          <w:b/>
          <w:sz w:val="28"/>
          <w:szCs w:val="28"/>
          <w:lang w:eastAsia="ru-RU"/>
        </w:rPr>
        <w:t>2.12.3. Средства компенсации реактивной мощности</w:t>
      </w:r>
    </w:p>
    <w:p w:rsidR="00782EEB" w:rsidRPr="00782EEB" w:rsidRDefault="00782EEB" w:rsidP="00782EEB">
      <w:pPr>
        <w:spacing w:after="0" w:line="341" w:lineRule="auto"/>
        <w:ind w:firstLine="709"/>
        <w:jc w:val="both"/>
        <w:rPr>
          <w:rFonts w:ascii="Times New Roman" w:eastAsia="Times New Roman" w:hAnsi="Times New Roman" w:cs="Times New Roman"/>
          <w:sz w:val="28"/>
          <w:szCs w:val="28"/>
        </w:rPr>
      </w:pPr>
      <w:r w:rsidRPr="00782EEB">
        <w:rPr>
          <w:rFonts w:ascii="Times New Roman" w:eastAsia="Times New Roman" w:hAnsi="Times New Roman" w:cs="Times New Roman"/>
          <w:sz w:val="28"/>
          <w:szCs w:val="28"/>
        </w:rPr>
        <w:t>Количество и установленная мощность средств компенсации реактивной мощности в энергосистеме:</w:t>
      </w:r>
    </w:p>
    <w:p w:rsidR="00782EEB" w:rsidRPr="00782EEB" w:rsidRDefault="00782EEB" w:rsidP="00782EEB">
      <w:pPr>
        <w:spacing w:after="0" w:line="341" w:lineRule="auto"/>
        <w:ind w:firstLine="709"/>
        <w:jc w:val="both"/>
        <w:rPr>
          <w:rFonts w:ascii="Times New Roman" w:eastAsia="Times New Roman" w:hAnsi="Times New Roman" w:cs="Times New Roman"/>
          <w:sz w:val="28"/>
          <w:szCs w:val="28"/>
        </w:rPr>
      </w:pPr>
      <w:r w:rsidRPr="00782EEB">
        <w:rPr>
          <w:rFonts w:ascii="Times New Roman" w:eastAsia="Times New Roman" w:hAnsi="Times New Roman" w:cs="Times New Roman"/>
          <w:sz w:val="28"/>
          <w:szCs w:val="28"/>
        </w:rPr>
        <w:t>3 синхронных компенсатора суммарной установленной мощностью 57 МВАр:</w:t>
      </w:r>
    </w:p>
    <w:p w:rsidR="00782EEB" w:rsidRPr="00782EEB" w:rsidRDefault="00782EEB" w:rsidP="00782EEB">
      <w:pPr>
        <w:spacing w:after="0" w:line="341" w:lineRule="auto"/>
        <w:ind w:firstLine="709"/>
        <w:contextualSpacing/>
        <w:jc w:val="both"/>
        <w:rPr>
          <w:rFonts w:ascii="Times New Roman" w:eastAsia="Times New Roman" w:hAnsi="Times New Roman" w:cs="Times New Roman"/>
          <w:sz w:val="28"/>
          <w:szCs w:val="28"/>
        </w:rPr>
      </w:pPr>
      <w:r w:rsidRPr="00782EEB">
        <w:rPr>
          <w:rFonts w:ascii="Times New Roman" w:eastAsia="Times New Roman" w:hAnsi="Times New Roman" w:cs="Times New Roman"/>
          <w:sz w:val="28"/>
          <w:szCs w:val="28"/>
        </w:rPr>
        <w:t>на Кировской ТЭЦ-3 СК-2 (20 МВАр) и СК-7 (12 МВАр);</w:t>
      </w:r>
    </w:p>
    <w:p w:rsidR="00782EEB" w:rsidRPr="00782EEB" w:rsidRDefault="00782EEB" w:rsidP="00782EEB">
      <w:pPr>
        <w:spacing w:after="0" w:line="341" w:lineRule="auto"/>
        <w:ind w:firstLine="709"/>
        <w:contextualSpacing/>
        <w:jc w:val="both"/>
        <w:rPr>
          <w:rFonts w:ascii="Times New Roman" w:eastAsia="Times New Roman" w:hAnsi="Times New Roman" w:cs="Times New Roman"/>
          <w:sz w:val="28"/>
          <w:szCs w:val="28"/>
        </w:rPr>
      </w:pPr>
      <w:r w:rsidRPr="00782EEB">
        <w:rPr>
          <w:rFonts w:ascii="Times New Roman" w:eastAsia="Times New Roman" w:hAnsi="Times New Roman" w:cs="Times New Roman"/>
          <w:sz w:val="28"/>
          <w:szCs w:val="28"/>
        </w:rPr>
        <w:t>на ПС 220 кВ Котельнич СК-1 (25 МВАр).</w:t>
      </w:r>
    </w:p>
    <w:p w:rsidR="00782EEB" w:rsidRPr="00782EEB" w:rsidRDefault="00782EEB" w:rsidP="00782EEB">
      <w:pPr>
        <w:spacing w:after="0" w:line="341" w:lineRule="auto"/>
        <w:ind w:firstLine="709"/>
        <w:jc w:val="both"/>
        <w:rPr>
          <w:rFonts w:ascii="Times New Roman" w:eastAsia="Times New Roman" w:hAnsi="Times New Roman" w:cs="Times New Roman"/>
          <w:sz w:val="28"/>
          <w:szCs w:val="28"/>
        </w:rPr>
      </w:pPr>
      <w:r w:rsidRPr="00782EEB">
        <w:rPr>
          <w:rFonts w:ascii="Times New Roman" w:eastAsia="Times New Roman" w:hAnsi="Times New Roman" w:cs="Times New Roman"/>
          <w:sz w:val="28"/>
          <w:szCs w:val="28"/>
        </w:rPr>
        <w:t>1324 батарей статических конденсаторов суммарной установленной мощностью 476,01 МВАр, в том числе:</w:t>
      </w:r>
    </w:p>
    <w:p w:rsidR="00782EEB" w:rsidRPr="00782EEB" w:rsidRDefault="00782EEB" w:rsidP="00782EEB">
      <w:pPr>
        <w:spacing w:after="0" w:line="341" w:lineRule="auto"/>
        <w:ind w:firstLine="709"/>
        <w:jc w:val="both"/>
        <w:rPr>
          <w:rFonts w:ascii="Times New Roman" w:eastAsia="Times New Roman" w:hAnsi="Times New Roman" w:cs="Times New Roman"/>
          <w:sz w:val="28"/>
          <w:szCs w:val="28"/>
        </w:rPr>
      </w:pPr>
      <w:r w:rsidRPr="00782EEB">
        <w:rPr>
          <w:rFonts w:ascii="Times New Roman" w:eastAsia="Times New Roman" w:hAnsi="Times New Roman" w:cs="Times New Roman"/>
          <w:sz w:val="28"/>
          <w:szCs w:val="28"/>
        </w:rPr>
        <w:t>17 батарей статических конденсаторов на энергообъектах сетевых компаний суммарной установленной мощностью 229,75 МВАр,</w:t>
      </w:r>
    </w:p>
    <w:p w:rsidR="00782EEB" w:rsidRPr="00AE4C5E" w:rsidRDefault="00782EEB" w:rsidP="00782EEB">
      <w:pPr>
        <w:spacing w:after="0" w:line="341" w:lineRule="auto"/>
        <w:ind w:firstLine="709"/>
        <w:jc w:val="both"/>
        <w:rPr>
          <w:rFonts w:ascii="Times New Roman" w:eastAsia="Times New Roman" w:hAnsi="Times New Roman" w:cs="Times New Roman"/>
          <w:sz w:val="28"/>
          <w:szCs w:val="28"/>
        </w:rPr>
      </w:pPr>
      <w:r w:rsidRPr="00782EEB">
        <w:rPr>
          <w:rFonts w:ascii="Times New Roman" w:eastAsia="Times New Roman" w:hAnsi="Times New Roman" w:cs="Times New Roman"/>
          <w:sz w:val="28"/>
          <w:szCs w:val="28"/>
        </w:rPr>
        <w:t>1307 батарей статических конденсаторов потребительских суммарной установленной мощностью 246,26 МВАр.</w:t>
      </w:r>
    </w:p>
    <w:p w:rsidR="00427AE6" w:rsidRPr="00AE4C5E" w:rsidRDefault="00427AE6" w:rsidP="00427AE6">
      <w:pPr>
        <w:spacing w:after="0" w:line="360" w:lineRule="auto"/>
        <w:ind w:firstLine="567"/>
        <w:jc w:val="both"/>
        <w:rPr>
          <w:rFonts w:ascii="Times New Roman" w:eastAsia="Times New Roman" w:hAnsi="Times New Roman" w:cs="Times New Roman"/>
          <w:sz w:val="8"/>
          <w:szCs w:val="28"/>
          <w:lang w:eastAsia="ru-RU"/>
        </w:rPr>
      </w:pPr>
    </w:p>
    <w:p w:rsidR="00427AE6" w:rsidRPr="00AE4C5E" w:rsidRDefault="00427AE6" w:rsidP="00427AE6">
      <w:pPr>
        <w:keepNext/>
        <w:keepLines/>
        <w:spacing w:after="0" w:line="360" w:lineRule="auto"/>
        <w:ind w:left="1276" w:hanging="567"/>
        <w:jc w:val="both"/>
        <w:outlineLvl w:val="1"/>
        <w:rPr>
          <w:rFonts w:ascii="Times New Roman" w:eastAsia="Times New Roman" w:hAnsi="Times New Roman" w:cs="Times New Roman"/>
          <w:b/>
          <w:bCs/>
          <w:sz w:val="28"/>
          <w:szCs w:val="28"/>
          <w:lang w:eastAsia="ru-RU"/>
        </w:rPr>
      </w:pPr>
      <w:bookmarkStart w:id="15" w:name="_Toc259452921"/>
      <w:r w:rsidRPr="00AE4C5E">
        <w:rPr>
          <w:rFonts w:ascii="Times New Roman" w:eastAsia="Times New Roman" w:hAnsi="Times New Roman" w:cs="Times New Roman"/>
          <w:b/>
          <w:bCs/>
          <w:sz w:val="28"/>
          <w:szCs w:val="28"/>
          <w:lang w:eastAsia="ru-RU"/>
        </w:rPr>
        <w:t>2.13. Основные внешние связи энергосистемы Кировской области</w:t>
      </w:r>
      <w:bookmarkEnd w:id="15"/>
    </w:p>
    <w:p w:rsidR="00427AE6" w:rsidRPr="00AE4C5E" w:rsidRDefault="00427AE6" w:rsidP="00427AE6">
      <w:pPr>
        <w:spacing w:after="0" w:line="360" w:lineRule="auto"/>
        <w:ind w:firstLine="709"/>
        <w:jc w:val="both"/>
        <w:rPr>
          <w:rFonts w:ascii="Times New Roman" w:eastAsia="Calibri" w:hAnsi="Times New Roman" w:cs="Times New Roman"/>
          <w:sz w:val="28"/>
          <w:szCs w:val="28"/>
          <w:lang w:eastAsia="ru-RU"/>
        </w:rPr>
      </w:pPr>
      <w:r w:rsidRPr="00AE4C5E">
        <w:rPr>
          <w:rFonts w:ascii="Times New Roman" w:eastAsia="Times New Roman" w:hAnsi="Times New Roman" w:cs="Times New Roman"/>
          <w:sz w:val="28"/>
          <w:szCs w:val="28"/>
          <w:lang w:eastAsia="ru-RU"/>
        </w:rPr>
        <w:t>Кировская энергосистема охватывает территорию Кировской области, входит в ОЭС Урала.</w:t>
      </w:r>
    </w:p>
    <w:p w:rsidR="00427AE6" w:rsidRPr="00AE4C5E" w:rsidRDefault="00427AE6" w:rsidP="00427AE6">
      <w:pPr>
        <w:spacing w:after="0" w:line="360" w:lineRule="auto"/>
        <w:ind w:firstLine="709"/>
        <w:jc w:val="both"/>
        <w:rPr>
          <w:rFonts w:ascii="Calibri" w:eastAsia="Times New Roman" w:hAnsi="Calibri" w:cs="Times New Roman"/>
          <w:sz w:val="12"/>
          <w:szCs w:val="12"/>
          <w:lang w:eastAsia="ru-RU"/>
        </w:rPr>
      </w:pPr>
    </w:p>
    <w:p w:rsidR="00427AE6" w:rsidRPr="00AE4C5E" w:rsidRDefault="00427AE6" w:rsidP="00427AE6">
      <w:pPr>
        <w:spacing w:after="0" w:line="360" w:lineRule="auto"/>
        <w:ind w:firstLine="709"/>
        <w:jc w:val="both"/>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8"/>
          <w:lang w:eastAsia="ru-RU"/>
        </w:rPr>
        <w:t>2.13.1. Связи с ОЭС Урала</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Кировская энергосистема связана с энергосистемой Республики Удмуртия:</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ВЛ 220 кВ Звёздная – Фалёнки </w:t>
      </w:r>
      <w:r w:rsidRPr="00AE4C5E">
        <w:rPr>
          <w:rFonts w:ascii="Times New Roman" w:eastAsia="Times New Roman" w:hAnsi="Times New Roman" w:cs="Times New Roman"/>
          <w:sz w:val="28"/>
          <w:szCs w:val="28"/>
          <w:lang w:val="en-US" w:eastAsia="ru-RU"/>
        </w:rPr>
        <w:t>I</w:t>
      </w:r>
      <w:r w:rsidRPr="00AE4C5E">
        <w:rPr>
          <w:rFonts w:ascii="Times New Roman" w:eastAsia="Times New Roman" w:hAnsi="Times New Roman" w:cs="Times New Roman"/>
          <w:sz w:val="28"/>
          <w:szCs w:val="28"/>
          <w:lang w:eastAsia="ru-RU"/>
        </w:rPr>
        <w:t xml:space="preserve"> цепь с отпайкой на ТПС Кожиль;</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ВЛ 220 кВ Звёздная – Фалёнки </w:t>
      </w:r>
      <w:r w:rsidRPr="00AE4C5E">
        <w:rPr>
          <w:rFonts w:ascii="Times New Roman" w:eastAsia="Times New Roman" w:hAnsi="Times New Roman" w:cs="Times New Roman"/>
          <w:sz w:val="28"/>
          <w:szCs w:val="28"/>
          <w:lang w:val="en-US" w:eastAsia="ru-RU"/>
        </w:rPr>
        <w:t>II</w:t>
      </w:r>
      <w:r w:rsidRPr="00AE4C5E">
        <w:rPr>
          <w:rFonts w:ascii="Times New Roman" w:eastAsia="Times New Roman" w:hAnsi="Times New Roman" w:cs="Times New Roman"/>
          <w:sz w:val="28"/>
          <w:szCs w:val="28"/>
          <w:lang w:eastAsia="ru-RU"/>
        </w:rPr>
        <w:t xml:space="preserve"> цепь с отпайкой на ТПС Кожиль;</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ВЛ 220 кВ Свобода – Вятские Поляны;</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ВЛ 35 кВ Орловская – Вихарево.</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Кировская энергосистема связана с Пермской энергосистемой:</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ВЛ 500 кВ Воткинская ГЭС  – Вятка</w:t>
      </w:r>
    </w:p>
    <w:p w:rsidR="00427AE6" w:rsidRPr="00AE4C5E" w:rsidRDefault="00427AE6" w:rsidP="00427AE6">
      <w:pPr>
        <w:spacing w:after="0" w:line="240" w:lineRule="auto"/>
        <w:ind w:firstLine="709"/>
        <w:jc w:val="both"/>
        <w:rPr>
          <w:rFonts w:ascii="Times New Roman" w:eastAsia="Times New Roman" w:hAnsi="Times New Roman" w:cs="Times New Roman"/>
          <w:sz w:val="8"/>
          <w:szCs w:val="14"/>
          <w:lang w:eastAsia="ru-RU"/>
        </w:rPr>
      </w:pPr>
    </w:p>
    <w:p w:rsidR="00427AE6" w:rsidRPr="00AE4C5E" w:rsidRDefault="00427AE6" w:rsidP="00427AE6">
      <w:pPr>
        <w:spacing w:after="0" w:line="360" w:lineRule="auto"/>
        <w:ind w:firstLine="709"/>
        <w:jc w:val="both"/>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8"/>
          <w:lang w:eastAsia="ru-RU"/>
        </w:rPr>
        <w:t>2.13.2. Связи с ОЭС Центра</w:t>
      </w:r>
    </w:p>
    <w:p w:rsidR="00427AE6" w:rsidRPr="00AE4C5E" w:rsidRDefault="00427AE6" w:rsidP="00427AE6">
      <w:pPr>
        <w:spacing w:after="0" w:line="360" w:lineRule="auto"/>
        <w:ind w:left="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Кировская энергосистема связана с Костромской энергосистемой:</w:t>
      </w:r>
    </w:p>
    <w:p w:rsidR="00427AE6" w:rsidRPr="00AE4C5E" w:rsidRDefault="00427AE6" w:rsidP="00427AE6">
      <w:pPr>
        <w:spacing w:after="0" w:line="360" w:lineRule="auto"/>
        <w:ind w:left="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ВЛ 500 кВ Звезда – Вятка;</w:t>
      </w:r>
    </w:p>
    <w:p w:rsidR="00427AE6" w:rsidRPr="00AE4C5E" w:rsidRDefault="00427AE6" w:rsidP="00427AE6">
      <w:pPr>
        <w:spacing w:after="0" w:line="360" w:lineRule="auto"/>
        <w:ind w:left="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ВЛ 110 кВ  Гостовская – Поназырево;</w:t>
      </w:r>
    </w:p>
    <w:p w:rsidR="00427AE6" w:rsidRPr="00AE4C5E" w:rsidRDefault="00427AE6" w:rsidP="00427AE6">
      <w:pPr>
        <w:spacing w:after="0" w:line="360" w:lineRule="auto"/>
        <w:ind w:left="709"/>
        <w:jc w:val="both"/>
        <w:rPr>
          <w:rFonts w:ascii="Times New Roman" w:eastAsia="Times New Roman" w:hAnsi="Times New Roman" w:cs="Times New Roman"/>
          <w:sz w:val="28"/>
          <w:szCs w:val="28"/>
          <w:lang w:eastAsia="ru-RU"/>
        </w:rPr>
      </w:pPr>
      <w:r w:rsidRPr="00AE4C5E" w:rsidDel="00040E96">
        <w:rPr>
          <w:rFonts w:ascii="Times New Roman" w:eastAsia="Times New Roman" w:hAnsi="Times New Roman" w:cs="Times New Roman"/>
          <w:sz w:val="28"/>
          <w:szCs w:val="28"/>
          <w:lang w:eastAsia="ru-RU"/>
        </w:rPr>
        <w:t>ВЛ 110</w:t>
      </w:r>
      <w:r w:rsidRPr="00AE4C5E">
        <w:rPr>
          <w:rFonts w:ascii="Times New Roman" w:eastAsia="Times New Roman" w:hAnsi="Times New Roman" w:cs="Times New Roman"/>
          <w:sz w:val="28"/>
          <w:szCs w:val="28"/>
          <w:lang w:eastAsia="ru-RU"/>
        </w:rPr>
        <w:t xml:space="preserve"> </w:t>
      </w:r>
      <w:r w:rsidRPr="00AE4C5E" w:rsidDel="00040E96">
        <w:rPr>
          <w:rFonts w:ascii="Times New Roman" w:eastAsia="Times New Roman" w:hAnsi="Times New Roman" w:cs="Times New Roman"/>
          <w:sz w:val="28"/>
          <w:szCs w:val="28"/>
          <w:lang w:eastAsia="ru-RU"/>
        </w:rPr>
        <w:t>кВ Ацвеж –Поназырево с отпайкой на ПС Свеча</w:t>
      </w:r>
      <w:r w:rsidRPr="00AE4C5E">
        <w:rPr>
          <w:rFonts w:ascii="Times New Roman" w:eastAsia="Times New Roman" w:hAnsi="Times New Roman" w:cs="Times New Roman"/>
          <w:sz w:val="28"/>
          <w:szCs w:val="28"/>
          <w:lang w:eastAsia="ru-RU"/>
        </w:rPr>
        <w:t>.</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lastRenderedPageBreak/>
        <w:t>Кировская энергосистема связана с Вологодской энергосистемой:</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ВЛ 110 кВ Сусоловка – Луза;</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ВЛ 35 кВ Луза – Палема;</w:t>
      </w:r>
    </w:p>
    <w:p w:rsidR="00427AE6" w:rsidRPr="00AE4C5E" w:rsidRDefault="00427AE6" w:rsidP="00490BAD">
      <w:pPr>
        <w:spacing w:after="0" w:line="336" w:lineRule="auto"/>
        <w:ind w:firstLine="709"/>
        <w:jc w:val="both"/>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8"/>
          <w:szCs w:val="28"/>
          <w:lang w:eastAsia="ru-RU"/>
        </w:rPr>
        <w:t>ПС 110 кВ Сусоловка фидер 10 кВ Христофорово.</w:t>
      </w:r>
      <w:r w:rsidRPr="00AE4C5E">
        <w:rPr>
          <w:rFonts w:ascii="Times New Roman" w:eastAsia="Times New Roman" w:hAnsi="Times New Roman" w:cs="Courier New"/>
          <w:sz w:val="28"/>
          <w:szCs w:val="28"/>
          <w:lang w:eastAsia="ru-RU"/>
        </w:rPr>
        <w:t xml:space="preserve"> </w:t>
      </w:r>
    </w:p>
    <w:p w:rsidR="00427AE6" w:rsidRPr="00AE4C5E" w:rsidRDefault="00427AE6" w:rsidP="00490BAD">
      <w:pPr>
        <w:spacing w:after="0" w:line="336" w:lineRule="auto"/>
        <w:ind w:firstLine="709"/>
        <w:jc w:val="both"/>
        <w:rPr>
          <w:rFonts w:ascii="Times New Roman" w:eastAsia="Times New Roman" w:hAnsi="Times New Roman" w:cs="Times New Roman"/>
          <w:sz w:val="12"/>
          <w:szCs w:val="28"/>
          <w:lang w:eastAsia="ru-RU"/>
        </w:rPr>
      </w:pPr>
    </w:p>
    <w:p w:rsidR="00427AE6" w:rsidRPr="00AE4C5E" w:rsidRDefault="00427AE6" w:rsidP="00490BAD">
      <w:pPr>
        <w:spacing w:after="0" w:line="336" w:lineRule="auto"/>
        <w:ind w:firstLine="709"/>
        <w:jc w:val="both"/>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8"/>
          <w:lang w:eastAsia="ru-RU"/>
        </w:rPr>
        <w:t>2.13.3. Связи с ОЭС Северо-Запада</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Кировская энергосистема связана с энергосистемой Архангельской области транзитом 110 кВ Луза – Сусоловка – Савватия – Заовражье.</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Кировская энергосистема связана с энергосистемой Республики Коми</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sidDel="00040E96">
        <w:rPr>
          <w:rFonts w:ascii="Times New Roman" w:eastAsia="Times New Roman" w:hAnsi="Times New Roman" w:cs="Times New Roman"/>
          <w:sz w:val="28"/>
          <w:szCs w:val="28"/>
          <w:lang w:eastAsia="ru-RU"/>
        </w:rPr>
        <w:t>ВЛ 110 кВ Летка –</w:t>
      </w:r>
      <w:r w:rsidRPr="00AE4C5E">
        <w:rPr>
          <w:rFonts w:ascii="Times New Roman" w:eastAsia="Times New Roman" w:hAnsi="Times New Roman" w:cs="Times New Roman"/>
          <w:sz w:val="28"/>
          <w:szCs w:val="28"/>
          <w:lang w:eastAsia="ru-RU"/>
        </w:rPr>
        <w:t xml:space="preserve"> </w:t>
      </w:r>
      <w:r w:rsidRPr="00AE4C5E" w:rsidDel="00040E96">
        <w:rPr>
          <w:rFonts w:ascii="Times New Roman" w:eastAsia="Times New Roman" w:hAnsi="Times New Roman" w:cs="Times New Roman"/>
          <w:sz w:val="28"/>
          <w:szCs w:val="28"/>
          <w:lang w:eastAsia="ru-RU"/>
        </w:rPr>
        <w:t>Мураши</w:t>
      </w:r>
      <w:r w:rsidRPr="00AE4C5E">
        <w:rPr>
          <w:rFonts w:ascii="Times New Roman" w:eastAsia="Times New Roman" w:hAnsi="Times New Roman" w:cs="Times New Roman"/>
          <w:sz w:val="28"/>
          <w:szCs w:val="28"/>
          <w:lang w:eastAsia="ru-RU"/>
        </w:rPr>
        <w:t xml:space="preserve"> (№199).</w:t>
      </w:r>
    </w:p>
    <w:p w:rsidR="00427AE6" w:rsidRPr="00AE4C5E" w:rsidRDefault="00427AE6" w:rsidP="00490BAD">
      <w:pPr>
        <w:spacing w:after="0" w:line="336" w:lineRule="auto"/>
        <w:ind w:firstLine="709"/>
        <w:jc w:val="both"/>
        <w:rPr>
          <w:rFonts w:ascii="Times New Roman" w:eastAsia="Times New Roman" w:hAnsi="Times New Roman" w:cs="Times New Roman"/>
          <w:sz w:val="8"/>
          <w:szCs w:val="8"/>
          <w:lang w:eastAsia="ru-RU"/>
        </w:rPr>
      </w:pPr>
    </w:p>
    <w:p w:rsidR="00427AE6" w:rsidRPr="00AE4C5E" w:rsidRDefault="00427AE6" w:rsidP="00490BAD">
      <w:pPr>
        <w:spacing w:after="0" w:line="336" w:lineRule="auto"/>
        <w:ind w:firstLine="709"/>
        <w:jc w:val="both"/>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8"/>
          <w:lang w:eastAsia="ru-RU"/>
        </w:rPr>
        <w:t>2.13.4. Связи с ОЭС Средней Волги</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Кировская энергосистема связана с Нижегородской энергосистемой:</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sidDel="00040E96">
        <w:rPr>
          <w:rFonts w:ascii="Times New Roman" w:eastAsia="Times New Roman" w:hAnsi="Times New Roman" w:cs="Times New Roman"/>
          <w:sz w:val="28"/>
          <w:szCs w:val="28"/>
          <w:lang w:eastAsia="ru-RU"/>
        </w:rPr>
        <w:t>ВЛ 110</w:t>
      </w:r>
      <w:r w:rsidRPr="00AE4C5E">
        <w:rPr>
          <w:rFonts w:ascii="Times New Roman" w:eastAsia="Times New Roman" w:hAnsi="Times New Roman" w:cs="Times New Roman"/>
          <w:sz w:val="28"/>
          <w:szCs w:val="28"/>
          <w:lang w:eastAsia="ru-RU"/>
        </w:rPr>
        <w:t xml:space="preserve"> </w:t>
      </w:r>
      <w:r w:rsidRPr="00AE4C5E" w:rsidDel="00040E96">
        <w:rPr>
          <w:rFonts w:ascii="Times New Roman" w:eastAsia="Times New Roman" w:hAnsi="Times New Roman" w:cs="Times New Roman"/>
          <w:sz w:val="28"/>
          <w:szCs w:val="28"/>
          <w:lang w:eastAsia="ru-RU"/>
        </w:rPr>
        <w:t>кВ Иготино – Шахунья с отпайками</w:t>
      </w:r>
      <w:r w:rsidRPr="00AE4C5E">
        <w:rPr>
          <w:rFonts w:ascii="Times New Roman" w:eastAsia="Times New Roman" w:hAnsi="Times New Roman" w:cs="Times New Roman"/>
          <w:sz w:val="28"/>
          <w:szCs w:val="28"/>
          <w:lang w:eastAsia="ru-RU"/>
        </w:rPr>
        <w:t>;</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ВЛ 110 кВ Котельнич – Буреполом;</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Т-1, Т-2 ПС 110 кВ Иготино;</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Отпайка ВЛ 110 кВ Иготино – Шахунья на ПС 110 кВ Отворское; </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ВЛ 10 кВ Сява – Дружба.</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Кировская энергосистема связана с </w:t>
      </w:r>
      <w:r w:rsidR="00CC008A">
        <w:rPr>
          <w:rFonts w:ascii="Times New Roman" w:eastAsia="Times New Roman" w:hAnsi="Times New Roman" w:cs="Times New Roman"/>
          <w:sz w:val="28"/>
          <w:szCs w:val="28"/>
          <w:lang w:eastAsia="ru-RU"/>
        </w:rPr>
        <w:t>энергосистемой Республики Марий </w:t>
      </w:r>
      <w:r w:rsidRPr="00AE4C5E">
        <w:rPr>
          <w:rFonts w:ascii="Times New Roman" w:eastAsia="Times New Roman" w:hAnsi="Times New Roman" w:cs="Times New Roman"/>
          <w:sz w:val="28"/>
          <w:szCs w:val="28"/>
          <w:lang w:eastAsia="ru-RU"/>
        </w:rPr>
        <w:t>Эл:</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ВЛ 110 кВ Дубники – Лазарево 1 I цепь;</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ВЛ 110 кВ Дубники – Лазарево 1 II цепь с отпайкой на ПС Косолапово;</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ВЛ 110 кВ Пижма – Санчурск;</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ВЛ 110кВ Прудки – Новый  Торьял;</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ВЛ 110 кВ Табашино – Прудки;</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ПС 110 кВ Санчурск фидер 10 кВ №6;</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ПС 35 кВ Вотчина фидер 10 кВ №5;</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ПС 35 кВ Кичма фидер 10 кВ №0.</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Кировская энергосистема связана с энергосистемой Республики Татарстан:</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ВЛ 220 кВ Кутлу Букаш – Вятские Поляны;</w:t>
      </w:r>
    </w:p>
    <w:p w:rsidR="00427AE6" w:rsidRPr="00AE4C5E" w:rsidRDefault="00427AE6" w:rsidP="00490BAD">
      <w:pPr>
        <w:spacing w:after="0" w:line="336"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ВЛ 110 кВ Вятские Поляны – Каенсар;</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ВЛ 110 кВ Вятские Поляны – Малмыж с отпайками (Отпайка на ПС Кукмор);</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lastRenderedPageBreak/>
        <w:t>ВЛ 110 кВ Вятские Поляны – Малмыж с отпайками (Отпайка на ПС Сардек).</w:t>
      </w:r>
    </w:p>
    <w:p w:rsidR="0078228E" w:rsidRPr="002B0794" w:rsidRDefault="0078228E" w:rsidP="002B0794">
      <w:pPr>
        <w:tabs>
          <w:tab w:val="left" w:pos="851"/>
        </w:tabs>
        <w:spacing w:after="0" w:line="240" w:lineRule="auto"/>
        <w:jc w:val="both"/>
        <w:rPr>
          <w:rFonts w:ascii="Times New Roman" w:eastAsia="Times New Roman" w:hAnsi="Times New Roman" w:cs="Times New Roman"/>
          <w:b/>
          <w:sz w:val="8"/>
          <w:szCs w:val="24"/>
          <w:lang w:eastAsia="ru-RU"/>
        </w:rPr>
      </w:pPr>
    </w:p>
    <w:p w:rsidR="00427AE6" w:rsidRPr="00AE4C5E" w:rsidRDefault="00427AE6" w:rsidP="00427AE6">
      <w:pPr>
        <w:tabs>
          <w:tab w:val="left" w:pos="851"/>
        </w:tabs>
        <w:spacing w:after="0" w:line="240" w:lineRule="auto"/>
        <w:ind w:left="851" w:hanging="567"/>
        <w:jc w:val="both"/>
        <w:rPr>
          <w:rFonts w:ascii="Times New Roman" w:eastAsia="Times New Roman" w:hAnsi="Times New Roman" w:cs="Times New Roman"/>
          <w:b/>
          <w:sz w:val="28"/>
          <w:szCs w:val="24"/>
          <w:lang w:eastAsia="ru-RU"/>
        </w:rPr>
      </w:pPr>
      <w:r w:rsidRPr="00AE4C5E">
        <w:rPr>
          <w:rFonts w:ascii="Times New Roman" w:eastAsia="Times New Roman" w:hAnsi="Times New Roman" w:cs="Times New Roman"/>
          <w:b/>
          <w:sz w:val="28"/>
          <w:szCs w:val="24"/>
          <w:lang w:eastAsia="ru-RU"/>
        </w:rPr>
        <w:t>2.14 Объемы и структура топливного баланса электростанций и ком</w:t>
      </w:r>
      <w:r w:rsidR="0078228E" w:rsidRPr="00AE4C5E">
        <w:rPr>
          <w:rFonts w:ascii="Times New Roman" w:eastAsia="Times New Roman" w:hAnsi="Times New Roman" w:cs="Times New Roman"/>
          <w:b/>
          <w:sz w:val="28"/>
          <w:szCs w:val="24"/>
          <w:lang w:eastAsia="ru-RU"/>
        </w:rPr>
        <w:t>мунальных котельных за 2014</w:t>
      </w:r>
      <w:r w:rsidRPr="00AE4C5E">
        <w:rPr>
          <w:rFonts w:ascii="Times New Roman" w:eastAsia="Times New Roman" w:hAnsi="Times New Roman" w:cs="Times New Roman"/>
          <w:b/>
          <w:sz w:val="28"/>
          <w:szCs w:val="24"/>
          <w:lang w:eastAsia="ru-RU"/>
        </w:rPr>
        <w:t> год</w:t>
      </w:r>
      <w:bookmarkEnd w:id="14"/>
    </w:p>
    <w:tbl>
      <w:tblPr>
        <w:tblW w:w="9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2235"/>
        <w:gridCol w:w="1650"/>
        <w:gridCol w:w="1275"/>
        <w:gridCol w:w="1701"/>
        <w:gridCol w:w="1276"/>
        <w:gridCol w:w="1701"/>
      </w:tblGrid>
      <w:tr w:rsidR="00427AE6" w:rsidRPr="00AE4C5E" w:rsidTr="00427AE6">
        <w:trPr>
          <w:trHeight w:val="85"/>
          <w:tblHeader/>
        </w:trPr>
        <w:tc>
          <w:tcPr>
            <w:tcW w:w="2235" w:type="dxa"/>
            <w:vMerge w:val="restart"/>
            <w:tcBorders>
              <w:top w:val="single" w:sz="4" w:space="0" w:color="000000"/>
              <w:left w:val="single" w:sz="4" w:space="0" w:color="000000"/>
              <w:bottom w:val="single" w:sz="4" w:space="0" w:color="000000"/>
              <w:right w:val="single" w:sz="4" w:space="0" w:color="000000"/>
            </w:tcBorders>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Вид топлива</w:t>
            </w:r>
          </w:p>
        </w:tc>
        <w:tc>
          <w:tcPr>
            <w:tcW w:w="2925" w:type="dxa"/>
            <w:gridSpan w:val="2"/>
            <w:tcBorders>
              <w:top w:val="single" w:sz="4" w:space="0" w:color="000000"/>
              <w:left w:val="single" w:sz="4" w:space="0" w:color="000000"/>
              <w:bottom w:val="single" w:sz="4" w:space="0" w:color="auto"/>
              <w:right w:val="single" w:sz="4" w:space="0" w:color="000000"/>
            </w:tcBorders>
          </w:tcPr>
          <w:p w:rsidR="00427AE6" w:rsidRPr="00AE4C5E" w:rsidRDefault="00427AE6" w:rsidP="0078228E">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Электрические станции </w:t>
            </w:r>
            <w:r w:rsidR="0078228E" w:rsidRPr="00AE4C5E">
              <w:rPr>
                <w:rFonts w:ascii="Times New Roman" w:eastAsia="Times New Roman" w:hAnsi="Times New Roman" w:cs="Times New Roman"/>
                <w:sz w:val="28"/>
                <w:szCs w:val="28"/>
                <w:lang w:eastAsia="ru-RU"/>
              </w:rPr>
              <w:t xml:space="preserve">филиала </w:t>
            </w:r>
            <w:r w:rsidR="00F64FB4" w:rsidRPr="00AE4C5E">
              <w:rPr>
                <w:rFonts w:ascii="Times New Roman" w:eastAsia="Times New Roman" w:hAnsi="Times New Roman" w:cs="Times New Roman"/>
                <w:sz w:val="28"/>
                <w:szCs w:val="28"/>
                <w:lang w:eastAsia="ru-RU"/>
              </w:rPr>
              <w:t>«</w:t>
            </w:r>
            <w:r w:rsidR="0078228E" w:rsidRPr="00AE4C5E">
              <w:rPr>
                <w:rFonts w:ascii="Times New Roman" w:eastAsia="Times New Roman" w:hAnsi="Times New Roman" w:cs="Times New Roman"/>
                <w:bCs/>
                <w:sz w:val="28"/>
                <w:szCs w:val="28"/>
                <w:lang w:eastAsia="ru-RU"/>
              </w:rPr>
              <w:t>Кировский</w:t>
            </w:r>
            <w:r w:rsidR="00F64FB4" w:rsidRPr="00AE4C5E">
              <w:rPr>
                <w:rFonts w:ascii="Times New Roman" w:eastAsia="Times New Roman" w:hAnsi="Times New Roman" w:cs="Times New Roman"/>
                <w:bCs/>
                <w:sz w:val="28"/>
                <w:szCs w:val="28"/>
                <w:lang w:eastAsia="ru-RU"/>
              </w:rPr>
              <w:t>»</w:t>
            </w:r>
            <w:r w:rsidRPr="00AE4C5E">
              <w:rPr>
                <w:rFonts w:ascii="Times New Roman" w:eastAsia="Times New Roman" w:hAnsi="Times New Roman" w:cs="Times New Roman"/>
                <w:bCs/>
                <w:sz w:val="28"/>
                <w:szCs w:val="28"/>
                <w:lang w:eastAsia="ru-RU"/>
              </w:rPr>
              <w:t xml:space="preserve"> ОАО </w:t>
            </w:r>
            <w:r w:rsidR="00F64FB4" w:rsidRPr="00AE4C5E">
              <w:rPr>
                <w:rFonts w:ascii="Times New Roman" w:eastAsia="Times New Roman" w:hAnsi="Times New Roman" w:cs="Times New Roman"/>
                <w:bCs/>
                <w:sz w:val="28"/>
                <w:szCs w:val="28"/>
                <w:lang w:eastAsia="ru-RU"/>
              </w:rPr>
              <w:t>«</w:t>
            </w:r>
            <w:r w:rsidR="0078228E" w:rsidRPr="00AE4C5E">
              <w:rPr>
                <w:rFonts w:ascii="Times New Roman" w:eastAsia="Times New Roman" w:hAnsi="Times New Roman" w:cs="Times New Roman"/>
                <w:bCs/>
                <w:sz w:val="28"/>
                <w:szCs w:val="28"/>
                <w:lang w:eastAsia="ru-RU"/>
              </w:rPr>
              <w:t>Волжская ТГК</w:t>
            </w:r>
            <w:r w:rsidR="00F64FB4" w:rsidRPr="00AE4C5E">
              <w:rPr>
                <w:rFonts w:ascii="Times New Roman" w:eastAsia="Times New Roman" w:hAnsi="Times New Roman" w:cs="Times New Roman"/>
                <w:bCs/>
                <w:sz w:val="28"/>
                <w:szCs w:val="28"/>
                <w:lang w:eastAsia="ru-RU"/>
              </w:rPr>
              <w:t>»</w:t>
            </w:r>
          </w:p>
        </w:tc>
        <w:tc>
          <w:tcPr>
            <w:tcW w:w="2977" w:type="dxa"/>
            <w:gridSpan w:val="2"/>
            <w:tcBorders>
              <w:top w:val="single" w:sz="4" w:space="0" w:color="000000"/>
              <w:left w:val="single" w:sz="4" w:space="0" w:color="000000"/>
              <w:bottom w:val="single" w:sz="4" w:space="0" w:color="auto"/>
              <w:right w:val="single" w:sz="4" w:space="0" w:color="000000"/>
            </w:tcBorders>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Котельные, отапливающие жилищный фонд и объекты социальной сферы области</w:t>
            </w:r>
          </w:p>
        </w:tc>
        <w:tc>
          <w:tcPr>
            <w:tcW w:w="1701" w:type="dxa"/>
            <w:tcBorders>
              <w:top w:val="single" w:sz="4" w:space="0" w:color="000000"/>
              <w:left w:val="single" w:sz="4" w:space="0" w:color="000000"/>
              <w:bottom w:val="single" w:sz="4" w:space="0" w:color="auto"/>
              <w:right w:val="single" w:sz="4" w:space="0" w:color="000000"/>
            </w:tcBorders>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Итого</w:t>
            </w:r>
          </w:p>
        </w:tc>
      </w:tr>
      <w:tr w:rsidR="00427AE6" w:rsidRPr="00AE4C5E" w:rsidTr="00427AE6">
        <w:trPr>
          <w:trHeight w:val="168"/>
          <w:tblHeader/>
        </w:trPr>
        <w:tc>
          <w:tcPr>
            <w:tcW w:w="2235" w:type="dxa"/>
            <w:vMerge/>
            <w:vAlign w:val="center"/>
          </w:tcPr>
          <w:p w:rsidR="00427AE6" w:rsidRPr="00AE4C5E" w:rsidRDefault="00427AE6" w:rsidP="00427AE6">
            <w:pPr>
              <w:spacing w:before="40" w:after="40" w:line="240" w:lineRule="auto"/>
              <w:jc w:val="center"/>
              <w:rPr>
                <w:rFonts w:ascii="Times New Roman" w:eastAsia="Times New Roman" w:hAnsi="Times New Roman" w:cs="Times New Roman"/>
                <w:lang w:eastAsia="ru-RU"/>
              </w:rPr>
            </w:pPr>
          </w:p>
        </w:tc>
        <w:tc>
          <w:tcPr>
            <w:tcW w:w="1650" w:type="dxa"/>
            <w:tcBorders>
              <w:top w:val="single" w:sz="4" w:space="0" w:color="auto"/>
              <w:right w:val="single" w:sz="4" w:space="0" w:color="auto"/>
            </w:tcBorders>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тыс. тонн (млн. куб. м)</w:t>
            </w:r>
          </w:p>
        </w:tc>
        <w:tc>
          <w:tcPr>
            <w:tcW w:w="1275" w:type="dxa"/>
            <w:tcBorders>
              <w:top w:val="single" w:sz="4" w:space="0" w:color="auto"/>
              <w:left w:val="single" w:sz="4" w:space="0" w:color="auto"/>
            </w:tcBorders>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тыс. тут</w:t>
            </w:r>
          </w:p>
        </w:tc>
        <w:tc>
          <w:tcPr>
            <w:tcW w:w="1701" w:type="dxa"/>
            <w:tcBorders>
              <w:top w:val="single" w:sz="4" w:space="0" w:color="auto"/>
              <w:left w:val="single" w:sz="4" w:space="0" w:color="auto"/>
            </w:tcBorders>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тыс. тонн (млн. куб. м)</w:t>
            </w:r>
          </w:p>
        </w:tc>
        <w:tc>
          <w:tcPr>
            <w:tcW w:w="1276" w:type="dxa"/>
            <w:tcBorders>
              <w:top w:val="single" w:sz="4" w:space="0" w:color="auto"/>
              <w:left w:val="single" w:sz="4" w:space="0" w:color="auto"/>
            </w:tcBorders>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тыс. тут</w:t>
            </w:r>
          </w:p>
        </w:tc>
        <w:tc>
          <w:tcPr>
            <w:tcW w:w="1701" w:type="dxa"/>
            <w:tcBorders>
              <w:top w:val="single" w:sz="4" w:space="0" w:color="auto"/>
              <w:left w:val="single" w:sz="4" w:space="0" w:color="auto"/>
            </w:tcBorders>
          </w:tcPr>
          <w:p w:rsidR="00427AE6" w:rsidRPr="00AE4C5E" w:rsidRDefault="00427AE6" w:rsidP="00427AE6">
            <w:pPr>
              <w:spacing w:before="40" w:after="4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тыс. тут</w:t>
            </w:r>
          </w:p>
        </w:tc>
      </w:tr>
      <w:tr w:rsidR="003D796B" w:rsidRPr="00AE4C5E" w:rsidTr="00427AE6">
        <w:tc>
          <w:tcPr>
            <w:tcW w:w="2235" w:type="dxa"/>
          </w:tcPr>
          <w:p w:rsidR="003D796B" w:rsidRPr="00AE4C5E" w:rsidRDefault="003D796B" w:rsidP="00427AE6">
            <w:pPr>
              <w:spacing w:before="40" w:after="40" w:line="240" w:lineRule="auto"/>
              <w:rPr>
                <w:rFonts w:ascii="Times New Roman" w:eastAsia="Times New Roman" w:hAnsi="Times New Roman" w:cs="Times New Roman"/>
                <w:lang w:eastAsia="ru-RU"/>
              </w:rPr>
            </w:pPr>
            <w:r w:rsidRPr="00AE4C5E">
              <w:rPr>
                <w:rFonts w:ascii="Times New Roman" w:eastAsia="Times New Roman" w:hAnsi="Times New Roman" w:cs="Times New Roman"/>
                <w:sz w:val="28"/>
                <w:szCs w:val="28"/>
                <w:lang w:eastAsia="ru-RU"/>
              </w:rPr>
              <w:t>Всего</w:t>
            </w:r>
          </w:p>
        </w:tc>
        <w:tc>
          <w:tcPr>
            <w:tcW w:w="1650" w:type="dxa"/>
            <w:tcBorders>
              <w:right w:val="single" w:sz="4" w:space="0" w:color="auto"/>
            </w:tcBorders>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c>
          <w:tcPr>
            <w:tcW w:w="1275" w:type="dxa"/>
            <w:tcBorders>
              <w:left w:val="single" w:sz="4" w:space="0" w:color="auto"/>
            </w:tcBorders>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2305,291</w:t>
            </w:r>
          </w:p>
        </w:tc>
        <w:tc>
          <w:tcPr>
            <w:tcW w:w="1701" w:type="dxa"/>
            <w:tcBorders>
              <w:left w:val="single" w:sz="4" w:space="0" w:color="auto"/>
            </w:tcBorders>
            <w:vAlign w:val="center"/>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c>
          <w:tcPr>
            <w:tcW w:w="1276"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492,014</w:t>
            </w:r>
          </w:p>
        </w:tc>
        <w:tc>
          <w:tcPr>
            <w:tcW w:w="1701"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2797,305</w:t>
            </w:r>
          </w:p>
        </w:tc>
      </w:tr>
      <w:tr w:rsidR="003D796B" w:rsidRPr="00AE4C5E" w:rsidTr="00427AE6">
        <w:tc>
          <w:tcPr>
            <w:tcW w:w="2235" w:type="dxa"/>
          </w:tcPr>
          <w:p w:rsidR="003D796B" w:rsidRPr="00AE4C5E" w:rsidRDefault="003D796B" w:rsidP="00427AE6">
            <w:pPr>
              <w:spacing w:before="40" w:after="40" w:line="240" w:lineRule="auto"/>
              <w:rPr>
                <w:rFonts w:ascii="Times New Roman" w:eastAsia="Times New Roman" w:hAnsi="Times New Roman" w:cs="Times New Roman"/>
                <w:lang w:eastAsia="ru-RU"/>
              </w:rPr>
            </w:pPr>
            <w:r w:rsidRPr="00AE4C5E">
              <w:rPr>
                <w:rFonts w:ascii="Times New Roman" w:eastAsia="Times New Roman" w:hAnsi="Times New Roman" w:cs="Times New Roman"/>
                <w:sz w:val="28"/>
                <w:szCs w:val="28"/>
                <w:lang w:eastAsia="ru-RU"/>
              </w:rPr>
              <w:t>Уголь</w:t>
            </w:r>
          </w:p>
        </w:tc>
        <w:tc>
          <w:tcPr>
            <w:tcW w:w="1650" w:type="dxa"/>
            <w:tcBorders>
              <w:right w:val="single" w:sz="4" w:space="0" w:color="auto"/>
            </w:tcBorders>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802,8256</w:t>
            </w:r>
          </w:p>
        </w:tc>
        <w:tc>
          <w:tcPr>
            <w:tcW w:w="1275" w:type="dxa"/>
            <w:tcBorders>
              <w:left w:val="single" w:sz="4" w:space="0" w:color="auto"/>
            </w:tcBorders>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601,5299</w:t>
            </w:r>
          </w:p>
        </w:tc>
        <w:tc>
          <w:tcPr>
            <w:tcW w:w="1701"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193,602</w:t>
            </w:r>
          </w:p>
        </w:tc>
        <w:tc>
          <w:tcPr>
            <w:tcW w:w="1276"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120,033</w:t>
            </w:r>
          </w:p>
        </w:tc>
        <w:tc>
          <w:tcPr>
            <w:tcW w:w="1701"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721,563</w:t>
            </w:r>
          </w:p>
        </w:tc>
      </w:tr>
      <w:tr w:rsidR="003D796B" w:rsidRPr="00AE4C5E" w:rsidTr="00427AE6">
        <w:tc>
          <w:tcPr>
            <w:tcW w:w="2235" w:type="dxa"/>
          </w:tcPr>
          <w:p w:rsidR="003D796B" w:rsidRPr="00AE4C5E" w:rsidRDefault="003D796B" w:rsidP="00427AE6">
            <w:pPr>
              <w:spacing w:before="40" w:after="40" w:line="240" w:lineRule="auto"/>
              <w:rPr>
                <w:rFonts w:ascii="Times New Roman" w:eastAsia="Times New Roman" w:hAnsi="Times New Roman" w:cs="Times New Roman"/>
                <w:lang w:eastAsia="ru-RU"/>
              </w:rPr>
            </w:pPr>
            <w:r w:rsidRPr="00AE4C5E">
              <w:rPr>
                <w:rFonts w:ascii="Times New Roman" w:eastAsia="Times New Roman" w:hAnsi="Times New Roman" w:cs="Times New Roman"/>
                <w:sz w:val="28"/>
                <w:szCs w:val="28"/>
                <w:lang w:eastAsia="ru-RU"/>
              </w:rPr>
              <w:t>Торф</w:t>
            </w:r>
          </w:p>
        </w:tc>
        <w:tc>
          <w:tcPr>
            <w:tcW w:w="1650" w:type="dxa"/>
            <w:tcBorders>
              <w:right w:val="single" w:sz="4" w:space="0" w:color="auto"/>
            </w:tcBorders>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638,787709</w:t>
            </w:r>
          </w:p>
        </w:tc>
        <w:tc>
          <w:tcPr>
            <w:tcW w:w="1275" w:type="dxa"/>
            <w:tcBorders>
              <w:left w:val="single" w:sz="4" w:space="0" w:color="auto"/>
            </w:tcBorders>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190,022</w:t>
            </w:r>
          </w:p>
        </w:tc>
        <w:tc>
          <w:tcPr>
            <w:tcW w:w="1701"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59,252</w:t>
            </w:r>
          </w:p>
        </w:tc>
        <w:tc>
          <w:tcPr>
            <w:tcW w:w="1276"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15,998</w:t>
            </w:r>
          </w:p>
        </w:tc>
        <w:tc>
          <w:tcPr>
            <w:tcW w:w="1701"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206,02</w:t>
            </w:r>
          </w:p>
        </w:tc>
      </w:tr>
      <w:tr w:rsidR="003D796B" w:rsidRPr="00AE4C5E" w:rsidTr="00427AE6">
        <w:tc>
          <w:tcPr>
            <w:tcW w:w="2235" w:type="dxa"/>
          </w:tcPr>
          <w:p w:rsidR="003D796B" w:rsidRPr="00AE4C5E" w:rsidRDefault="003D796B" w:rsidP="00427AE6">
            <w:pPr>
              <w:spacing w:before="40" w:after="40" w:line="240" w:lineRule="auto"/>
              <w:rPr>
                <w:rFonts w:ascii="Times New Roman" w:eastAsia="Times New Roman" w:hAnsi="Times New Roman" w:cs="Times New Roman"/>
                <w:lang w:eastAsia="ru-RU"/>
              </w:rPr>
            </w:pPr>
            <w:r w:rsidRPr="00AE4C5E">
              <w:rPr>
                <w:rFonts w:ascii="Times New Roman" w:eastAsia="Times New Roman" w:hAnsi="Times New Roman" w:cs="Times New Roman"/>
                <w:sz w:val="28"/>
                <w:szCs w:val="28"/>
                <w:lang w:eastAsia="ru-RU"/>
              </w:rPr>
              <w:t>Мазут</w:t>
            </w:r>
          </w:p>
        </w:tc>
        <w:tc>
          <w:tcPr>
            <w:tcW w:w="1650" w:type="dxa"/>
            <w:tcBorders>
              <w:right w:val="single" w:sz="4" w:space="0" w:color="auto"/>
            </w:tcBorders>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0,7845</w:t>
            </w:r>
          </w:p>
        </w:tc>
        <w:tc>
          <w:tcPr>
            <w:tcW w:w="1275" w:type="dxa"/>
            <w:tcBorders>
              <w:left w:val="single" w:sz="4" w:space="0" w:color="auto"/>
            </w:tcBorders>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1,017</w:t>
            </w:r>
          </w:p>
        </w:tc>
        <w:tc>
          <w:tcPr>
            <w:tcW w:w="1701"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35,606</w:t>
            </w:r>
          </w:p>
        </w:tc>
        <w:tc>
          <w:tcPr>
            <w:tcW w:w="1276"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49,492</w:t>
            </w:r>
          </w:p>
        </w:tc>
        <w:tc>
          <w:tcPr>
            <w:tcW w:w="1701"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50,509</w:t>
            </w:r>
          </w:p>
        </w:tc>
      </w:tr>
      <w:tr w:rsidR="003D796B" w:rsidRPr="00AE4C5E" w:rsidTr="00427AE6">
        <w:tc>
          <w:tcPr>
            <w:tcW w:w="2235" w:type="dxa"/>
          </w:tcPr>
          <w:p w:rsidR="003D796B" w:rsidRPr="00AE4C5E" w:rsidRDefault="003D796B" w:rsidP="00427AE6">
            <w:pPr>
              <w:spacing w:before="40" w:after="40" w:line="240" w:lineRule="auto"/>
              <w:rPr>
                <w:rFonts w:ascii="Times New Roman" w:eastAsia="Times New Roman" w:hAnsi="Times New Roman" w:cs="Times New Roman"/>
                <w:lang w:eastAsia="ru-RU"/>
              </w:rPr>
            </w:pPr>
            <w:r w:rsidRPr="00AE4C5E">
              <w:rPr>
                <w:rFonts w:ascii="Times New Roman" w:eastAsia="Times New Roman" w:hAnsi="Times New Roman" w:cs="Times New Roman"/>
                <w:sz w:val="28"/>
                <w:szCs w:val="28"/>
                <w:lang w:eastAsia="ru-RU"/>
              </w:rPr>
              <w:t>Природный газ</w:t>
            </w:r>
          </w:p>
        </w:tc>
        <w:tc>
          <w:tcPr>
            <w:tcW w:w="1650" w:type="dxa"/>
            <w:tcBorders>
              <w:right w:val="single" w:sz="4" w:space="0" w:color="auto"/>
            </w:tcBorders>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1298,2817</w:t>
            </w:r>
          </w:p>
        </w:tc>
        <w:tc>
          <w:tcPr>
            <w:tcW w:w="1275" w:type="dxa"/>
            <w:tcBorders>
              <w:left w:val="single" w:sz="4" w:space="0" w:color="auto"/>
            </w:tcBorders>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1512,722</w:t>
            </w:r>
          </w:p>
        </w:tc>
        <w:tc>
          <w:tcPr>
            <w:tcW w:w="1701"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151,826</w:t>
            </w:r>
          </w:p>
        </w:tc>
        <w:tc>
          <w:tcPr>
            <w:tcW w:w="1276"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171,563</w:t>
            </w:r>
          </w:p>
        </w:tc>
        <w:tc>
          <w:tcPr>
            <w:tcW w:w="1701"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1684,285</w:t>
            </w:r>
          </w:p>
        </w:tc>
      </w:tr>
      <w:tr w:rsidR="003D796B" w:rsidRPr="00AE4C5E" w:rsidTr="00427AE6">
        <w:tc>
          <w:tcPr>
            <w:tcW w:w="2235" w:type="dxa"/>
          </w:tcPr>
          <w:p w:rsidR="003D796B" w:rsidRPr="00AE4C5E" w:rsidRDefault="003D796B" w:rsidP="00427AE6">
            <w:pPr>
              <w:spacing w:before="40" w:after="40" w:line="240" w:lineRule="auto"/>
              <w:rPr>
                <w:rFonts w:ascii="Times New Roman" w:eastAsia="Times New Roman" w:hAnsi="Times New Roman" w:cs="Times New Roman"/>
                <w:lang w:eastAsia="ru-RU"/>
              </w:rPr>
            </w:pPr>
            <w:r w:rsidRPr="00AE4C5E">
              <w:rPr>
                <w:rFonts w:ascii="Times New Roman" w:eastAsia="Times New Roman" w:hAnsi="Times New Roman" w:cs="Times New Roman"/>
                <w:iCs/>
                <w:sz w:val="28"/>
                <w:szCs w:val="28"/>
                <w:lang w:eastAsia="ru-RU"/>
              </w:rPr>
              <w:t>Газ сжиженный</w:t>
            </w:r>
          </w:p>
        </w:tc>
        <w:tc>
          <w:tcPr>
            <w:tcW w:w="1650" w:type="dxa"/>
            <w:tcBorders>
              <w:right w:val="single" w:sz="4" w:space="0" w:color="auto"/>
            </w:tcBorders>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c>
          <w:tcPr>
            <w:tcW w:w="1275" w:type="dxa"/>
            <w:tcBorders>
              <w:left w:val="single" w:sz="4" w:space="0" w:color="auto"/>
            </w:tcBorders>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c>
          <w:tcPr>
            <w:tcW w:w="1701" w:type="dxa"/>
            <w:tcBorders>
              <w:left w:val="single" w:sz="4" w:space="0" w:color="auto"/>
            </w:tcBorders>
            <w:vAlign w:val="center"/>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c>
          <w:tcPr>
            <w:tcW w:w="1276" w:type="dxa"/>
            <w:tcBorders>
              <w:left w:val="single" w:sz="4" w:space="0" w:color="auto"/>
            </w:tcBorders>
            <w:vAlign w:val="center"/>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c>
          <w:tcPr>
            <w:tcW w:w="1701" w:type="dxa"/>
            <w:tcBorders>
              <w:left w:val="single" w:sz="4" w:space="0" w:color="auto"/>
            </w:tcBorders>
            <w:vAlign w:val="center"/>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r>
      <w:tr w:rsidR="003D796B" w:rsidRPr="00AE4C5E" w:rsidTr="00427AE6">
        <w:tc>
          <w:tcPr>
            <w:tcW w:w="2235" w:type="dxa"/>
          </w:tcPr>
          <w:p w:rsidR="003D796B" w:rsidRPr="00AE4C5E" w:rsidRDefault="003D796B" w:rsidP="00427AE6">
            <w:pPr>
              <w:spacing w:before="40" w:after="40" w:line="240" w:lineRule="auto"/>
              <w:rPr>
                <w:rFonts w:ascii="Times New Roman" w:eastAsia="Times New Roman" w:hAnsi="Times New Roman" w:cs="Times New Roman"/>
                <w:iCs/>
                <w:lang w:eastAsia="ru-RU"/>
              </w:rPr>
            </w:pPr>
            <w:r w:rsidRPr="00AE4C5E">
              <w:rPr>
                <w:rFonts w:ascii="Times New Roman" w:eastAsia="Times New Roman" w:hAnsi="Times New Roman" w:cs="Times New Roman"/>
                <w:iCs/>
                <w:sz w:val="28"/>
                <w:szCs w:val="28"/>
                <w:lang w:eastAsia="ru-RU"/>
              </w:rPr>
              <w:t>Дрова</w:t>
            </w:r>
          </w:p>
        </w:tc>
        <w:tc>
          <w:tcPr>
            <w:tcW w:w="1650" w:type="dxa"/>
            <w:tcBorders>
              <w:right w:val="single" w:sz="4" w:space="0" w:color="auto"/>
            </w:tcBorders>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c>
          <w:tcPr>
            <w:tcW w:w="1275" w:type="dxa"/>
            <w:tcBorders>
              <w:left w:val="single" w:sz="4" w:space="0" w:color="auto"/>
            </w:tcBorders>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c>
          <w:tcPr>
            <w:tcW w:w="1701"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376,05</w:t>
            </w:r>
          </w:p>
        </w:tc>
        <w:tc>
          <w:tcPr>
            <w:tcW w:w="1276"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100,029</w:t>
            </w:r>
          </w:p>
        </w:tc>
        <w:tc>
          <w:tcPr>
            <w:tcW w:w="1701"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100,029</w:t>
            </w:r>
          </w:p>
        </w:tc>
      </w:tr>
      <w:tr w:rsidR="003D796B" w:rsidRPr="00AE4C5E" w:rsidTr="00427AE6">
        <w:trPr>
          <w:trHeight w:val="74"/>
        </w:trPr>
        <w:tc>
          <w:tcPr>
            <w:tcW w:w="2235" w:type="dxa"/>
          </w:tcPr>
          <w:p w:rsidR="003D796B" w:rsidRPr="00AE4C5E" w:rsidRDefault="003D796B" w:rsidP="00427AE6">
            <w:pPr>
              <w:spacing w:before="40" w:after="40" w:line="240" w:lineRule="auto"/>
              <w:rPr>
                <w:rFonts w:ascii="Times New Roman" w:eastAsia="Times New Roman" w:hAnsi="Times New Roman" w:cs="Times New Roman"/>
                <w:iCs/>
                <w:lang w:eastAsia="ru-RU"/>
              </w:rPr>
            </w:pPr>
            <w:r w:rsidRPr="00AE4C5E">
              <w:rPr>
                <w:rFonts w:ascii="Times New Roman" w:eastAsia="Times New Roman" w:hAnsi="Times New Roman" w:cs="Times New Roman"/>
                <w:iCs/>
                <w:sz w:val="28"/>
                <w:szCs w:val="28"/>
                <w:lang w:eastAsia="ru-RU"/>
              </w:rPr>
              <w:t>Опил</w:t>
            </w:r>
          </w:p>
        </w:tc>
        <w:tc>
          <w:tcPr>
            <w:tcW w:w="1650" w:type="dxa"/>
            <w:tcBorders>
              <w:right w:val="single" w:sz="4" w:space="0" w:color="auto"/>
            </w:tcBorders>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c>
          <w:tcPr>
            <w:tcW w:w="1275" w:type="dxa"/>
            <w:tcBorders>
              <w:left w:val="single" w:sz="4" w:space="0" w:color="auto"/>
            </w:tcBorders>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c>
          <w:tcPr>
            <w:tcW w:w="1701"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138,785</w:t>
            </w:r>
          </w:p>
        </w:tc>
        <w:tc>
          <w:tcPr>
            <w:tcW w:w="1276"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15,267</w:t>
            </w:r>
          </w:p>
        </w:tc>
        <w:tc>
          <w:tcPr>
            <w:tcW w:w="1701"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15,267</w:t>
            </w:r>
          </w:p>
        </w:tc>
      </w:tr>
      <w:tr w:rsidR="003D796B" w:rsidRPr="00AE4C5E" w:rsidTr="00427AE6">
        <w:trPr>
          <w:trHeight w:val="74"/>
        </w:trPr>
        <w:tc>
          <w:tcPr>
            <w:tcW w:w="2235" w:type="dxa"/>
          </w:tcPr>
          <w:p w:rsidR="003D796B" w:rsidRPr="00AE4C5E" w:rsidRDefault="003D796B" w:rsidP="00427AE6">
            <w:pPr>
              <w:spacing w:before="40" w:after="40" w:line="240" w:lineRule="auto"/>
              <w:rPr>
                <w:rFonts w:ascii="Times New Roman" w:eastAsia="Times New Roman" w:hAnsi="Times New Roman" w:cs="Times New Roman"/>
                <w:iCs/>
                <w:lang w:eastAsia="ru-RU"/>
              </w:rPr>
            </w:pPr>
            <w:r w:rsidRPr="00AE4C5E">
              <w:rPr>
                <w:rFonts w:ascii="Times New Roman" w:eastAsia="Times New Roman" w:hAnsi="Times New Roman" w:cs="Times New Roman"/>
                <w:iCs/>
                <w:sz w:val="28"/>
                <w:szCs w:val="28"/>
                <w:lang w:eastAsia="ru-RU"/>
              </w:rPr>
              <w:t>Печное топливо</w:t>
            </w:r>
          </w:p>
        </w:tc>
        <w:tc>
          <w:tcPr>
            <w:tcW w:w="1650" w:type="dxa"/>
            <w:tcBorders>
              <w:right w:val="single" w:sz="4" w:space="0" w:color="auto"/>
            </w:tcBorders>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c>
          <w:tcPr>
            <w:tcW w:w="1275" w:type="dxa"/>
            <w:tcBorders>
              <w:left w:val="single" w:sz="4" w:space="0" w:color="auto"/>
            </w:tcBorders>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c>
          <w:tcPr>
            <w:tcW w:w="1701"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1,48</w:t>
            </w:r>
          </w:p>
        </w:tc>
        <w:tc>
          <w:tcPr>
            <w:tcW w:w="1276"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2,146</w:t>
            </w:r>
          </w:p>
        </w:tc>
        <w:tc>
          <w:tcPr>
            <w:tcW w:w="1701"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2,146</w:t>
            </w:r>
          </w:p>
        </w:tc>
      </w:tr>
      <w:tr w:rsidR="003D796B" w:rsidRPr="00AE4C5E" w:rsidTr="00427AE6">
        <w:trPr>
          <w:trHeight w:val="74"/>
        </w:trPr>
        <w:tc>
          <w:tcPr>
            <w:tcW w:w="2235" w:type="dxa"/>
          </w:tcPr>
          <w:p w:rsidR="003D796B" w:rsidRPr="00AE4C5E" w:rsidRDefault="003D796B" w:rsidP="00427AE6">
            <w:pPr>
              <w:spacing w:before="40" w:after="40" w:line="240" w:lineRule="auto"/>
              <w:rPr>
                <w:rFonts w:ascii="Times New Roman" w:eastAsia="Times New Roman" w:hAnsi="Times New Roman" w:cs="Times New Roman"/>
                <w:iCs/>
                <w:lang w:eastAsia="ru-RU"/>
              </w:rPr>
            </w:pPr>
            <w:r w:rsidRPr="00AE4C5E">
              <w:rPr>
                <w:rFonts w:ascii="Times New Roman" w:eastAsia="Times New Roman" w:hAnsi="Times New Roman" w:cs="Times New Roman"/>
                <w:iCs/>
                <w:sz w:val="28"/>
                <w:szCs w:val="28"/>
                <w:lang w:eastAsia="ru-RU"/>
              </w:rPr>
              <w:t>Щепа</w:t>
            </w:r>
          </w:p>
        </w:tc>
        <w:tc>
          <w:tcPr>
            <w:tcW w:w="1650" w:type="dxa"/>
            <w:tcBorders>
              <w:right w:val="single" w:sz="4" w:space="0" w:color="auto"/>
            </w:tcBorders>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c>
          <w:tcPr>
            <w:tcW w:w="1275" w:type="dxa"/>
            <w:tcBorders>
              <w:left w:val="single" w:sz="4" w:space="0" w:color="auto"/>
            </w:tcBorders>
          </w:tcPr>
          <w:p w:rsidR="003D796B" w:rsidRPr="00AE4C5E" w:rsidRDefault="003D796B" w:rsidP="00E91B3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tc>
        <w:tc>
          <w:tcPr>
            <w:tcW w:w="1701"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349,709</w:t>
            </w:r>
          </w:p>
        </w:tc>
        <w:tc>
          <w:tcPr>
            <w:tcW w:w="1276"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17,486</w:t>
            </w:r>
          </w:p>
        </w:tc>
        <w:tc>
          <w:tcPr>
            <w:tcW w:w="1701" w:type="dxa"/>
            <w:tcBorders>
              <w:left w:val="single" w:sz="4" w:space="0" w:color="auto"/>
            </w:tcBorders>
            <w:vAlign w:val="center"/>
          </w:tcPr>
          <w:p w:rsidR="003D796B" w:rsidRPr="00AE4C5E" w:rsidRDefault="003D796B" w:rsidP="00E91B3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17,486</w:t>
            </w:r>
          </w:p>
        </w:tc>
      </w:tr>
    </w:tbl>
    <w:p w:rsidR="00427AE6" w:rsidRPr="00AE4C5E" w:rsidRDefault="00427AE6" w:rsidP="00427AE6">
      <w:pPr>
        <w:spacing w:before="120" w:after="0" w:line="360" w:lineRule="auto"/>
        <w:ind w:firstLine="567"/>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t>Структура потребления топлива электростанциями и коммунальными котельными приведена на рисунке 2.</w:t>
      </w:r>
      <w:r w:rsidR="002B0794" w:rsidRPr="002B0794">
        <w:rPr>
          <w:rFonts w:ascii="Times New Roman" w:eastAsia="Times New Roman" w:hAnsi="Times New Roman" w:cs="Times New Roman"/>
          <w:noProof/>
          <w:sz w:val="28"/>
          <w:szCs w:val="28"/>
          <w:lang w:eastAsia="ru-RU"/>
        </w:rPr>
        <w:t xml:space="preserve"> </w:t>
      </w:r>
      <w:r w:rsidR="002B0794" w:rsidRPr="00AE4C5E">
        <w:rPr>
          <w:rFonts w:ascii="Times New Roman" w:eastAsia="Times New Roman" w:hAnsi="Times New Roman" w:cs="Times New Roman"/>
          <w:noProof/>
          <w:sz w:val="28"/>
          <w:szCs w:val="28"/>
          <w:lang w:eastAsia="ru-RU"/>
        </w:rPr>
        <w:drawing>
          <wp:inline distT="0" distB="0" distL="0" distR="0">
            <wp:extent cx="5992136" cy="2934031"/>
            <wp:effectExtent l="19050" t="0" r="8614"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27AE6" w:rsidRPr="00AE4C5E" w:rsidRDefault="00427AE6" w:rsidP="00427AE6">
      <w:pPr>
        <w:spacing w:after="0" w:line="360" w:lineRule="auto"/>
        <w:rPr>
          <w:rFonts w:ascii="Times New Roman" w:eastAsia="Times New Roman" w:hAnsi="Times New Roman" w:cs="Times New Roman"/>
          <w:noProof/>
          <w:sz w:val="28"/>
          <w:szCs w:val="28"/>
          <w:lang w:eastAsia="ru-RU"/>
        </w:rPr>
      </w:pPr>
    </w:p>
    <w:p w:rsidR="00427AE6" w:rsidRPr="00AE4C5E" w:rsidRDefault="00427AE6" w:rsidP="00427AE6">
      <w:pPr>
        <w:tabs>
          <w:tab w:val="left" w:pos="1560"/>
        </w:tabs>
        <w:spacing w:after="0" w:line="240" w:lineRule="auto"/>
        <w:ind w:left="1418" w:hanging="1418"/>
        <w:rPr>
          <w:rFonts w:ascii="Times New Roman" w:eastAsia="Times New Roman" w:hAnsi="Times New Roman" w:cs="Times New Roman"/>
          <w:sz w:val="24"/>
          <w:szCs w:val="24"/>
          <w:lang w:eastAsia="ru-RU"/>
        </w:rPr>
        <w:sectPr w:rsidR="00427AE6" w:rsidRPr="00AE4C5E" w:rsidSect="00427AE6">
          <w:headerReference w:type="default" r:id="rId10"/>
          <w:headerReference w:type="first" r:id="rId11"/>
          <w:pgSz w:w="11906" w:h="16838"/>
          <w:pgMar w:top="567" w:right="851" w:bottom="567" w:left="1559" w:header="709" w:footer="709" w:gutter="0"/>
          <w:cols w:space="708"/>
          <w:titlePg/>
          <w:docGrid w:linePitch="360"/>
        </w:sectPr>
      </w:pPr>
      <w:r w:rsidRPr="00AE4C5E">
        <w:rPr>
          <w:rFonts w:ascii="Times New Roman" w:eastAsia="Times New Roman" w:hAnsi="Times New Roman" w:cs="Times New Roman"/>
          <w:noProof/>
          <w:sz w:val="28"/>
          <w:szCs w:val="28"/>
          <w:lang w:eastAsia="ru-RU"/>
        </w:rPr>
        <w:t xml:space="preserve">Рисунок 2.  </w:t>
      </w:r>
      <w:r w:rsidRPr="00AE4C5E">
        <w:rPr>
          <w:rFonts w:ascii="Times New Roman" w:eastAsia="Times New Roman" w:hAnsi="Times New Roman" w:cs="Times New Roman"/>
          <w:sz w:val="28"/>
          <w:szCs w:val="24"/>
          <w:lang w:eastAsia="ru-RU"/>
        </w:rPr>
        <w:t>Структура потребления топлива электростанциями и коммунальными котельными</w:t>
      </w:r>
    </w:p>
    <w:p w:rsidR="00427AE6" w:rsidRPr="00AE4C5E" w:rsidRDefault="00427AE6" w:rsidP="00427AE6">
      <w:pPr>
        <w:keepNext/>
        <w:keepLines/>
        <w:spacing w:after="0" w:line="360" w:lineRule="auto"/>
        <w:ind w:left="1418" w:hanging="709"/>
        <w:outlineLvl w:val="0"/>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8"/>
          <w:lang w:eastAsia="ru-RU"/>
        </w:rPr>
        <w:lastRenderedPageBreak/>
        <w:t>2.15. Единый топливно-энергетический баланс Кировской области</w:t>
      </w:r>
      <w:bookmarkStart w:id="16" w:name="_Toc259452922"/>
    </w:p>
    <w:p w:rsidR="00427AE6" w:rsidRPr="00AE4C5E" w:rsidRDefault="00427AE6" w:rsidP="00427AE6">
      <w:pPr>
        <w:keepNext/>
        <w:keepLines/>
        <w:spacing w:after="0" w:line="360" w:lineRule="auto"/>
        <w:ind w:left="1418" w:hanging="709"/>
        <w:outlineLvl w:val="0"/>
        <w:rPr>
          <w:rFonts w:ascii="Cambria" w:eastAsia="Times New Roman" w:hAnsi="Cambria" w:cs="Times New Roman"/>
          <w:b/>
          <w:bCs/>
          <w:sz w:val="16"/>
          <w:szCs w:val="16"/>
          <w:lang w:eastAsia="ru-RU"/>
        </w:rPr>
      </w:pPr>
    </w:p>
    <w:tbl>
      <w:tblPr>
        <w:tblW w:w="1593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414"/>
        <w:gridCol w:w="835"/>
        <w:gridCol w:w="834"/>
        <w:gridCol w:w="835"/>
        <w:gridCol w:w="834"/>
        <w:gridCol w:w="835"/>
        <w:gridCol w:w="835"/>
        <w:gridCol w:w="835"/>
        <w:gridCol w:w="835"/>
        <w:gridCol w:w="835"/>
        <w:gridCol w:w="886"/>
        <w:gridCol w:w="779"/>
        <w:gridCol w:w="840"/>
        <w:gridCol w:w="814"/>
        <w:gridCol w:w="877"/>
        <w:gridCol w:w="814"/>
      </w:tblGrid>
      <w:tr w:rsidR="0015136F" w:rsidRPr="00AE4C5E" w:rsidTr="0015136F">
        <w:trPr>
          <w:trHeight w:val="270"/>
        </w:trPr>
        <w:tc>
          <w:tcPr>
            <w:tcW w:w="3414" w:type="dxa"/>
            <w:vMerge w:val="restart"/>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Наименование видов</w:t>
            </w:r>
            <w:r w:rsidRPr="00AE4C5E">
              <w:rPr>
                <w:rFonts w:ascii="Times New Roman" w:eastAsia="Times New Roman" w:hAnsi="Times New Roman" w:cs="Times New Roman"/>
                <w:lang w:eastAsia="ru-RU"/>
              </w:rPr>
              <w:br/>
              <w:t>экономической деятельности</w:t>
            </w:r>
          </w:p>
        </w:tc>
        <w:tc>
          <w:tcPr>
            <w:tcW w:w="2504" w:type="dxa"/>
            <w:gridSpan w:val="3"/>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2009 год</w:t>
            </w:r>
          </w:p>
        </w:tc>
        <w:tc>
          <w:tcPr>
            <w:tcW w:w="2504" w:type="dxa"/>
            <w:gridSpan w:val="3"/>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2010 год</w:t>
            </w:r>
          </w:p>
        </w:tc>
        <w:tc>
          <w:tcPr>
            <w:tcW w:w="2505" w:type="dxa"/>
            <w:gridSpan w:val="3"/>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2011 год</w:t>
            </w:r>
          </w:p>
        </w:tc>
        <w:tc>
          <w:tcPr>
            <w:tcW w:w="2505" w:type="dxa"/>
            <w:gridSpan w:val="3"/>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2012 год</w:t>
            </w:r>
          </w:p>
        </w:tc>
        <w:tc>
          <w:tcPr>
            <w:tcW w:w="2505" w:type="dxa"/>
            <w:gridSpan w:val="3"/>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2013 год</w:t>
            </w:r>
          </w:p>
        </w:tc>
      </w:tr>
      <w:tr w:rsidR="0015136F" w:rsidRPr="00AE4C5E" w:rsidTr="0015136F">
        <w:trPr>
          <w:trHeight w:val="1760"/>
        </w:trPr>
        <w:tc>
          <w:tcPr>
            <w:tcW w:w="3414" w:type="dxa"/>
            <w:vMerge/>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p>
        </w:tc>
        <w:tc>
          <w:tcPr>
            <w:tcW w:w="835" w:type="dxa"/>
          </w:tcPr>
          <w:p w:rsidR="0015136F" w:rsidRPr="00AE4C5E" w:rsidRDefault="0015136F" w:rsidP="00427AE6">
            <w:pPr>
              <w:tabs>
                <w:tab w:val="left" w:pos="8460"/>
              </w:tabs>
              <w:spacing w:after="0" w:line="240" w:lineRule="auto"/>
              <w:jc w:val="both"/>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Топли-во, тыс. тут</w:t>
            </w:r>
          </w:p>
        </w:tc>
        <w:tc>
          <w:tcPr>
            <w:tcW w:w="834" w:type="dxa"/>
          </w:tcPr>
          <w:p w:rsidR="0015136F" w:rsidRPr="00AE4C5E" w:rsidRDefault="0015136F" w:rsidP="00427AE6">
            <w:pPr>
              <w:tabs>
                <w:tab w:val="left" w:pos="8460"/>
              </w:tabs>
              <w:spacing w:after="0" w:line="240" w:lineRule="auto"/>
              <w:jc w:val="both"/>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Тепло-вая энер-гия, тыс. Гкал</w:t>
            </w:r>
          </w:p>
        </w:tc>
        <w:tc>
          <w:tcPr>
            <w:tcW w:w="835" w:type="dxa"/>
          </w:tcPr>
          <w:p w:rsidR="0015136F" w:rsidRPr="00AE4C5E" w:rsidRDefault="0015136F" w:rsidP="00427AE6">
            <w:pPr>
              <w:tabs>
                <w:tab w:val="left" w:pos="8460"/>
              </w:tabs>
              <w:spacing w:after="0" w:line="240" w:lineRule="auto"/>
              <w:jc w:val="both"/>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Элек-тро</w:t>
            </w:r>
            <w:r w:rsidR="00CC008A">
              <w:rPr>
                <w:rFonts w:ascii="Times New Roman" w:eastAsia="Times New Roman" w:hAnsi="Times New Roman" w:cs="Times New Roman"/>
                <w:lang w:eastAsia="ru-RU"/>
              </w:rPr>
              <w:t>-</w:t>
            </w:r>
            <w:r w:rsidRPr="00AE4C5E">
              <w:rPr>
                <w:rFonts w:ascii="Times New Roman" w:eastAsia="Times New Roman" w:hAnsi="Times New Roman" w:cs="Times New Roman"/>
                <w:lang w:eastAsia="ru-RU"/>
              </w:rPr>
              <w:t xml:space="preserve"> энер-гия, млн. </w:t>
            </w:r>
            <w:r w:rsidRPr="00AE4C5E">
              <w:rPr>
                <w:rFonts w:ascii="Times New Roman" w:eastAsia="Times New Roman" w:hAnsi="Times New Roman" w:cs="Times New Roman"/>
                <w:iCs/>
                <w:lang w:eastAsia="ru-RU"/>
              </w:rPr>
              <w:t>кВт</w:t>
            </w:r>
            <w:r w:rsidRPr="00AE4C5E">
              <w:rPr>
                <w:rFonts w:ascii="Times New Roman" w:eastAsia="Times New Roman" w:hAnsi="Times New Roman" w:cs="Times New Roman"/>
                <w:iCs/>
                <w:lang w:eastAsia="ru-RU"/>
              </w:rPr>
              <w:sym w:font="Symbol" w:char="F0D7"/>
            </w:r>
            <w:r w:rsidRPr="00AE4C5E">
              <w:rPr>
                <w:rFonts w:ascii="Times New Roman" w:eastAsia="Times New Roman" w:hAnsi="Times New Roman" w:cs="Times New Roman"/>
                <w:iCs/>
                <w:lang w:eastAsia="ru-RU"/>
              </w:rPr>
              <w:t>ч</w:t>
            </w:r>
          </w:p>
        </w:tc>
        <w:tc>
          <w:tcPr>
            <w:tcW w:w="834" w:type="dxa"/>
          </w:tcPr>
          <w:p w:rsidR="0015136F" w:rsidRPr="00AE4C5E" w:rsidRDefault="0015136F" w:rsidP="00427AE6">
            <w:pPr>
              <w:tabs>
                <w:tab w:val="left" w:pos="8460"/>
              </w:tabs>
              <w:spacing w:after="0" w:line="240" w:lineRule="auto"/>
              <w:jc w:val="both"/>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Топли-во, тыс. тут</w:t>
            </w:r>
          </w:p>
        </w:tc>
        <w:tc>
          <w:tcPr>
            <w:tcW w:w="835" w:type="dxa"/>
          </w:tcPr>
          <w:p w:rsidR="0015136F" w:rsidRPr="00AE4C5E" w:rsidRDefault="0015136F" w:rsidP="00427AE6">
            <w:pPr>
              <w:tabs>
                <w:tab w:val="left" w:pos="8460"/>
              </w:tabs>
              <w:spacing w:after="0" w:line="240" w:lineRule="auto"/>
              <w:jc w:val="both"/>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Тепло-вая энер-гия, тыс. Гкал</w:t>
            </w:r>
          </w:p>
        </w:tc>
        <w:tc>
          <w:tcPr>
            <w:tcW w:w="835" w:type="dxa"/>
          </w:tcPr>
          <w:p w:rsidR="0015136F" w:rsidRPr="00AE4C5E" w:rsidRDefault="0015136F" w:rsidP="00427AE6">
            <w:pPr>
              <w:tabs>
                <w:tab w:val="left" w:pos="8460"/>
              </w:tabs>
              <w:spacing w:after="0" w:line="240" w:lineRule="auto"/>
              <w:jc w:val="both"/>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Элек-тро</w:t>
            </w:r>
            <w:r w:rsidR="00CC008A">
              <w:rPr>
                <w:rFonts w:ascii="Times New Roman" w:eastAsia="Times New Roman" w:hAnsi="Times New Roman" w:cs="Times New Roman"/>
                <w:lang w:eastAsia="ru-RU"/>
              </w:rPr>
              <w:t>-</w:t>
            </w:r>
            <w:r w:rsidRPr="00AE4C5E">
              <w:rPr>
                <w:rFonts w:ascii="Times New Roman" w:eastAsia="Times New Roman" w:hAnsi="Times New Roman" w:cs="Times New Roman"/>
                <w:lang w:eastAsia="ru-RU"/>
              </w:rPr>
              <w:t xml:space="preserve"> энер-гия, млн. </w:t>
            </w:r>
            <w:r w:rsidRPr="00AE4C5E">
              <w:rPr>
                <w:rFonts w:ascii="Times New Roman" w:eastAsia="Times New Roman" w:hAnsi="Times New Roman" w:cs="Times New Roman"/>
                <w:iCs/>
                <w:lang w:eastAsia="ru-RU"/>
              </w:rPr>
              <w:t>кВт</w:t>
            </w:r>
            <w:r w:rsidRPr="00AE4C5E">
              <w:rPr>
                <w:rFonts w:ascii="Times New Roman" w:eastAsia="Times New Roman" w:hAnsi="Times New Roman" w:cs="Times New Roman"/>
                <w:iCs/>
                <w:lang w:eastAsia="ru-RU"/>
              </w:rPr>
              <w:sym w:font="Symbol" w:char="F0D7"/>
            </w:r>
            <w:r w:rsidRPr="00AE4C5E">
              <w:rPr>
                <w:rFonts w:ascii="Times New Roman" w:eastAsia="Times New Roman" w:hAnsi="Times New Roman" w:cs="Times New Roman"/>
                <w:iCs/>
                <w:lang w:eastAsia="ru-RU"/>
              </w:rPr>
              <w:t>ч</w:t>
            </w:r>
          </w:p>
        </w:tc>
        <w:tc>
          <w:tcPr>
            <w:tcW w:w="835" w:type="dxa"/>
          </w:tcPr>
          <w:p w:rsidR="0015136F" w:rsidRPr="00AE4C5E" w:rsidRDefault="0015136F" w:rsidP="00427AE6">
            <w:pPr>
              <w:tabs>
                <w:tab w:val="left" w:pos="8460"/>
              </w:tabs>
              <w:spacing w:after="0" w:line="240" w:lineRule="auto"/>
              <w:jc w:val="both"/>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Топли-во, тыс. тут</w:t>
            </w:r>
          </w:p>
        </w:tc>
        <w:tc>
          <w:tcPr>
            <w:tcW w:w="835" w:type="dxa"/>
          </w:tcPr>
          <w:p w:rsidR="0015136F" w:rsidRPr="00AE4C5E" w:rsidRDefault="0015136F" w:rsidP="00427AE6">
            <w:pPr>
              <w:tabs>
                <w:tab w:val="left" w:pos="8460"/>
              </w:tabs>
              <w:spacing w:after="0" w:line="240" w:lineRule="auto"/>
              <w:jc w:val="both"/>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Тепло-вая энер-гия, тыс. Гкал</w:t>
            </w:r>
          </w:p>
        </w:tc>
        <w:tc>
          <w:tcPr>
            <w:tcW w:w="835" w:type="dxa"/>
          </w:tcPr>
          <w:p w:rsidR="0015136F" w:rsidRPr="00AE4C5E" w:rsidRDefault="0015136F" w:rsidP="00427AE6">
            <w:pPr>
              <w:tabs>
                <w:tab w:val="left" w:pos="8460"/>
              </w:tabs>
              <w:spacing w:after="0" w:line="240" w:lineRule="auto"/>
              <w:jc w:val="both"/>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Элек-тро</w:t>
            </w:r>
            <w:r w:rsidR="00CC008A">
              <w:rPr>
                <w:rFonts w:ascii="Times New Roman" w:eastAsia="Times New Roman" w:hAnsi="Times New Roman" w:cs="Times New Roman"/>
                <w:lang w:eastAsia="ru-RU"/>
              </w:rPr>
              <w:t>-</w:t>
            </w:r>
            <w:r w:rsidRPr="00AE4C5E">
              <w:rPr>
                <w:rFonts w:ascii="Times New Roman" w:eastAsia="Times New Roman" w:hAnsi="Times New Roman" w:cs="Times New Roman"/>
                <w:lang w:eastAsia="ru-RU"/>
              </w:rPr>
              <w:t xml:space="preserve"> энер-гия, млн. </w:t>
            </w:r>
            <w:r w:rsidRPr="00AE4C5E">
              <w:rPr>
                <w:rFonts w:ascii="Times New Roman" w:eastAsia="Times New Roman" w:hAnsi="Times New Roman" w:cs="Times New Roman"/>
                <w:iCs/>
                <w:lang w:eastAsia="ru-RU"/>
              </w:rPr>
              <w:t>кВт</w:t>
            </w:r>
            <w:r w:rsidRPr="00AE4C5E">
              <w:rPr>
                <w:rFonts w:ascii="Times New Roman" w:eastAsia="Times New Roman" w:hAnsi="Times New Roman" w:cs="Times New Roman"/>
                <w:iCs/>
                <w:lang w:eastAsia="ru-RU"/>
              </w:rPr>
              <w:sym w:font="Symbol" w:char="F0D7"/>
            </w:r>
            <w:r w:rsidRPr="00AE4C5E">
              <w:rPr>
                <w:rFonts w:ascii="Times New Roman" w:eastAsia="Times New Roman" w:hAnsi="Times New Roman" w:cs="Times New Roman"/>
                <w:iCs/>
                <w:lang w:eastAsia="ru-RU"/>
              </w:rPr>
              <w:t>ч</w:t>
            </w:r>
          </w:p>
        </w:tc>
        <w:tc>
          <w:tcPr>
            <w:tcW w:w="886" w:type="dxa"/>
          </w:tcPr>
          <w:p w:rsidR="0015136F" w:rsidRPr="00AE4C5E" w:rsidRDefault="0015136F" w:rsidP="00427AE6">
            <w:pPr>
              <w:tabs>
                <w:tab w:val="left" w:pos="8460"/>
              </w:tabs>
              <w:spacing w:after="0" w:line="240" w:lineRule="auto"/>
              <w:jc w:val="both"/>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Топли-во, тыс. тут</w:t>
            </w:r>
          </w:p>
        </w:tc>
        <w:tc>
          <w:tcPr>
            <w:tcW w:w="779" w:type="dxa"/>
          </w:tcPr>
          <w:p w:rsidR="0015136F" w:rsidRPr="00AE4C5E" w:rsidRDefault="0015136F" w:rsidP="00427AE6">
            <w:pPr>
              <w:tabs>
                <w:tab w:val="left" w:pos="8460"/>
              </w:tabs>
              <w:spacing w:after="0" w:line="240" w:lineRule="auto"/>
              <w:jc w:val="both"/>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Тепло-вая энер-гия, тыс. Гкал</w:t>
            </w:r>
          </w:p>
        </w:tc>
        <w:tc>
          <w:tcPr>
            <w:tcW w:w="840" w:type="dxa"/>
          </w:tcPr>
          <w:p w:rsidR="0015136F" w:rsidRPr="00AE4C5E" w:rsidRDefault="0015136F" w:rsidP="00427AE6">
            <w:pPr>
              <w:tabs>
                <w:tab w:val="left" w:pos="8460"/>
              </w:tabs>
              <w:spacing w:after="0" w:line="240" w:lineRule="auto"/>
              <w:jc w:val="both"/>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Элек-тро</w:t>
            </w:r>
            <w:r w:rsidR="00CC008A">
              <w:rPr>
                <w:rFonts w:ascii="Times New Roman" w:eastAsia="Times New Roman" w:hAnsi="Times New Roman" w:cs="Times New Roman"/>
                <w:lang w:eastAsia="ru-RU"/>
              </w:rPr>
              <w:t>-</w:t>
            </w:r>
            <w:r w:rsidRPr="00AE4C5E">
              <w:rPr>
                <w:rFonts w:ascii="Times New Roman" w:eastAsia="Times New Roman" w:hAnsi="Times New Roman" w:cs="Times New Roman"/>
                <w:lang w:eastAsia="ru-RU"/>
              </w:rPr>
              <w:t xml:space="preserve"> энер-гия, млн. </w:t>
            </w:r>
            <w:r w:rsidRPr="00AE4C5E">
              <w:rPr>
                <w:rFonts w:ascii="Times New Roman" w:eastAsia="Times New Roman" w:hAnsi="Times New Roman" w:cs="Times New Roman"/>
                <w:iCs/>
                <w:lang w:eastAsia="ru-RU"/>
              </w:rPr>
              <w:t>кВт</w:t>
            </w:r>
            <w:r w:rsidRPr="00AE4C5E">
              <w:rPr>
                <w:rFonts w:ascii="Times New Roman" w:eastAsia="Times New Roman" w:hAnsi="Times New Roman" w:cs="Times New Roman"/>
                <w:iCs/>
                <w:lang w:eastAsia="ru-RU"/>
              </w:rPr>
              <w:sym w:font="Symbol" w:char="F0D7"/>
            </w:r>
            <w:r w:rsidRPr="00AE4C5E">
              <w:rPr>
                <w:rFonts w:ascii="Times New Roman" w:eastAsia="Times New Roman" w:hAnsi="Times New Roman" w:cs="Times New Roman"/>
                <w:iCs/>
                <w:lang w:eastAsia="ru-RU"/>
              </w:rPr>
              <w:t>ч</w:t>
            </w:r>
          </w:p>
        </w:tc>
        <w:tc>
          <w:tcPr>
            <w:tcW w:w="814" w:type="dxa"/>
          </w:tcPr>
          <w:p w:rsidR="0015136F" w:rsidRPr="00AE4C5E" w:rsidRDefault="0015136F" w:rsidP="00427AE6">
            <w:pPr>
              <w:tabs>
                <w:tab w:val="left" w:pos="8460"/>
              </w:tabs>
              <w:spacing w:after="0" w:line="240" w:lineRule="auto"/>
              <w:jc w:val="both"/>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Топли-во, тыс. тут</w:t>
            </w:r>
          </w:p>
        </w:tc>
        <w:tc>
          <w:tcPr>
            <w:tcW w:w="877" w:type="dxa"/>
          </w:tcPr>
          <w:p w:rsidR="0015136F" w:rsidRPr="00AE4C5E" w:rsidRDefault="0015136F" w:rsidP="00427AE6">
            <w:pPr>
              <w:tabs>
                <w:tab w:val="left" w:pos="8460"/>
              </w:tabs>
              <w:spacing w:after="0" w:line="240" w:lineRule="auto"/>
              <w:jc w:val="both"/>
              <w:rPr>
                <w:rFonts w:ascii="Times New Roman" w:eastAsia="Times New Roman" w:hAnsi="Times New Roman" w:cs="Times New Roman"/>
                <w:b/>
                <w:lang w:eastAsia="ru-RU"/>
              </w:rPr>
            </w:pPr>
            <w:r w:rsidRPr="00AE4C5E">
              <w:rPr>
                <w:rFonts w:ascii="Times New Roman" w:eastAsia="Times New Roman" w:hAnsi="Times New Roman" w:cs="Times New Roman"/>
                <w:lang w:eastAsia="ru-RU"/>
              </w:rPr>
              <w:t>Тепло-вая энер-гия, тыс. Гкал</w:t>
            </w:r>
          </w:p>
        </w:tc>
        <w:tc>
          <w:tcPr>
            <w:tcW w:w="814" w:type="dxa"/>
          </w:tcPr>
          <w:p w:rsidR="0015136F" w:rsidRPr="00AE4C5E" w:rsidRDefault="0015136F" w:rsidP="00427AE6">
            <w:pPr>
              <w:tabs>
                <w:tab w:val="left" w:pos="8460"/>
              </w:tabs>
              <w:spacing w:after="0" w:line="240" w:lineRule="auto"/>
              <w:jc w:val="both"/>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Элек-тро</w:t>
            </w:r>
            <w:r w:rsidR="00CC008A">
              <w:rPr>
                <w:rFonts w:ascii="Times New Roman" w:eastAsia="Times New Roman" w:hAnsi="Times New Roman" w:cs="Times New Roman"/>
                <w:lang w:eastAsia="ru-RU"/>
              </w:rPr>
              <w:t>-</w:t>
            </w:r>
            <w:r w:rsidRPr="00AE4C5E">
              <w:rPr>
                <w:rFonts w:ascii="Times New Roman" w:eastAsia="Times New Roman" w:hAnsi="Times New Roman" w:cs="Times New Roman"/>
                <w:lang w:eastAsia="ru-RU"/>
              </w:rPr>
              <w:t xml:space="preserve"> энер-гия, млн. </w:t>
            </w:r>
            <w:r w:rsidRPr="00AE4C5E">
              <w:rPr>
                <w:rFonts w:ascii="Times New Roman" w:eastAsia="Times New Roman" w:hAnsi="Times New Roman" w:cs="Times New Roman"/>
                <w:iCs/>
                <w:lang w:eastAsia="ru-RU"/>
              </w:rPr>
              <w:t>кВт</w:t>
            </w:r>
            <w:r w:rsidRPr="00AE4C5E">
              <w:rPr>
                <w:rFonts w:ascii="Times New Roman" w:eastAsia="Times New Roman" w:hAnsi="Times New Roman" w:cs="Times New Roman"/>
                <w:iCs/>
                <w:lang w:eastAsia="ru-RU"/>
              </w:rPr>
              <w:sym w:font="Symbol" w:char="F0D7"/>
            </w:r>
            <w:r w:rsidRPr="00AE4C5E">
              <w:rPr>
                <w:rFonts w:ascii="Times New Roman" w:eastAsia="Times New Roman" w:hAnsi="Times New Roman" w:cs="Times New Roman"/>
                <w:iCs/>
                <w:lang w:eastAsia="ru-RU"/>
              </w:rPr>
              <w:t>ч</w:t>
            </w:r>
          </w:p>
        </w:tc>
      </w:tr>
      <w:tr w:rsidR="0015136F" w:rsidRPr="00AE4C5E" w:rsidTr="0015136F">
        <w:trPr>
          <w:trHeight w:val="541"/>
        </w:trPr>
        <w:tc>
          <w:tcPr>
            <w:tcW w:w="3414" w:type="dxa"/>
          </w:tcPr>
          <w:p w:rsidR="0015136F" w:rsidRPr="00AE4C5E" w:rsidRDefault="0015136F" w:rsidP="00427AE6">
            <w:pPr>
              <w:tabs>
                <w:tab w:val="left" w:pos="8460"/>
              </w:tabs>
              <w:spacing w:after="0" w:line="240" w:lineRule="auto"/>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Сельское хозяйство, охота и лесное хозяйство</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60,6</w:t>
            </w: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289,3</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val="en-US" w:eastAsia="ru-RU"/>
              </w:rPr>
            </w:pPr>
            <w:r w:rsidRPr="00AE4C5E">
              <w:rPr>
                <w:rFonts w:ascii="Times New Roman" w:eastAsia="Times New Roman" w:hAnsi="Times New Roman" w:cs="Times New Roman"/>
                <w:lang w:val="en-US" w:eastAsia="ru-RU"/>
              </w:rPr>
              <w:t>219</w:t>
            </w:r>
            <w:r w:rsidRPr="00AE4C5E">
              <w:rPr>
                <w:rFonts w:ascii="Times New Roman" w:eastAsia="Times New Roman" w:hAnsi="Times New Roman" w:cs="Times New Roman"/>
                <w:lang w:eastAsia="ru-RU"/>
              </w:rPr>
              <w:t>,</w:t>
            </w:r>
            <w:r w:rsidRPr="00AE4C5E">
              <w:rPr>
                <w:rFonts w:ascii="Times New Roman" w:eastAsia="Times New Roman" w:hAnsi="Times New Roman" w:cs="Times New Roman"/>
                <w:lang w:val="en-US" w:eastAsia="ru-RU"/>
              </w:rPr>
              <w:t>9</w:t>
            </w: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56,9</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203,6</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216,5</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56,9</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204,6</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240,3</w:t>
            </w:r>
          </w:p>
        </w:tc>
        <w:tc>
          <w:tcPr>
            <w:tcW w:w="886"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55,4</w:t>
            </w:r>
          </w:p>
        </w:tc>
        <w:tc>
          <w:tcPr>
            <w:tcW w:w="779"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242,5</w:t>
            </w:r>
          </w:p>
        </w:tc>
        <w:tc>
          <w:tcPr>
            <w:tcW w:w="840"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299,6</w:t>
            </w:r>
          </w:p>
        </w:tc>
        <w:tc>
          <w:tcPr>
            <w:tcW w:w="814" w:type="dxa"/>
          </w:tcPr>
          <w:p w:rsidR="0015136F" w:rsidRPr="00AE4C5E" w:rsidRDefault="00AE4B8E"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41,5</w:t>
            </w:r>
          </w:p>
        </w:tc>
        <w:tc>
          <w:tcPr>
            <w:tcW w:w="877" w:type="dxa"/>
          </w:tcPr>
          <w:p w:rsidR="0015136F" w:rsidRPr="00AE4C5E" w:rsidRDefault="00C15BB6"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195,3</w:t>
            </w:r>
          </w:p>
        </w:tc>
        <w:tc>
          <w:tcPr>
            <w:tcW w:w="814" w:type="dxa"/>
          </w:tcPr>
          <w:p w:rsidR="0015136F" w:rsidRPr="00AE4C5E" w:rsidRDefault="004F5CB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280,94</w:t>
            </w:r>
          </w:p>
        </w:tc>
      </w:tr>
      <w:tr w:rsidR="0015136F" w:rsidRPr="00AE4C5E" w:rsidTr="0015136F">
        <w:trPr>
          <w:trHeight w:val="270"/>
        </w:trPr>
        <w:tc>
          <w:tcPr>
            <w:tcW w:w="3414" w:type="dxa"/>
          </w:tcPr>
          <w:p w:rsidR="0015136F" w:rsidRPr="00AE4C5E" w:rsidRDefault="0015136F" w:rsidP="00427AE6">
            <w:pPr>
              <w:tabs>
                <w:tab w:val="left" w:pos="8460"/>
              </w:tabs>
              <w:spacing w:after="0" w:line="240" w:lineRule="auto"/>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Добыча полезных ископаемых</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0,7</w:t>
            </w: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13,9</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val="en-US" w:eastAsia="ru-RU"/>
              </w:rPr>
            </w:pPr>
            <w:r w:rsidRPr="00AE4C5E">
              <w:rPr>
                <w:rFonts w:ascii="Times New Roman" w:eastAsia="Times New Roman" w:hAnsi="Times New Roman" w:cs="Times New Roman"/>
                <w:lang w:val="en-US" w:eastAsia="ru-RU"/>
              </w:rPr>
              <w:t>5,4</w:t>
            </w: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0,4</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9,8</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5,4</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1,4</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11,1</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10,7</w:t>
            </w:r>
          </w:p>
        </w:tc>
        <w:tc>
          <w:tcPr>
            <w:tcW w:w="886"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1,5</w:t>
            </w:r>
          </w:p>
        </w:tc>
        <w:tc>
          <w:tcPr>
            <w:tcW w:w="779"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11,8</w:t>
            </w:r>
          </w:p>
        </w:tc>
        <w:tc>
          <w:tcPr>
            <w:tcW w:w="840"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11,7</w:t>
            </w:r>
          </w:p>
        </w:tc>
        <w:tc>
          <w:tcPr>
            <w:tcW w:w="814" w:type="dxa"/>
          </w:tcPr>
          <w:p w:rsidR="0015136F" w:rsidRPr="00AE4C5E" w:rsidRDefault="00AE4B8E"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1,4</w:t>
            </w:r>
          </w:p>
        </w:tc>
        <w:tc>
          <w:tcPr>
            <w:tcW w:w="877" w:type="dxa"/>
          </w:tcPr>
          <w:p w:rsidR="0015136F" w:rsidRPr="00AE4C5E" w:rsidRDefault="00C15BB6"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10,9</w:t>
            </w:r>
          </w:p>
        </w:tc>
        <w:tc>
          <w:tcPr>
            <w:tcW w:w="814" w:type="dxa"/>
          </w:tcPr>
          <w:p w:rsidR="0015136F" w:rsidRPr="00AE4C5E" w:rsidRDefault="004F5CB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11,23</w:t>
            </w:r>
          </w:p>
        </w:tc>
      </w:tr>
      <w:tr w:rsidR="0015136F" w:rsidRPr="00AE4C5E" w:rsidTr="0015136F">
        <w:trPr>
          <w:trHeight w:val="270"/>
        </w:trPr>
        <w:tc>
          <w:tcPr>
            <w:tcW w:w="3414" w:type="dxa"/>
          </w:tcPr>
          <w:p w:rsidR="0015136F" w:rsidRPr="00AE4C5E" w:rsidRDefault="0015136F" w:rsidP="00427AE6">
            <w:pPr>
              <w:tabs>
                <w:tab w:val="left" w:pos="8460"/>
              </w:tabs>
              <w:spacing w:after="0" w:line="240" w:lineRule="auto"/>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Обрабатывающие производства</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515,2</w:t>
            </w: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4565,2</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2123,8</w:t>
            </w: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461,4</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4666,2</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2191,4</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419,6</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4270,8</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2068,5</w:t>
            </w:r>
          </w:p>
        </w:tc>
        <w:tc>
          <w:tcPr>
            <w:tcW w:w="886"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441,8</w:t>
            </w:r>
          </w:p>
        </w:tc>
        <w:tc>
          <w:tcPr>
            <w:tcW w:w="779"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3971,6</w:t>
            </w:r>
          </w:p>
        </w:tc>
        <w:tc>
          <w:tcPr>
            <w:tcW w:w="840"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2153,7</w:t>
            </w:r>
          </w:p>
        </w:tc>
        <w:tc>
          <w:tcPr>
            <w:tcW w:w="814" w:type="dxa"/>
          </w:tcPr>
          <w:p w:rsidR="0015136F" w:rsidRPr="00AE4C5E" w:rsidRDefault="00AE4B8E"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540,2</w:t>
            </w:r>
          </w:p>
        </w:tc>
        <w:tc>
          <w:tcPr>
            <w:tcW w:w="877" w:type="dxa"/>
          </w:tcPr>
          <w:p w:rsidR="0015136F" w:rsidRPr="00AE4C5E" w:rsidRDefault="00C15BB6"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3867,1</w:t>
            </w:r>
          </w:p>
        </w:tc>
        <w:tc>
          <w:tcPr>
            <w:tcW w:w="814" w:type="dxa"/>
          </w:tcPr>
          <w:p w:rsidR="0015136F" w:rsidRPr="00AE4C5E" w:rsidRDefault="004F5CB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2122,5</w:t>
            </w:r>
          </w:p>
        </w:tc>
      </w:tr>
      <w:tr w:rsidR="0015136F" w:rsidRPr="00AE4C5E" w:rsidTr="0015136F">
        <w:trPr>
          <w:trHeight w:val="556"/>
        </w:trPr>
        <w:tc>
          <w:tcPr>
            <w:tcW w:w="3414" w:type="dxa"/>
          </w:tcPr>
          <w:p w:rsidR="0015136F" w:rsidRPr="00AE4C5E" w:rsidRDefault="0015136F" w:rsidP="00427AE6">
            <w:pPr>
              <w:tabs>
                <w:tab w:val="left" w:pos="8460"/>
              </w:tabs>
              <w:spacing w:after="0" w:line="240" w:lineRule="auto"/>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Производство и распределение электроэнергии, газа и воды</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2640,8</w:t>
            </w: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205,8</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922,5</w:t>
            </w: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2608,9</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188,4</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882,4</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2501,3</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173,7</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839,6</w:t>
            </w:r>
          </w:p>
        </w:tc>
        <w:tc>
          <w:tcPr>
            <w:tcW w:w="886"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2551,7</w:t>
            </w:r>
          </w:p>
        </w:tc>
        <w:tc>
          <w:tcPr>
            <w:tcW w:w="779"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157,2</w:t>
            </w:r>
          </w:p>
        </w:tc>
        <w:tc>
          <w:tcPr>
            <w:tcW w:w="840"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878,8</w:t>
            </w:r>
          </w:p>
        </w:tc>
        <w:tc>
          <w:tcPr>
            <w:tcW w:w="814" w:type="dxa"/>
          </w:tcPr>
          <w:p w:rsidR="0015136F" w:rsidRPr="00AE4C5E" w:rsidRDefault="00AE4B8E"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2969,2</w:t>
            </w:r>
          </w:p>
        </w:tc>
        <w:tc>
          <w:tcPr>
            <w:tcW w:w="877" w:type="dxa"/>
          </w:tcPr>
          <w:p w:rsidR="0015136F" w:rsidRPr="00AE4C5E" w:rsidRDefault="00C15BB6"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155,1</w:t>
            </w:r>
          </w:p>
        </w:tc>
        <w:tc>
          <w:tcPr>
            <w:tcW w:w="814" w:type="dxa"/>
          </w:tcPr>
          <w:p w:rsidR="0015136F" w:rsidRPr="00AE4C5E" w:rsidRDefault="004F5CB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913</w:t>
            </w:r>
          </w:p>
        </w:tc>
      </w:tr>
      <w:tr w:rsidR="0015136F" w:rsidRPr="00AE4C5E" w:rsidTr="0015136F">
        <w:trPr>
          <w:trHeight w:val="270"/>
        </w:trPr>
        <w:tc>
          <w:tcPr>
            <w:tcW w:w="3414" w:type="dxa"/>
          </w:tcPr>
          <w:p w:rsidR="0015136F" w:rsidRPr="00AE4C5E" w:rsidRDefault="0015136F" w:rsidP="00427AE6">
            <w:pPr>
              <w:tabs>
                <w:tab w:val="left" w:pos="8460"/>
              </w:tabs>
              <w:spacing w:after="0" w:line="240" w:lineRule="auto"/>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Строительство</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9,7</w:t>
            </w: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104,1</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59</w:t>
            </w: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10,3</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88,5</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59,5</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8,1</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73,9</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73,8</w:t>
            </w:r>
          </w:p>
        </w:tc>
        <w:tc>
          <w:tcPr>
            <w:tcW w:w="886"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5,3</w:t>
            </w:r>
          </w:p>
        </w:tc>
        <w:tc>
          <w:tcPr>
            <w:tcW w:w="779"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52,7</w:t>
            </w:r>
          </w:p>
        </w:tc>
        <w:tc>
          <w:tcPr>
            <w:tcW w:w="840"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86,7</w:t>
            </w:r>
          </w:p>
        </w:tc>
        <w:tc>
          <w:tcPr>
            <w:tcW w:w="814" w:type="dxa"/>
          </w:tcPr>
          <w:p w:rsidR="0015136F" w:rsidRPr="00AE4C5E" w:rsidRDefault="00AE4B8E"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3,7</w:t>
            </w:r>
          </w:p>
        </w:tc>
        <w:tc>
          <w:tcPr>
            <w:tcW w:w="877" w:type="dxa"/>
          </w:tcPr>
          <w:p w:rsidR="0015136F" w:rsidRPr="00AE4C5E" w:rsidRDefault="00C15BB6"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55,1</w:t>
            </w:r>
          </w:p>
        </w:tc>
        <w:tc>
          <w:tcPr>
            <w:tcW w:w="814" w:type="dxa"/>
          </w:tcPr>
          <w:p w:rsidR="0015136F" w:rsidRPr="00AE4C5E" w:rsidRDefault="004F5CB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83,8</w:t>
            </w:r>
          </w:p>
        </w:tc>
      </w:tr>
      <w:tr w:rsidR="0015136F" w:rsidRPr="00AE4C5E" w:rsidTr="0015136F">
        <w:trPr>
          <w:trHeight w:val="1383"/>
        </w:trPr>
        <w:tc>
          <w:tcPr>
            <w:tcW w:w="3414" w:type="dxa"/>
          </w:tcPr>
          <w:p w:rsidR="0015136F" w:rsidRPr="00AE4C5E" w:rsidRDefault="0015136F" w:rsidP="00427AE6">
            <w:pPr>
              <w:tabs>
                <w:tab w:val="left" w:pos="8460"/>
              </w:tabs>
              <w:spacing w:after="0" w:line="240" w:lineRule="auto"/>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Оптовая и розничная торговля; ремонт автотранспортных средств, мотоциклов, бытовых изделий и предметов личного пользования</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23,1</w:t>
            </w: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121,9</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20,8</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127,7</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17,5</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116,9</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p>
        </w:tc>
        <w:tc>
          <w:tcPr>
            <w:tcW w:w="886"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17,5</w:t>
            </w:r>
          </w:p>
        </w:tc>
        <w:tc>
          <w:tcPr>
            <w:tcW w:w="779"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106,1</w:t>
            </w:r>
          </w:p>
        </w:tc>
        <w:tc>
          <w:tcPr>
            <w:tcW w:w="840"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p>
        </w:tc>
        <w:tc>
          <w:tcPr>
            <w:tcW w:w="814" w:type="dxa"/>
          </w:tcPr>
          <w:p w:rsidR="0015136F" w:rsidRPr="00AE4C5E" w:rsidRDefault="00AE4B8E"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18,4</w:t>
            </w:r>
          </w:p>
        </w:tc>
        <w:tc>
          <w:tcPr>
            <w:tcW w:w="877" w:type="dxa"/>
          </w:tcPr>
          <w:p w:rsidR="0015136F" w:rsidRPr="00AE4C5E" w:rsidRDefault="00C15BB6"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135,3</w:t>
            </w:r>
          </w:p>
        </w:tc>
        <w:tc>
          <w:tcPr>
            <w:tcW w:w="81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p>
        </w:tc>
      </w:tr>
      <w:tr w:rsidR="0015136F" w:rsidRPr="00AE4C5E" w:rsidTr="0015136F">
        <w:trPr>
          <w:trHeight w:val="270"/>
        </w:trPr>
        <w:tc>
          <w:tcPr>
            <w:tcW w:w="3414" w:type="dxa"/>
          </w:tcPr>
          <w:p w:rsidR="0015136F" w:rsidRPr="00AE4C5E" w:rsidRDefault="0015136F" w:rsidP="00427AE6">
            <w:pPr>
              <w:tabs>
                <w:tab w:val="left" w:pos="8460"/>
              </w:tabs>
              <w:spacing w:after="0" w:line="240" w:lineRule="auto"/>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Гостиницы и рестораны</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0,8</w:t>
            </w: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18,9</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1,1</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15,9</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1,0</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11,4</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p>
        </w:tc>
        <w:tc>
          <w:tcPr>
            <w:tcW w:w="886"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1,0</w:t>
            </w:r>
          </w:p>
        </w:tc>
        <w:tc>
          <w:tcPr>
            <w:tcW w:w="779"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13,8</w:t>
            </w:r>
          </w:p>
        </w:tc>
        <w:tc>
          <w:tcPr>
            <w:tcW w:w="840"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p>
        </w:tc>
        <w:tc>
          <w:tcPr>
            <w:tcW w:w="814" w:type="dxa"/>
          </w:tcPr>
          <w:p w:rsidR="0015136F" w:rsidRPr="00AE4C5E" w:rsidRDefault="00AE4B8E"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1,3</w:t>
            </w:r>
          </w:p>
        </w:tc>
        <w:tc>
          <w:tcPr>
            <w:tcW w:w="877" w:type="dxa"/>
          </w:tcPr>
          <w:p w:rsidR="0015136F" w:rsidRPr="00AE4C5E" w:rsidRDefault="00C15BB6"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15,6</w:t>
            </w:r>
          </w:p>
        </w:tc>
        <w:tc>
          <w:tcPr>
            <w:tcW w:w="81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p>
        </w:tc>
      </w:tr>
      <w:tr w:rsidR="0015136F" w:rsidRPr="00AE4C5E" w:rsidTr="0015136F">
        <w:trPr>
          <w:trHeight w:val="270"/>
        </w:trPr>
        <w:tc>
          <w:tcPr>
            <w:tcW w:w="3414" w:type="dxa"/>
          </w:tcPr>
          <w:p w:rsidR="0015136F" w:rsidRPr="00AE4C5E" w:rsidRDefault="0015136F" w:rsidP="00427AE6">
            <w:pPr>
              <w:tabs>
                <w:tab w:val="left" w:pos="8460"/>
              </w:tabs>
              <w:spacing w:after="0" w:line="240" w:lineRule="auto"/>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Транспорт и связь</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26,2</w:t>
            </w: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212,8</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1067,3</w:t>
            </w: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25,7</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197,3</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1044,8</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25,8</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184,8</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1086,2</w:t>
            </w:r>
          </w:p>
        </w:tc>
        <w:tc>
          <w:tcPr>
            <w:tcW w:w="886" w:type="dxa"/>
          </w:tcPr>
          <w:p w:rsidR="0015136F" w:rsidRPr="00AE4C5E" w:rsidRDefault="00AE4B8E"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28,2</w:t>
            </w:r>
          </w:p>
        </w:tc>
        <w:tc>
          <w:tcPr>
            <w:tcW w:w="779"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176,3</w:t>
            </w:r>
          </w:p>
        </w:tc>
        <w:tc>
          <w:tcPr>
            <w:tcW w:w="840"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1137,2</w:t>
            </w:r>
          </w:p>
        </w:tc>
        <w:tc>
          <w:tcPr>
            <w:tcW w:w="814" w:type="dxa"/>
          </w:tcPr>
          <w:p w:rsidR="0015136F" w:rsidRPr="00AE4C5E" w:rsidRDefault="00AE4B8E"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25,7</w:t>
            </w:r>
          </w:p>
        </w:tc>
        <w:tc>
          <w:tcPr>
            <w:tcW w:w="877" w:type="dxa"/>
          </w:tcPr>
          <w:p w:rsidR="0015136F" w:rsidRPr="00AE4C5E" w:rsidRDefault="00C15BB6"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154,6</w:t>
            </w:r>
          </w:p>
        </w:tc>
        <w:tc>
          <w:tcPr>
            <w:tcW w:w="814" w:type="dxa"/>
          </w:tcPr>
          <w:p w:rsidR="0015136F" w:rsidRPr="00AE4C5E" w:rsidRDefault="004F5CB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1087,7</w:t>
            </w:r>
          </w:p>
        </w:tc>
      </w:tr>
      <w:tr w:rsidR="0015136F" w:rsidRPr="00AE4C5E" w:rsidTr="0015136F">
        <w:trPr>
          <w:trHeight w:val="270"/>
        </w:trPr>
        <w:tc>
          <w:tcPr>
            <w:tcW w:w="3414" w:type="dxa"/>
          </w:tcPr>
          <w:p w:rsidR="0015136F" w:rsidRPr="00AE4C5E" w:rsidRDefault="0015136F" w:rsidP="00427AE6">
            <w:pPr>
              <w:tabs>
                <w:tab w:val="left" w:pos="8460"/>
              </w:tabs>
              <w:spacing w:after="0" w:line="240" w:lineRule="auto"/>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Образование</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21,2</w:t>
            </w: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365,0</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19,9</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399,6</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18,1</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407,4</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p>
        </w:tc>
        <w:tc>
          <w:tcPr>
            <w:tcW w:w="886" w:type="dxa"/>
          </w:tcPr>
          <w:p w:rsidR="0015136F" w:rsidRPr="00AE4C5E" w:rsidRDefault="00AE4B8E"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18,5</w:t>
            </w:r>
          </w:p>
        </w:tc>
        <w:tc>
          <w:tcPr>
            <w:tcW w:w="779"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413,8</w:t>
            </w:r>
          </w:p>
        </w:tc>
        <w:tc>
          <w:tcPr>
            <w:tcW w:w="840"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p>
        </w:tc>
        <w:tc>
          <w:tcPr>
            <w:tcW w:w="814" w:type="dxa"/>
          </w:tcPr>
          <w:p w:rsidR="0015136F" w:rsidRPr="00AE4C5E" w:rsidRDefault="00AE4B8E"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17,1</w:t>
            </w:r>
          </w:p>
        </w:tc>
        <w:tc>
          <w:tcPr>
            <w:tcW w:w="877" w:type="dxa"/>
          </w:tcPr>
          <w:p w:rsidR="0015136F" w:rsidRPr="00AE4C5E" w:rsidRDefault="00C15BB6"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415,4</w:t>
            </w:r>
          </w:p>
        </w:tc>
        <w:tc>
          <w:tcPr>
            <w:tcW w:w="81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p>
        </w:tc>
      </w:tr>
      <w:tr w:rsidR="0015136F" w:rsidRPr="00AE4C5E" w:rsidTr="0015136F">
        <w:trPr>
          <w:trHeight w:val="827"/>
        </w:trPr>
        <w:tc>
          <w:tcPr>
            <w:tcW w:w="3414" w:type="dxa"/>
          </w:tcPr>
          <w:p w:rsidR="0015136F" w:rsidRPr="00AE4C5E" w:rsidRDefault="0015136F" w:rsidP="00427AE6">
            <w:pPr>
              <w:tabs>
                <w:tab w:val="left" w:pos="8460"/>
              </w:tabs>
              <w:spacing w:after="0" w:line="240" w:lineRule="auto"/>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Здравоохранение и предоставление социальных услуг</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38,9</w:t>
            </w: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413,0</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39,4</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421,8</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36,3</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423,0</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p>
        </w:tc>
        <w:tc>
          <w:tcPr>
            <w:tcW w:w="886" w:type="dxa"/>
          </w:tcPr>
          <w:p w:rsidR="0015136F" w:rsidRPr="00AE4C5E" w:rsidRDefault="00AE4B8E"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31,6</w:t>
            </w:r>
          </w:p>
        </w:tc>
        <w:tc>
          <w:tcPr>
            <w:tcW w:w="779"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402,3</w:t>
            </w:r>
          </w:p>
        </w:tc>
        <w:tc>
          <w:tcPr>
            <w:tcW w:w="840"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p>
        </w:tc>
        <w:tc>
          <w:tcPr>
            <w:tcW w:w="814" w:type="dxa"/>
          </w:tcPr>
          <w:p w:rsidR="0015136F" w:rsidRPr="00AE4C5E" w:rsidRDefault="00AE4B8E"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27,2</w:t>
            </w:r>
          </w:p>
        </w:tc>
        <w:tc>
          <w:tcPr>
            <w:tcW w:w="877" w:type="dxa"/>
          </w:tcPr>
          <w:p w:rsidR="0015136F" w:rsidRPr="00AE4C5E" w:rsidRDefault="00C15BB6"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409,1</w:t>
            </w:r>
          </w:p>
        </w:tc>
        <w:tc>
          <w:tcPr>
            <w:tcW w:w="81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p>
        </w:tc>
      </w:tr>
      <w:tr w:rsidR="0015136F" w:rsidRPr="00AE4C5E" w:rsidTr="0015136F">
        <w:trPr>
          <w:trHeight w:val="827"/>
        </w:trPr>
        <w:tc>
          <w:tcPr>
            <w:tcW w:w="3414" w:type="dxa"/>
          </w:tcPr>
          <w:p w:rsidR="0015136F" w:rsidRPr="00AE4C5E" w:rsidRDefault="0015136F" w:rsidP="00427AE6">
            <w:pPr>
              <w:tabs>
                <w:tab w:val="left" w:pos="8460"/>
              </w:tabs>
              <w:spacing w:after="0" w:line="240" w:lineRule="auto"/>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Предоставление прочих коммунальных, социальных и персональных услуг</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18,6</w:t>
            </w: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84,7</w:t>
            </w:r>
          </w:p>
        </w:tc>
        <w:tc>
          <w:tcPr>
            <w:tcW w:w="835" w:type="dxa"/>
          </w:tcPr>
          <w:p w:rsidR="0015136F" w:rsidRPr="00AE4C5E" w:rsidRDefault="004F5CB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141,7</w:t>
            </w: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44,5</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91,0</w:t>
            </w:r>
          </w:p>
        </w:tc>
        <w:tc>
          <w:tcPr>
            <w:tcW w:w="835" w:type="dxa"/>
          </w:tcPr>
          <w:p w:rsidR="0015136F" w:rsidRPr="00AE4C5E" w:rsidRDefault="004F5CB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149,5</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7,1</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102,8</w:t>
            </w:r>
          </w:p>
        </w:tc>
        <w:tc>
          <w:tcPr>
            <w:tcW w:w="835" w:type="dxa"/>
          </w:tcPr>
          <w:p w:rsidR="0015136F" w:rsidRPr="00AE4C5E" w:rsidRDefault="004F5CB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36,7</w:t>
            </w:r>
          </w:p>
        </w:tc>
        <w:tc>
          <w:tcPr>
            <w:tcW w:w="886"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7,0</w:t>
            </w:r>
          </w:p>
        </w:tc>
        <w:tc>
          <w:tcPr>
            <w:tcW w:w="779" w:type="dxa"/>
          </w:tcPr>
          <w:p w:rsidR="0015136F" w:rsidRPr="00AE4C5E" w:rsidRDefault="00C15BB6"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105,2</w:t>
            </w:r>
          </w:p>
        </w:tc>
        <w:tc>
          <w:tcPr>
            <w:tcW w:w="840" w:type="dxa"/>
          </w:tcPr>
          <w:p w:rsidR="0015136F" w:rsidRPr="00AE4C5E" w:rsidRDefault="004F5CB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52</w:t>
            </w:r>
          </w:p>
        </w:tc>
        <w:tc>
          <w:tcPr>
            <w:tcW w:w="814" w:type="dxa"/>
          </w:tcPr>
          <w:p w:rsidR="0015136F" w:rsidRPr="00AE4C5E" w:rsidRDefault="00AE4B8E"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8,1</w:t>
            </w:r>
          </w:p>
        </w:tc>
        <w:tc>
          <w:tcPr>
            <w:tcW w:w="877" w:type="dxa"/>
          </w:tcPr>
          <w:p w:rsidR="0015136F" w:rsidRPr="00AE4C5E" w:rsidRDefault="00C15BB6"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110,5</w:t>
            </w:r>
          </w:p>
        </w:tc>
        <w:tc>
          <w:tcPr>
            <w:tcW w:w="814" w:type="dxa"/>
          </w:tcPr>
          <w:p w:rsidR="0015136F" w:rsidRPr="00AE4C5E" w:rsidRDefault="004F5CB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50,4</w:t>
            </w:r>
          </w:p>
        </w:tc>
      </w:tr>
      <w:tr w:rsidR="0015136F" w:rsidRPr="00AE4C5E" w:rsidTr="0015136F">
        <w:trPr>
          <w:trHeight w:val="286"/>
        </w:trPr>
        <w:tc>
          <w:tcPr>
            <w:tcW w:w="3414" w:type="dxa"/>
          </w:tcPr>
          <w:p w:rsidR="0015136F" w:rsidRPr="00AE4C5E" w:rsidRDefault="0015136F" w:rsidP="00427AE6">
            <w:pPr>
              <w:tabs>
                <w:tab w:val="left" w:pos="8460"/>
              </w:tabs>
              <w:spacing w:after="0" w:line="240" w:lineRule="auto"/>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Прочие виды деятельности</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60,9</w:t>
            </w: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881,3</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965,4</w:t>
            </w:r>
          </w:p>
        </w:tc>
        <w:tc>
          <w:tcPr>
            <w:tcW w:w="834"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52,7</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748,5</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1012,3</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50,7</w:t>
            </w:r>
          </w:p>
        </w:tc>
        <w:tc>
          <w:tcPr>
            <w:tcW w:w="835"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649,5</w:t>
            </w:r>
          </w:p>
        </w:tc>
        <w:tc>
          <w:tcPr>
            <w:tcW w:w="835" w:type="dxa"/>
          </w:tcPr>
          <w:p w:rsidR="0015136F" w:rsidRPr="00AE4C5E" w:rsidRDefault="00C15BB6"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1120,4</w:t>
            </w:r>
          </w:p>
        </w:tc>
        <w:tc>
          <w:tcPr>
            <w:tcW w:w="886" w:type="dxa"/>
          </w:tcPr>
          <w:p w:rsidR="0015136F" w:rsidRPr="00AE4C5E" w:rsidRDefault="0015136F"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44,9</w:t>
            </w:r>
          </w:p>
        </w:tc>
        <w:tc>
          <w:tcPr>
            <w:tcW w:w="779" w:type="dxa"/>
          </w:tcPr>
          <w:p w:rsidR="0015136F" w:rsidRPr="00AE4C5E" w:rsidRDefault="00C15BB6"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592,6</w:t>
            </w:r>
          </w:p>
        </w:tc>
        <w:tc>
          <w:tcPr>
            <w:tcW w:w="840" w:type="dxa"/>
          </w:tcPr>
          <w:p w:rsidR="0015136F" w:rsidRPr="00AE4C5E" w:rsidRDefault="00C15BB6"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1036,7</w:t>
            </w:r>
          </w:p>
        </w:tc>
        <w:tc>
          <w:tcPr>
            <w:tcW w:w="814" w:type="dxa"/>
          </w:tcPr>
          <w:p w:rsidR="0015136F" w:rsidRPr="00AE4C5E" w:rsidRDefault="00AE4B8E"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37,2</w:t>
            </w:r>
          </w:p>
        </w:tc>
        <w:tc>
          <w:tcPr>
            <w:tcW w:w="877" w:type="dxa"/>
          </w:tcPr>
          <w:p w:rsidR="0015136F" w:rsidRPr="00AE4C5E" w:rsidRDefault="00C15BB6"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583,3</w:t>
            </w:r>
          </w:p>
        </w:tc>
        <w:tc>
          <w:tcPr>
            <w:tcW w:w="814" w:type="dxa"/>
          </w:tcPr>
          <w:p w:rsidR="0015136F" w:rsidRPr="00AE4C5E" w:rsidRDefault="00C15BB6" w:rsidP="00427AE6">
            <w:pPr>
              <w:tabs>
                <w:tab w:val="left" w:pos="8460"/>
              </w:tabs>
              <w:spacing w:after="0" w:line="240" w:lineRule="auto"/>
              <w:jc w:val="center"/>
              <w:rPr>
                <w:rFonts w:ascii="Times New Roman" w:eastAsia="Times New Roman" w:hAnsi="Times New Roman" w:cs="Times New Roman"/>
                <w:lang w:eastAsia="ru-RU"/>
              </w:rPr>
            </w:pPr>
            <w:r w:rsidRPr="00AE4C5E">
              <w:rPr>
                <w:rFonts w:ascii="Times New Roman" w:eastAsia="Times New Roman" w:hAnsi="Times New Roman" w:cs="Times New Roman"/>
                <w:lang w:eastAsia="ru-RU"/>
              </w:rPr>
              <w:t>1069,2</w:t>
            </w:r>
          </w:p>
        </w:tc>
      </w:tr>
    </w:tbl>
    <w:p w:rsidR="00427AE6" w:rsidRPr="00AE4C5E" w:rsidRDefault="00427AE6" w:rsidP="00427AE6">
      <w:pPr>
        <w:keepNext/>
        <w:keepLines/>
        <w:spacing w:before="120" w:after="0" w:line="360" w:lineRule="auto"/>
        <w:ind w:left="1418" w:hanging="1418"/>
        <w:outlineLvl w:val="0"/>
        <w:rPr>
          <w:rFonts w:ascii="Times New Roman" w:eastAsia="Times New Roman" w:hAnsi="Times New Roman" w:cs="Times New Roman"/>
          <w:bCs/>
          <w:lang w:eastAsia="ru-RU"/>
        </w:rPr>
      </w:pPr>
      <w:r w:rsidRPr="00AE4C5E">
        <w:rPr>
          <w:rFonts w:ascii="Times New Roman" w:eastAsia="Times New Roman" w:hAnsi="Times New Roman" w:cs="Times New Roman"/>
          <w:bCs/>
          <w:lang w:eastAsia="ru-RU"/>
        </w:rPr>
        <w:t>* С 2007 года – без топлива, используемого в качестве сырья и на нетопливные нужды.</w:t>
      </w:r>
    </w:p>
    <w:p w:rsidR="00427AE6" w:rsidRPr="00AE4C5E" w:rsidRDefault="00427AE6" w:rsidP="00427AE6">
      <w:pPr>
        <w:keepNext/>
        <w:keepLines/>
        <w:spacing w:after="0" w:line="360" w:lineRule="auto"/>
        <w:ind w:left="1418" w:hanging="709"/>
        <w:outlineLvl w:val="0"/>
        <w:rPr>
          <w:rFonts w:ascii="Cambria" w:eastAsia="Times New Roman" w:hAnsi="Cambria" w:cs="Times New Roman"/>
          <w:b/>
          <w:bCs/>
          <w:sz w:val="24"/>
          <w:szCs w:val="24"/>
          <w:lang w:eastAsia="ru-RU"/>
        </w:rPr>
      </w:pPr>
    </w:p>
    <w:p w:rsidR="00427AE6" w:rsidRPr="00AE4C5E" w:rsidRDefault="00427AE6" w:rsidP="00427AE6">
      <w:pPr>
        <w:keepNext/>
        <w:keepLines/>
        <w:spacing w:after="0" w:line="360" w:lineRule="auto"/>
        <w:ind w:left="1418" w:hanging="709"/>
        <w:outlineLvl w:val="0"/>
        <w:rPr>
          <w:rFonts w:ascii="Cambria" w:eastAsia="Times New Roman" w:hAnsi="Cambria" w:cs="Times New Roman"/>
          <w:b/>
          <w:bCs/>
          <w:sz w:val="28"/>
          <w:szCs w:val="28"/>
          <w:lang w:eastAsia="ru-RU"/>
        </w:rPr>
        <w:sectPr w:rsidR="00427AE6" w:rsidRPr="00AE4C5E" w:rsidSect="00427AE6">
          <w:pgSz w:w="16838" w:h="11906" w:orient="landscape"/>
          <w:pgMar w:top="984" w:right="851" w:bottom="851" w:left="567" w:header="709" w:footer="709" w:gutter="0"/>
          <w:cols w:space="708"/>
          <w:docGrid w:linePitch="360"/>
        </w:sectPr>
      </w:pPr>
    </w:p>
    <w:p w:rsidR="00427AE6" w:rsidRPr="00AE4C5E" w:rsidRDefault="00427AE6" w:rsidP="00427AE6">
      <w:pPr>
        <w:keepNext/>
        <w:keepLines/>
        <w:spacing w:after="0" w:line="240" w:lineRule="auto"/>
        <w:ind w:left="993" w:hanging="284"/>
        <w:outlineLvl w:val="0"/>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8"/>
          <w:lang w:eastAsia="ru-RU"/>
        </w:rPr>
        <w:lastRenderedPageBreak/>
        <w:t>3. Особенности и проблемы текущего состояния электроэнергетики Кировской области</w:t>
      </w:r>
      <w:bookmarkEnd w:id="16"/>
    </w:p>
    <w:p w:rsidR="00427AE6" w:rsidRPr="00AE4C5E" w:rsidRDefault="00427AE6" w:rsidP="00427AE6">
      <w:pPr>
        <w:spacing w:after="0" w:line="240" w:lineRule="auto"/>
        <w:rPr>
          <w:rFonts w:ascii="Times New Roman" w:eastAsia="Times New Roman" w:hAnsi="Times New Roman" w:cs="Times New Roman"/>
          <w:sz w:val="24"/>
          <w:szCs w:val="24"/>
          <w:lang w:eastAsia="ru-RU"/>
        </w:rPr>
      </w:pPr>
    </w:p>
    <w:p w:rsidR="00427AE6" w:rsidRPr="00AE4C5E" w:rsidRDefault="00427AE6" w:rsidP="00427AE6">
      <w:pPr>
        <w:tabs>
          <w:tab w:val="left" w:pos="851"/>
        </w:tabs>
        <w:spacing w:after="0" w:line="240" w:lineRule="auto"/>
        <w:ind w:left="1276" w:hanging="567"/>
        <w:jc w:val="both"/>
        <w:rPr>
          <w:rFonts w:ascii="Times New Roman" w:eastAsia="Times New Roman" w:hAnsi="Times New Roman" w:cs="Times New Roman"/>
          <w:b/>
          <w:bCs/>
          <w:sz w:val="8"/>
          <w:szCs w:val="28"/>
          <w:lang w:eastAsia="ru-RU"/>
        </w:rPr>
      </w:pPr>
    </w:p>
    <w:p w:rsidR="00427AE6" w:rsidRPr="00AE4C5E" w:rsidRDefault="00427AE6" w:rsidP="00427AE6">
      <w:pPr>
        <w:tabs>
          <w:tab w:val="left" w:pos="851"/>
        </w:tabs>
        <w:spacing w:after="0" w:line="240" w:lineRule="auto"/>
        <w:ind w:left="1276" w:hanging="567"/>
        <w:jc w:val="both"/>
        <w:rPr>
          <w:rFonts w:ascii="Times New Roman" w:eastAsia="Times New Roman" w:hAnsi="Times New Roman" w:cs="Times New Roman"/>
          <w:b/>
          <w:bCs/>
          <w:sz w:val="28"/>
          <w:szCs w:val="28"/>
          <w:lang w:eastAsia="ru-RU"/>
        </w:rPr>
      </w:pPr>
      <w:bookmarkStart w:id="17" w:name="_Toc259452923"/>
      <w:r w:rsidRPr="00AE4C5E">
        <w:rPr>
          <w:rFonts w:ascii="Times New Roman" w:eastAsia="Times New Roman" w:hAnsi="Times New Roman" w:cs="Times New Roman"/>
          <w:b/>
          <w:bCs/>
          <w:sz w:val="28"/>
          <w:szCs w:val="28"/>
          <w:lang w:eastAsia="ru-RU"/>
        </w:rPr>
        <w:t>3.1. Общая характеристика слабых сторон электроэнергетики Кировской области</w:t>
      </w:r>
    </w:p>
    <w:p w:rsidR="00427AE6" w:rsidRPr="00AE4C5E" w:rsidRDefault="00427AE6" w:rsidP="00427AE6">
      <w:pPr>
        <w:spacing w:after="0" w:line="360" w:lineRule="auto"/>
        <w:ind w:firstLine="709"/>
        <w:jc w:val="both"/>
        <w:rPr>
          <w:rFonts w:ascii="Times New Roman" w:eastAsia="Times New Roman" w:hAnsi="Times New Roman" w:cs="Times New Roman"/>
          <w:b/>
          <w:sz w:val="8"/>
          <w:szCs w:val="28"/>
          <w:lang w:eastAsia="ru-RU"/>
        </w:rPr>
      </w:pPr>
    </w:p>
    <w:p w:rsidR="00427AE6" w:rsidRPr="00AE4C5E" w:rsidRDefault="00427AE6" w:rsidP="00427AE6">
      <w:pPr>
        <w:spacing w:after="0" w:line="360" w:lineRule="auto"/>
        <w:ind w:firstLine="709"/>
        <w:jc w:val="both"/>
        <w:rPr>
          <w:rFonts w:ascii="Times New Roman" w:eastAsia="Times New Roman" w:hAnsi="Times New Roman" w:cs="Times New Roman"/>
          <w:b/>
          <w:sz w:val="28"/>
          <w:szCs w:val="28"/>
          <w:lang w:eastAsia="ru-RU"/>
        </w:rPr>
      </w:pPr>
      <w:r w:rsidRPr="00AE4C5E">
        <w:rPr>
          <w:rFonts w:ascii="Times New Roman" w:eastAsia="Times New Roman" w:hAnsi="Times New Roman" w:cs="Times New Roman"/>
          <w:b/>
          <w:sz w:val="28"/>
          <w:szCs w:val="28"/>
          <w:lang w:eastAsia="ru-RU"/>
        </w:rPr>
        <w:t>3.1.1. Износ основных фондов</w:t>
      </w:r>
    </w:p>
    <w:p w:rsidR="00077F02" w:rsidRPr="00AE4C5E" w:rsidRDefault="00077F02" w:rsidP="00077F02">
      <w:pPr>
        <w:tabs>
          <w:tab w:val="left" w:pos="0"/>
        </w:tabs>
        <w:spacing w:after="0" w:line="360" w:lineRule="auto"/>
        <w:ind w:firstLine="720"/>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3786 км"/>
        </w:smartTagPr>
        <w:r w:rsidRPr="00AE4C5E">
          <w:rPr>
            <w:rFonts w:ascii="Times New Roman" w:eastAsia="Times New Roman" w:hAnsi="Times New Roman" w:cs="Times New Roman"/>
            <w:sz w:val="28"/>
            <w:szCs w:val="28"/>
            <w:lang w:eastAsia="ru-RU"/>
          </w:rPr>
          <w:t>3786 км</w:t>
        </w:r>
      </w:smartTag>
      <w:r w:rsidRPr="00AE4C5E">
        <w:rPr>
          <w:rFonts w:ascii="Times New Roman" w:eastAsia="Times New Roman" w:hAnsi="Times New Roman" w:cs="Times New Roman"/>
          <w:sz w:val="28"/>
          <w:szCs w:val="28"/>
          <w:lang w:eastAsia="ru-RU"/>
        </w:rPr>
        <w:t xml:space="preserve"> линий электропередачи напряжением 35-110 кВ, принадлежащих филиалу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Кировэнерго</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имеют срок службы от 35 до 53 лет, что составляет 62,7% от общей протяжённости ЛЭП данного класса напряжения. Срок службы ЛЭП 35-110 кВ протяжённостью </w:t>
      </w:r>
      <w:smartTag w:uri="urn:schemas-microsoft-com:office:smarttags" w:element="metricconverter">
        <w:smartTagPr>
          <w:attr w:name="ProductID" w:val="205 км"/>
        </w:smartTagPr>
        <w:r w:rsidRPr="00AE4C5E">
          <w:rPr>
            <w:rFonts w:ascii="Times New Roman" w:eastAsia="Times New Roman" w:hAnsi="Times New Roman" w:cs="Times New Roman"/>
            <w:sz w:val="28"/>
            <w:szCs w:val="28"/>
            <w:lang w:eastAsia="ru-RU"/>
          </w:rPr>
          <w:t>205 км</w:t>
        </w:r>
      </w:smartTag>
      <w:r w:rsidRPr="00AE4C5E">
        <w:rPr>
          <w:rFonts w:ascii="Times New Roman" w:eastAsia="Times New Roman" w:hAnsi="Times New Roman" w:cs="Times New Roman"/>
          <w:sz w:val="28"/>
          <w:szCs w:val="28"/>
          <w:lang w:eastAsia="ru-RU"/>
        </w:rPr>
        <w:t xml:space="preserve"> (3,4% от общей протяжённости) составляет 53 года и более. В целом степень износа ЛЭП напряжением 35-110 кВ филиала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Кировэнерго</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по состоянию на 01.01.2015 достигла 63 – 64 %.</w:t>
      </w:r>
    </w:p>
    <w:p w:rsidR="00077F02" w:rsidRPr="00AE4C5E" w:rsidRDefault="00077F02" w:rsidP="00077F02">
      <w:pPr>
        <w:tabs>
          <w:tab w:val="left" w:pos="0"/>
        </w:tabs>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Степень износа оборудования трансформаторных подстанций с высшим напряжением 110 кВ составляет 68,8%, подстанций напряжением </w:t>
      </w:r>
      <w:r w:rsidRPr="00AE4C5E">
        <w:rPr>
          <w:rFonts w:ascii="Times New Roman" w:eastAsia="Times New Roman" w:hAnsi="Times New Roman" w:cs="Times New Roman"/>
          <w:sz w:val="28"/>
          <w:szCs w:val="28"/>
          <w:lang w:eastAsia="ru-RU"/>
        </w:rPr>
        <w:br/>
        <w:t>35 кВ – 82,1%.</w:t>
      </w:r>
    </w:p>
    <w:p w:rsidR="00077F02" w:rsidRPr="00AE4C5E" w:rsidRDefault="00077F02" w:rsidP="00077F02">
      <w:pPr>
        <w:tabs>
          <w:tab w:val="left" w:pos="0"/>
        </w:tabs>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 числе достигших критического срока службы и в пограничной зоне находятся системообразующие ЛЭП и высоковольтные подстанции напряжением 35 – 110 кВ, от надёжности которых зависит ритмичная работа крупных промышленных предприятий и жизнеобеспечение целых административных районов города Кирова и Кировской области.</w:t>
      </w:r>
    </w:p>
    <w:p w:rsidR="00077F02" w:rsidRPr="00AE4C5E" w:rsidRDefault="00077F02" w:rsidP="00077F02">
      <w:pPr>
        <w:tabs>
          <w:tab w:val="left" w:pos="0"/>
        </w:tabs>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Не менее напряжённое положение сложилось и в электросетевом комплексе напряжением 0,4 – 10 кВ филиала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Кировэнерго</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Несмотря на то, что в последние годы в результате строительства сетей напряжением </w:t>
      </w:r>
      <w:r w:rsidRPr="00AE4C5E">
        <w:rPr>
          <w:rFonts w:ascii="Times New Roman" w:eastAsia="Times New Roman" w:hAnsi="Times New Roman" w:cs="Times New Roman"/>
          <w:sz w:val="28"/>
          <w:szCs w:val="28"/>
          <w:lang w:eastAsia="ru-RU"/>
        </w:rPr>
        <w:br/>
        <w:t xml:space="preserve">0,4-10 кВ в рамках деятельности по технологическому присоединению потребителей доля сетей напряжением 0,4-10 кВ со сроком службы менее </w:t>
      </w:r>
      <w:r w:rsidRPr="00AE4C5E">
        <w:rPr>
          <w:rFonts w:ascii="Times New Roman" w:eastAsia="Times New Roman" w:hAnsi="Times New Roman" w:cs="Times New Roman"/>
          <w:sz w:val="28"/>
          <w:szCs w:val="28"/>
          <w:lang w:eastAsia="ru-RU"/>
        </w:rPr>
        <w:br/>
        <w:t>35 лет выросла до 55%, степень износа сетей всё ещё остаётся значительной. По сетям 0,4 кВ износ составляет: 59,9%, по сетям 6-10 кВ – 76,4%, износ трансформаторных пунктов 6-10/0,4 кВ – 73,9%.</w:t>
      </w:r>
    </w:p>
    <w:p w:rsidR="00077F02" w:rsidRPr="00AE4C5E" w:rsidRDefault="00077F02" w:rsidP="00077F02">
      <w:pPr>
        <w:tabs>
          <w:tab w:val="left" w:pos="0"/>
        </w:tabs>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Анализ технологических нарушений в электросетевом комплексе филиала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Кировэнерго</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происшедших в 2014 году и приведших к отключению повреждённых участков сети, показывает, что 57,2% отключений было связано со старением оборудования и конструктивных элементов сети.</w:t>
      </w:r>
    </w:p>
    <w:p w:rsidR="00077F02" w:rsidRPr="00AE4C5E" w:rsidRDefault="00077F02" w:rsidP="00077F02">
      <w:pPr>
        <w:tabs>
          <w:tab w:val="left" w:pos="0"/>
        </w:tabs>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lastRenderedPageBreak/>
        <w:t>С увеличением износа электросетевого комплекса растёт количество объектов с нулевой остаточной стоимостью, что ведёт к сокращению амортизационных отчислений, которые могли бы быть направлены на восстановление электросетевых объектов.</w:t>
      </w:r>
    </w:p>
    <w:p w:rsidR="00427AE6" w:rsidRPr="00AE4C5E" w:rsidRDefault="00427AE6" w:rsidP="00427AE6">
      <w:pPr>
        <w:tabs>
          <w:tab w:val="left" w:pos="851"/>
        </w:tabs>
        <w:spacing w:after="0" w:line="360" w:lineRule="auto"/>
        <w:ind w:firstLine="709"/>
        <w:jc w:val="both"/>
        <w:rPr>
          <w:rFonts w:ascii="Times New Roman" w:eastAsia="Times New Roman" w:hAnsi="Times New Roman" w:cs="Times New Roman"/>
          <w:b/>
          <w:szCs w:val="28"/>
          <w:lang w:eastAsia="ru-RU"/>
        </w:rPr>
      </w:pPr>
    </w:p>
    <w:p w:rsidR="00427AE6" w:rsidRPr="00AE4C5E" w:rsidRDefault="00427AE6" w:rsidP="00427AE6">
      <w:pPr>
        <w:tabs>
          <w:tab w:val="left" w:pos="851"/>
        </w:tabs>
        <w:spacing w:after="0" w:line="360" w:lineRule="auto"/>
        <w:ind w:firstLine="709"/>
        <w:jc w:val="both"/>
        <w:rPr>
          <w:rFonts w:ascii="Times New Roman" w:eastAsia="Times New Roman" w:hAnsi="Times New Roman" w:cs="Times New Roman"/>
          <w:b/>
          <w:sz w:val="28"/>
          <w:szCs w:val="28"/>
          <w:lang w:eastAsia="ru-RU"/>
        </w:rPr>
      </w:pPr>
      <w:r w:rsidRPr="00AE4C5E">
        <w:rPr>
          <w:rFonts w:ascii="Times New Roman" w:eastAsia="Times New Roman" w:hAnsi="Times New Roman" w:cs="Times New Roman"/>
          <w:b/>
          <w:sz w:val="28"/>
          <w:szCs w:val="28"/>
          <w:lang w:eastAsia="ru-RU"/>
        </w:rPr>
        <w:t>3.1.2. Недостаточная надёжность схемы электроснабжения</w:t>
      </w:r>
    </w:p>
    <w:p w:rsidR="00077F02" w:rsidRPr="00AE4C5E" w:rsidRDefault="00077F02" w:rsidP="00077F02">
      <w:pPr>
        <w:tabs>
          <w:tab w:val="left" w:pos="1620"/>
        </w:tabs>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Сложившаяся схема электроснабжения Кировской области во многом носит незавершённый характер, что негативно сказывается на надёжности электроснабжения значительных по площади территорий.</w:t>
      </w:r>
    </w:p>
    <w:p w:rsidR="00077F02" w:rsidRPr="00AE4C5E" w:rsidRDefault="00077F02" w:rsidP="00077F02">
      <w:pPr>
        <w:tabs>
          <w:tab w:val="left" w:pos="1620"/>
        </w:tabs>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77 подстанций из 224 подстанций 35-110 кВ филиала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Кировэнерго</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не имеют вторых трансформаторов. Ряд подстанций питается по тупиковым ЛЭП и не имеет второго питания по сетям 35-110 кВ. Из-за отсутствия выключателей в ремонтных перемычках ОРУ 35-110 кВ подстанций возникает необходимость отключения потребителей при оперативных переключениях, а в послеаварийных режимах значительно увеличивается время переключения силовых трансформаторов подстанций на резервное питание. Всё это повышает риск возникновения аварийных ситуаций с длительным нарушением электроснабжения потребителей.</w:t>
      </w:r>
    </w:p>
    <w:p w:rsidR="00077F02" w:rsidRPr="00AE4C5E" w:rsidRDefault="00077F02" w:rsidP="00077F02">
      <w:pPr>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За истекший период действия Программы развития электроэнергетики Ки</w:t>
      </w:r>
      <w:r w:rsidR="00CC008A">
        <w:rPr>
          <w:rFonts w:ascii="Times New Roman" w:eastAsia="Times New Roman" w:hAnsi="Times New Roman" w:cs="Times New Roman"/>
          <w:sz w:val="28"/>
          <w:szCs w:val="28"/>
          <w:lang w:eastAsia="ru-RU"/>
        </w:rPr>
        <w:t>ровской области (2010 – 2014 годы</w:t>
      </w:r>
      <w:r w:rsidRPr="00AE4C5E">
        <w:rPr>
          <w:rFonts w:ascii="Times New Roman" w:eastAsia="Times New Roman" w:hAnsi="Times New Roman" w:cs="Times New Roman"/>
          <w:sz w:val="28"/>
          <w:szCs w:val="28"/>
          <w:lang w:eastAsia="ru-RU"/>
        </w:rPr>
        <w:t xml:space="preserve">) по причине недостаточного финансирования филиалу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Кировэнерго</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не удалось добиться кардинального улучшения схемы электроснабжения Кировской области с устранением отмеченных выше изъянов схемных решений. Отдельными достижениями на этом направлении являются:</w:t>
      </w:r>
    </w:p>
    <w:p w:rsidR="00077F02" w:rsidRPr="00AE4C5E" w:rsidRDefault="00077F02" w:rsidP="00077F02">
      <w:pPr>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2013 год – завершена реконструкция ПС 35 кВ ССК с переводом питания подстанции по ЛЭП 110 кВ. Переход на напряжение 110 кВ сокращает количество трансформаций (исключена ступень 35 кВ), что повышает надёжность схемы электроснабжения потребителей </w:t>
      </w:r>
      <w:r w:rsidRPr="00AE4C5E">
        <w:rPr>
          <w:rFonts w:ascii="Times New Roman" w:eastAsia="Times New Roman" w:hAnsi="Times New Roman" w:cs="Times New Roman"/>
          <w:sz w:val="28"/>
          <w:szCs w:val="28"/>
          <w:lang w:eastAsia="ru-RU"/>
        </w:rPr>
        <w:br/>
        <w:t>ПС 110/35/10 кВ ССК;</w:t>
      </w:r>
    </w:p>
    <w:p w:rsidR="00077F02" w:rsidRPr="00AE4C5E" w:rsidRDefault="00077F02" w:rsidP="00077F02">
      <w:pPr>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2014 год – осуществлён перевод питания ПС 35 кВ Корчёмкино с </w:t>
      </w:r>
      <w:r w:rsidRPr="00AE4C5E">
        <w:rPr>
          <w:rFonts w:ascii="Times New Roman" w:eastAsia="Times New Roman" w:hAnsi="Times New Roman" w:cs="Times New Roman"/>
          <w:sz w:val="28"/>
          <w:szCs w:val="28"/>
          <w:lang w:eastAsia="ru-RU"/>
        </w:rPr>
        <w:br/>
        <w:t xml:space="preserve">ПС 110/35/6 кВ Лыжная (введена в эксплуатацию в 1972 году) на современную ПС 110/35/10 кВ ССК (введена в эксплуатацию в 2013 году) с </w:t>
      </w:r>
      <w:r w:rsidRPr="00AE4C5E">
        <w:rPr>
          <w:rFonts w:ascii="Times New Roman" w:eastAsia="Times New Roman" w:hAnsi="Times New Roman" w:cs="Times New Roman"/>
          <w:sz w:val="28"/>
          <w:szCs w:val="28"/>
          <w:lang w:eastAsia="ru-RU"/>
        </w:rPr>
        <w:lastRenderedPageBreak/>
        <w:t xml:space="preserve">сокращением протяжённости питающей ВЛ 35 кВ на </w:t>
      </w:r>
      <w:smartTag w:uri="urn:schemas-microsoft-com:office:smarttags" w:element="metricconverter">
        <w:smartTagPr>
          <w:attr w:name="ProductID" w:val="5,2 км"/>
        </w:smartTagPr>
        <w:r w:rsidRPr="00AE4C5E">
          <w:rPr>
            <w:rFonts w:ascii="Times New Roman" w:eastAsia="Times New Roman" w:hAnsi="Times New Roman" w:cs="Times New Roman"/>
            <w:sz w:val="28"/>
            <w:szCs w:val="28"/>
            <w:lang w:eastAsia="ru-RU"/>
          </w:rPr>
          <w:t>5,2 км</w:t>
        </w:r>
      </w:smartTag>
      <w:r w:rsidRPr="00AE4C5E">
        <w:rPr>
          <w:rFonts w:ascii="Times New Roman" w:eastAsia="Times New Roman" w:hAnsi="Times New Roman" w:cs="Times New Roman"/>
          <w:sz w:val="28"/>
          <w:szCs w:val="28"/>
          <w:lang w:eastAsia="ru-RU"/>
        </w:rPr>
        <w:t>, что существенно повышает надёжность электроснабжения водозаборных сооружений города Кирова;</w:t>
      </w:r>
    </w:p>
    <w:p w:rsidR="00077F02" w:rsidRPr="00AE4C5E" w:rsidRDefault="00077F02" w:rsidP="00077F02">
      <w:pPr>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2013 год – завершено строительство ЛЭП 110 кВ, образующих новую схему выдачи мощности Кировской ТЭЦ-3. Необходимость увеличения пропускной способности и количества связей Кировской ТЭЦ-3 с энергосистемой возникла в связи со значительным ростом генерации на станции в результате её реконструкции. Создание новой схемы выдачи мощности и обновление формирующих её ЛЭП 110 кВ коренным образом увеличивают надёжность функционирования Центрального энергорайона Кировской энергосистемы.</w:t>
      </w:r>
    </w:p>
    <w:p w:rsidR="00427AE6" w:rsidRPr="00AE4C5E" w:rsidRDefault="00427AE6" w:rsidP="00427AE6">
      <w:pPr>
        <w:tabs>
          <w:tab w:val="left" w:pos="851"/>
        </w:tabs>
        <w:spacing w:after="0" w:line="360" w:lineRule="auto"/>
        <w:ind w:firstLine="709"/>
        <w:jc w:val="both"/>
        <w:rPr>
          <w:rFonts w:ascii="Times New Roman" w:eastAsia="Times New Roman" w:hAnsi="Times New Roman" w:cs="Times New Roman"/>
          <w:b/>
          <w:sz w:val="20"/>
          <w:szCs w:val="28"/>
          <w:lang w:eastAsia="ru-RU"/>
        </w:rPr>
      </w:pPr>
    </w:p>
    <w:p w:rsidR="00427AE6" w:rsidRPr="00AE4C5E" w:rsidRDefault="00427AE6" w:rsidP="00427AE6">
      <w:pPr>
        <w:tabs>
          <w:tab w:val="left" w:pos="851"/>
        </w:tabs>
        <w:spacing w:after="0" w:line="360" w:lineRule="auto"/>
        <w:ind w:firstLine="709"/>
        <w:jc w:val="both"/>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sz w:val="28"/>
          <w:szCs w:val="28"/>
          <w:lang w:eastAsia="ru-RU"/>
        </w:rPr>
        <w:t>3.1.3.</w:t>
      </w:r>
      <w:r w:rsidRPr="00AE4C5E">
        <w:rPr>
          <w:rFonts w:ascii="Times New Roman" w:eastAsia="Calibri" w:hAnsi="Times New Roman" w:cs="Times New Roman"/>
          <w:b/>
          <w:bCs/>
          <w:sz w:val="28"/>
          <w:szCs w:val="28"/>
          <w:lang w:eastAsia="ru-RU"/>
        </w:rPr>
        <w:t xml:space="preserve"> Э</w:t>
      </w:r>
      <w:r w:rsidRPr="00AE4C5E">
        <w:rPr>
          <w:rFonts w:ascii="Times New Roman" w:eastAsia="Times New Roman" w:hAnsi="Times New Roman" w:cs="Times New Roman"/>
          <w:b/>
          <w:bCs/>
          <w:sz w:val="28"/>
          <w:szCs w:val="28"/>
          <w:lang w:eastAsia="ru-RU"/>
        </w:rPr>
        <w:t>нергодефицитность энергосистемы Кировской области</w:t>
      </w:r>
    </w:p>
    <w:p w:rsidR="00427AE6" w:rsidRPr="00AE4C5E" w:rsidRDefault="00427AE6" w:rsidP="00427AE6">
      <w:pPr>
        <w:tabs>
          <w:tab w:val="left" w:pos="851"/>
        </w:tabs>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При потере межсистемных связей с Объединенной энергосистемой Урала и Объединенной энергосистемой Центра собственной генерации Кировской энергосистемы может оказаться недостаточно. Для поддержания устойчивой работы противоаварийной автоматикой будет ограниченно электроснабжение значительного количества потребителей.</w:t>
      </w:r>
    </w:p>
    <w:p w:rsidR="00427AE6" w:rsidRPr="00AE4C5E" w:rsidRDefault="00427AE6" w:rsidP="00427AE6">
      <w:pPr>
        <w:tabs>
          <w:tab w:val="num" w:pos="0"/>
        </w:tabs>
        <w:spacing w:after="12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По результатам зимнего контрольного замера нагрузок 2014 года загрузка центров питания напряжением 35-110 кВ на территории области не превышает допустимых значений с учётом возможностей по перераспределению нагрузки в аварийных ситуациях на другие центры питания. </w:t>
      </w:r>
    </w:p>
    <w:p w:rsidR="00427AE6" w:rsidRPr="00AE4C5E" w:rsidRDefault="00427AE6" w:rsidP="00427AE6">
      <w:pPr>
        <w:tabs>
          <w:tab w:val="left" w:pos="851"/>
        </w:tabs>
        <w:spacing w:after="0" w:line="360" w:lineRule="auto"/>
        <w:ind w:left="1276" w:hanging="567"/>
        <w:jc w:val="both"/>
        <w:rPr>
          <w:rFonts w:ascii="Times New Roman" w:eastAsia="Times New Roman" w:hAnsi="Times New Roman" w:cs="Times New Roman"/>
          <w:b/>
          <w:bCs/>
          <w:sz w:val="20"/>
          <w:szCs w:val="28"/>
          <w:lang w:eastAsia="ru-RU"/>
        </w:rPr>
      </w:pPr>
    </w:p>
    <w:p w:rsidR="00427AE6" w:rsidRPr="00AE4C5E" w:rsidRDefault="00427AE6" w:rsidP="00427AE6">
      <w:pPr>
        <w:tabs>
          <w:tab w:val="left" w:pos="851"/>
        </w:tabs>
        <w:spacing w:after="0" w:line="240" w:lineRule="auto"/>
        <w:ind w:left="1276" w:hanging="567"/>
        <w:jc w:val="both"/>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8"/>
          <w:lang w:eastAsia="ru-RU"/>
        </w:rPr>
        <w:t>3.2.  Характеристика слабых сторон электроэнергетики Кировской области по энергорайонам</w:t>
      </w:r>
    </w:p>
    <w:p w:rsidR="00427AE6" w:rsidRPr="00AE4C5E" w:rsidRDefault="00427AE6" w:rsidP="00427AE6">
      <w:pPr>
        <w:spacing w:after="0" w:line="360" w:lineRule="auto"/>
        <w:ind w:firstLine="709"/>
        <w:jc w:val="both"/>
        <w:rPr>
          <w:rFonts w:ascii="Times New Roman" w:eastAsia="Times New Roman" w:hAnsi="Times New Roman" w:cs="Times New Roman"/>
          <w:b/>
          <w:sz w:val="20"/>
          <w:szCs w:val="28"/>
          <w:lang w:eastAsia="ru-RU"/>
        </w:rPr>
      </w:pPr>
    </w:p>
    <w:p w:rsidR="00427AE6" w:rsidRPr="00AE4C5E" w:rsidRDefault="00427AE6" w:rsidP="00CC008A">
      <w:pPr>
        <w:tabs>
          <w:tab w:val="left" w:pos="851"/>
        </w:tabs>
        <w:spacing w:after="0" w:line="240" w:lineRule="auto"/>
        <w:ind w:left="1560" w:hanging="851"/>
        <w:jc w:val="both"/>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8"/>
          <w:lang w:eastAsia="ru-RU"/>
        </w:rPr>
        <w:t xml:space="preserve">3.2.1. </w:t>
      </w:r>
      <w:r w:rsidR="00717046" w:rsidRPr="00AE4C5E">
        <w:rPr>
          <w:rFonts w:ascii="Times New Roman" w:eastAsia="Times New Roman" w:hAnsi="Times New Roman" w:cs="Times New Roman"/>
          <w:b/>
          <w:sz w:val="28"/>
          <w:szCs w:val="28"/>
          <w:lang w:eastAsia="ru-RU"/>
        </w:rPr>
        <w:t>Энергорайон</w:t>
      </w:r>
      <w:r w:rsidRPr="00AE4C5E">
        <w:rPr>
          <w:rFonts w:ascii="Times New Roman" w:eastAsia="Times New Roman" w:hAnsi="Times New Roman" w:cs="Times New Roman"/>
          <w:b/>
          <w:sz w:val="28"/>
          <w:szCs w:val="28"/>
          <w:lang w:eastAsia="ru-RU"/>
        </w:rPr>
        <w:t xml:space="preserve"> 110 кВ Киров – ТЭЦ-4 – Оричи</w:t>
      </w:r>
      <w:r w:rsidRPr="00AE4C5E">
        <w:rPr>
          <w:rFonts w:ascii="Times New Roman" w:eastAsia="Times New Roman" w:hAnsi="Times New Roman" w:cs="Times New Roman"/>
          <w:b/>
          <w:bCs/>
          <w:sz w:val="28"/>
          <w:szCs w:val="28"/>
          <w:lang w:eastAsia="ru-RU"/>
        </w:rPr>
        <w:t xml:space="preserve"> Кировской энергосистемы.</w:t>
      </w:r>
    </w:p>
    <w:p w:rsidR="00427AE6" w:rsidRPr="00AE4C5E" w:rsidRDefault="00427AE6" w:rsidP="00427AE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Энергорайон  110 кВ Киров – ТЭЦ-4 – Оричи включает в себя следующие основные энергообъекты: СШ 110 кВ ПС 220 кВ Киров, ПС 110 кВ Оричи, </w:t>
      </w:r>
      <w:r w:rsidR="00B453A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Лыжная, </w:t>
      </w:r>
      <w:r w:rsidR="00B453A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Механическая и другие ПС 110 кВ, питающиеся по радиальной сети 110 кВ от Кировской ТЭЦ-4 и СШ 110 кВ ПС </w:t>
      </w:r>
      <w:r w:rsidRPr="00AE4C5E">
        <w:rPr>
          <w:rFonts w:ascii="Times New Roman" w:eastAsia="Times New Roman" w:hAnsi="Times New Roman" w:cs="Times New Roman"/>
          <w:sz w:val="28"/>
          <w:szCs w:val="28"/>
          <w:lang w:eastAsia="ru-RU"/>
        </w:rPr>
        <w:lastRenderedPageBreak/>
        <w:t>220 кВ Киров. В энергорайоне расположены следующие электростанции: Кировская ТЭЦ-1, Кировская ТЭЦ-4 и Кировская ТЭЦ-5 (ТГ1 и Блок 2).</w:t>
      </w:r>
    </w:p>
    <w:p w:rsidR="00427AE6" w:rsidRPr="00AE4C5E" w:rsidRDefault="00427AE6" w:rsidP="00427AE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Город Киров является областным центром, численность населения которого </w:t>
      </w:r>
      <w:r w:rsidR="00077F02" w:rsidRPr="00AE4C5E">
        <w:rPr>
          <w:rFonts w:ascii="Times New Roman" w:eastAsia="Times New Roman" w:hAnsi="Times New Roman" w:cs="Times New Roman"/>
          <w:sz w:val="28"/>
          <w:szCs w:val="28"/>
          <w:lang w:eastAsia="ru-RU"/>
        </w:rPr>
        <w:t>512</w:t>
      </w:r>
      <w:r w:rsidRPr="00AE4C5E">
        <w:rPr>
          <w:rFonts w:ascii="Times New Roman" w:eastAsia="Times New Roman" w:hAnsi="Times New Roman" w:cs="Times New Roman"/>
          <w:sz w:val="28"/>
          <w:szCs w:val="28"/>
          <w:lang w:eastAsia="ru-RU"/>
        </w:rPr>
        <w:t xml:space="preserve"> тыс. человек, здесь же сосредоточена бόльшая часть промышленности всей области. Таким образом, город Киров и близлежащие потребители составляют вместе крупнейший в области энергоузел. Потребление энергорайона  110 кВ Киров – ТЭЦ-4 – Оричи  в максимум 2014 года составило 457 МВт, из них покрытие нагрузок от собственных источников генерации составило 610 МВт (ТЭЦ</w:t>
      </w:r>
      <w:r w:rsidR="00810123" w:rsidRPr="00AE4C5E">
        <w:rPr>
          <w:rFonts w:ascii="Times New Roman" w:eastAsia="Times New Roman" w:hAnsi="Times New Roman" w:cs="Times New Roman"/>
          <w:sz w:val="28"/>
          <w:szCs w:val="28"/>
          <w:lang w:eastAsia="ru-RU"/>
        </w:rPr>
        <w:t>-1</w:t>
      </w:r>
      <w:r w:rsidRPr="00AE4C5E">
        <w:rPr>
          <w:rFonts w:ascii="Times New Roman" w:eastAsia="Times New Roman" w:hAnsi="Times New Roman" w:cs="Times New Roman"/>
          <w:sz w:val="28"/>
          <w:szCs w:val="28"/>
          <w:lang w:eastAsia="ru-RU"/>
        </w:rPr>
        <w:t xml:space="preserve"> – 9 МВт, ТЭЦ</w:t>
      </w:r>
      <w:r w:rsidR="00810123"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4 – 201 МВт, ТЭЦ</w:t>
      </w:r>
      <w:r w:rsidR="00810123"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5 – 400 МВт).</w:t>
      </w:r>
    </w:p>
    <w:p w:rsidR="00427AE6" w:rsidRPr="00AE4C5E" w:rsidRDefault="00427AE6" w:rsidP="00427AE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Электроснабжение города Кирова осуществляется от двух крупных центров питания – ПС 220 кВ Киров и ОРУ 110 кВ Кировской ТЭЦ-4. ОРУ 110 кВ ТЭЦ</w:t>
      </w:r>
      <w:r w:rsidR="00810123"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4 и ПС 220 кВ Киров выполнены по схеме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две рабочих и обходная системы шин</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На </w:t>
      </w:r>
      <w:r w:rsidR="00810123" w:rsidRPr="00AE4C5E">
        <w:rPr>
          <w:rFonts w:ascii="Times New Roman" w:eastAsia="Times New Roman" w:hAnsi="Times New Roman" w:cs="Times New Roman"/>
          <w:sz w:val="28"/>
          <w:szCs w:val="28"/>
          <w:lang w:eastAsia="ru-RU"/>
        </w:rPr>
        <w:t xml:space="preserve">ТЭЦ-4 </w:t>
      </w:r>
      <w:r w:rsidRPr="00AE4C5E">
        <w:rPr>
          <w:rFonts w:ascii="Times New Roman" w:eastAsia="Times New Roman" w:hAnsi="Times New Roman" w:cs="Times New Roman"/>
          <w:sz w:val="28"/>
          <w:szCs w:val="28"/>
          <w:lang w:eastAsia="ru-RU"/>
        </w:rPr>
        <w:t xml:space="preserve">к ОРУ 110 кВ подключено 22 присоединения, на ПС 220 кВ Киров к ОРУ 110 кВ подключено 16 присоединений, что превышает допустимое количество для подобных распределительных устройств (в соответствии с СТО 59012820-29.240.30.003-2009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Схемы принципиальные электрические распределительных устройств подстанций 35 – 750 кВ. Типовые решения</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w:t>
      </w:r>
    </w:p>
    <w:p w:rsidR="00427AE6" w:rsidRPr="00AE4C5E" w:rsidRDefault="00427AE6" w:rsidP="00427AE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В случае аварийного отключения одной из СШ 110 кВ </w:t>
      </w:r>
      <w:r w:rsidR="00810123" w:rsidRPr="00AE4C5E">
        <w:rPr>
          <w:rFonts w:ascii="Times New Roman" w:eastAsia="Times New Roman" w:hAnsi="Times New Roman" w:cs="Times New Roman"/>
          <w:sz w:val="28"/>
          <w:szCs w:val="28"/>
          <w:lang w:eastAsia="ru-RU"/>
        </w:rPr>
        <w:t xml:space="preserve">ТЭЦ-4 </w:t>
      </w:r>
      <w:r w:rsidRPr="00AE4C5E">
        <w:rPr>
          <w:rFonts w:ascii="Times New Roman" w:eastAsia="Times New Roman" w:hAnsi="Times New Roman" w:cs="Times New Roman"/>
          <w:sz w:val="28"/>
          <w:szCs w:val="28"/>
          <w:lang w:eastAsia="ru-RU"/>
        </w:rPr>
        <w:t xml:space="preserve">при ремонте другой СШ 110 кВ произойдет отключение потребителей города Кирова в объеме до 180 МВт, а также потеря всех генерирующих мощностей </w:t>
      </w:r>
      <w:r w:rsidR="00810123" w:rsidRPr="00AE4C5E">
        <w:rPr>
          <w:rFonts w:ascii="Times New Roman" w:eastAsia="Times New Roman" w:hAnsi="Times New Roman" w:cs="Times New Roman"/>
          <w:sz w:val="28"/>
          <w:szCs w:val="28"/>
          <w:lang w:eastAsia="ru-RU"/>
        </w:rPr>
        <w:t>ТЭЦ- 4</w:t>
      </w:r>
      <w:r w:rsidRPr="00AE4C5E">
        <w:rPr>
          <w:rFonts w:ascii="Times New Roman" w:eastAsia="Times New Roman" w:hAnsi="Times New Roman" w:cs="Times New Roman"/>
          <w:sz w:val="28"/>
          <w:szCs w:val="28"/>
          <w:lang w:eastAsia="ru-RU"/>
        </w:rPr>
        <w:t xml:space="preserve">. </w:t>
      </w:r>
    </w:p>
    <w:p w:rsidR="00427AE6" w:rsidRPr="00AE4C5E" w:rsidRDefault="00427AE6" w:rsidP="00427AE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 случае аварийного отключения СШ 110 кВ ПС 220 кВ Киров при ремонте другой СШ 110 кВ произойдет отключение потребителей в объеме до 60 МВт и потеря генерирующих мощностей Кировской ТЭЦ</w:t>
      </w:r>
      <w:r w:rsidR="00810123"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5.</w:t>
      </w:r>
    </w:p>
    <w:p w:rsidR="00427AE6" w:rsidRPr="00AE4C5E" w:rsidRDefault="00427AE6" w:rsidP="00427AE6">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Существенным недостатком схемы электроснабжение города Кирова является питание городских подстанций напряжением 110/6-10 кВ по радиальным тупиковым двухцепным ВЛ 110 кВ с подключением к ним от трех до четырех подстанций. Повреждение на любом участке тупиковой ЛЭП может привести к прекращению электроснабжения промышленных </w:t>
      </w:r>
      <w:r w:rsidRPr="00AE4C5E">
        <w:rPr>
          <w:rFonts w:ascii="Times New Roman" w:eastAsia="Times New Roman" w:hAnsi="Times New Roman" w:cs="Times New Roman"/>
          <w:sz w:val="28"/>
          <w:szCs w:val="28"/>
          <w:lang w:eastAsia="ru-RU"/>
        </w:rPr>
        <w:lastRenderedPageBreak/>
        <w:t xml:space="preserve">предприятий, объектов социальной сферы, электротранспорта, других систем городской инфраструктуры, обеспечивающих жизнедеятельность населения. </w:t>
      </w:r>
    </w:p>
    <w:p w:rsidR="00427AE6" w:rsidRPr="00AE4C5E" w:rsidRDefault="00427AE6" w:rsidP="00CC008A">
      <w:pPr>
        <w:tabs>
          <w:tab w:val="num" w:pos="0"/>
        </w:tabs>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Текущая загрузка центров питания напряжением 35-110 кВ в областном центре на 01.01.2015 не превышает допустимых значений с учётом возможностей по перераспределению нагрузки в аварийных ситуациях на другие центры питания по сетям МУП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Горэлектросеть</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В результате исполнения обязательств по договорам технологического присоединения потребителей вероятен дефицит трансформаторной мощности в размере до 50,1 МВА на десяти городских подстанциях 35-110 кВ.</w:t>
      </w:r>
    </w:p>
    <w:p w:rsidR="00427AE6" w:rsidRPr="00AE4C5E" w:rsidRDefault="00427AE6" w:rsidP="00CC008A">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В ряде случаев отсутствие центров питания</w:t>
      </w:r>
      <w:r w:rsidRPr="00AE4C5E">
        <w:rPr>
          <w:rFonts w:ascii="Times New Roman" w:eastAsia="Times New Roman" w:hAnsi="Times New Roman" w:cs="Times New Roman"/>
          <w:bCs/>
          <w:sz w:val="28"/>
          <w:szCs w:val="26"/>
          <w:lang w:eastAsia="ru-RU"/>
        </w:rPr>
        <w:t xml:space="preserve"> напряжением 35-110 кВ сдерживает развитие массовой многоэтажной жилой застройки, наиболее активно ведущейся в новых городских микрорайонах </w:t>
      </w:r>
      <w:r w:rsidR="00F64FB4" w:rsidRPr="00AE4C5E">
        <w:rPr>
          <w:rFonts w:ascii="Times New Roman" w:eastAsia="Times New Roman" w:hAnsi="Times New Roman" w:cs="Times New Roman"/>
          <w:bCs/>
          <w:sz w:val="28"/>
          <w:szCs w:val="26"/>
          <w:lang w:eastAsia="ru-RU"/>
        </w:rPr>
        <w:t>«</w:t>
      </w:r>
      <w:r w:rsidRPr="00AE4C5E">
        <w:rPr>
          <w:rFonts w:ascii="Times New Roman" w:eastAsia="Times New Roman" w:hAnsi="Times New Roman" w:cs="Times New Roman"/>
          <w:bCs/>
          <w:sz w:val="28"/>
          <w:szCs w:val="26"/>
          <w:lang w:eastAsia="ru-RU"/>
        </w:rPr>
        <w:t>Чистые Пруды</w:t>
      </w:r>
      <w:r w:rsidR="00F64FB4" w:rsidRPr="00AE4C5E">
        <w:rPr>
          <w:rFonts w:ascii="Times New Roman" w:eastAsia="Times New Roman" w:hAnsi="Times New Roman" w:cs="Times New Roman"/>
          <w:bCs/>
          <w:sz w:val="28"/>
          <w:szCs w:val="26"/>
          <w:lang w:eastAsia="ru-RU"/>
        </w:rPr>
        <w:t>»</w:t>
      </w:r>
      <w:r w:rsidRPr="00AE4C5E">
        <w:rPr>
          <w:rFonts w:ascii="Times New Roman" w:eastAsia="Times New Roman" w:hAnsi="Times New Roman" w:cs="Times New Roman"/>
          <w:bCs/>
          <w:sz w:val="28"/>
          <w:szCs w:val="26"/>
          <w:lang w:eastAsia="ru-RU"/>
        </w:rPr>
        <w:t xml:space="preserve"> и </w:t>
      </w:r>
      <w:r w:rsidR="00F64FB4" w:rsidRPr="00AE4C5E">
        <w:rPr>
          <w:rFonts w:ascii="Times New Roman" w:eastAsia="Times New Roman" w:hAnsi="Times New Roman" w:cs="Times New Roman"/>
          <w:bCs/>
          <w:sz w:val="28"/>
          <w:szCs w:val="26"/>
          <w:lang w:eastAsia="ru-RU"/>
        </w:rPr>
        <w:t>«</w:t>
      </w:r>
      <w:r w:rsidRPr="00AE4C5E">
        <w:rPr>
          <w:rFonts w:ascii="Times New Roman" w:eastAsia="Times New Roman" w:hAnsi="Times New Roman" w:cs="Times New Roman"/>
          <w:bCs/>
          <w:sz w:val="28"/>
          <w:szCs w:val="26"/>
          <w:lang w:eastAsia="ru-RU"/>
        </w:rPr>
        <w:t>Урванцево</w:t>
      </w:r>
      <w:r w:rsidR="00F64FB4" w:rsidRPr="00AE4C5E">
        <w:rPr>
          <w:rFonts w:ascii="Times New Roman" w:eastAsia="Times New Roman" w:hAnsi="Times New Roman" w:cs="Times New Roman"/>
          <w:bCs/>
          <w:sz w:val="28"/>
          <w:szCs w:val="26"/>
          <w:lang w:eastAsia="ru-RU"/>
        </w:rPr>
        <w:t>»</w:t>
      </w:r>
      <w:r w:rsidRPr="00AE4C5E">
        <w:rPr>
          <w:rFonts w:ascii="Times New Roman" w:eastAsia="Times New Roman" w:hAnsi="Times New Roman" w:cs="Times New Roman"/>
          <w:bCs/>
          <w:sz w:val="28"/>
          <w:szCs w:val="26"/>
          <w:lang w:eastAsia="ru-RU"/>
        </w:rPr>
        <w:t>, а также на прилегающих к ним территориях.</w:t>
      </w:r>
    </w:p>
    <w:p w:rsidR="00427AE6" w:rsidRPr="00AE4C5E" w:rsidRDefault="00427AE6" w:rsidP="00CC008A">
      <w:pPr>
        <w:tabs>
          <w:tab w:val="left" w:pos="851"/>
        </w:tabs>
        <w:spacing w:after="0" w:line="360" w:lineRule="auto"/>
        <w:ind w:firstLine="709"/>
        <w:jc w:val="both"/>
        <w:rPr>
          <w:rFonts w:ascii="Times New Roman" w:eastAsia="Times New Roman" w:hAnsi="Times New Roman" w:cs="Times New Roman"/>
          <w:b/>
          <w:bCs/>
          <w:sz w:val="16"/>
          <w:szCs w:val="28"/>
          <w:lang w:eastAsia="ru-RU"/>
        </w:rPr>
      </w:pPr>
    </w:p>
    <w:p w:rsidR="00427AE6" w:rsidRPr="00AE4C5E" w:rsidRDefault="00CC008A" w:rsidP="00CC008A">
      <w:pPr>
        <w:tabs>
          <w:tab w:val="left" w:pos="851"/>
        </w:tabs>
        <w:spacing w:after="0" w:line="240" w:lineRule="auto"/>
        <w:ind w:left="1701" w:hanging="992"/>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3.2.2. </w:t>
      </w:r>
      <w:r w:rsidR="00427AE6" w:rsidRPr="00AE4C5E">
        <w:rPr>
          <w:rFonts w:ascii="Times New Roman" w:eastAsia="Times New Roman" w:hAnsi="Times New Roman" w:cs="Times New Roman"/>
          <w:b/>
          <w:bCs/>
          <w:sz w:val="28"/>
          <w:szCs w:val="28"/>
          <w:lang w:eastAsia="ru-RU"/>
        </w:rPr>
        <w:t>Мурашинский (Северный) энергорайон Кировской энергосистемы</w:t>
      </w:r>
    </w:p>
    <w:p w:rsidR="00427AE6" w:rsidRPr="00AE4C5E" w:rsidRDefault="007A70D5" w:rsidP="00CC008A">
      <w:pPr>
        <w:spacing w:after="0" w:line="360" w:lineRule="auto"/>
        <w:ind w:left="-180" w:firstLine="88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Э</w:t>
      </w:r>
      <w:r w:rsidR="00427AE6" w:rsidRPr="00AE4C5E">
        <w:rPr>
          <w:rFonts w:ascii="Times New Roman" w:eastAsia="Times New Roman" w:hAnsi="Times New Roman" w:cs="Times New Roman"/>
          <w:sz w:val="28"/>
          <w:szCs w:val="28"/>
          <w:lang w:eastAsia="ru-RU"/>
        </w:rPr>
        <w:t>лектроснабжение Мурашинского (Северного) энергорайона осуществляется по ВЛ 110 кВ ТЭЦ</w:t>
      </w:r>
      <w:r w:rsidRPr="00AE4C5E">
        <w:rPr>
          <w:rFonts w:ascii="Times New Roman" w:eastAsia="Times New Roman" w:hAnsi="Times New Roman" w:cs="Times New Roman"/>
          <w:sz w:val="28"/>
          <w:szCs w:val="28"/>
          <w:lang w:eastAsia="ru-RU"/>
        </w:rPr>
        <w:t>-4</w:t>
      </w:r>
      <w:r w:rsidR="00427AE6" w:rsidRPr="00AE4C5E">
        <w:rPr>
          <w:rFonts w:ascii="Times New Roman" w:eastAsia="Times New Roman" w:hAnsi="Times New Roman" w:cs="Times New Roman"/>
          <w:sz w:val="28"/>
          <w:szCs w:val="28"/>
          <w:lang w:eastAsia="ru-RU"/>
        </w:rPr>
        <w:t xml:space="preserve"> – Красный Курсант – Юрья – Мураши и ВЛ 220 кВ Вятка – Мураши (в настоящее время на ПС 220 кВ Мураши установлен один автотрансформатор мощностью 125 МВА).</w:t>
      </w:r>
    </w:p>
    <w:p w:rsidR="00427AE6" w:rsidRPr="00AE4C5E" w:rsidRDefault="00427AE6" w:rsidP="00CC008A">
      <w:pPr>
        <w:spacing w:after="0" w:line="360" w:lineRule="auto"/>
        <w:ind w:left="-180" w:firstLine="88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Мурашинский (Северный) энергорайон включает в себя следующие основные энергообъекты: ПС 220 кВ Мураши, ПС 110 кВ Красный Курсант, </w:t>
      </w:r>
      <w:r w:rsidR="007A70D5" w:rsidRPr="00AE4C5E">
        <w:rPr>
          <w:rFonts w:ascii="Times New Roman" w:eastAsia="Times New Roman" w:hAnsi="Times New Roman" w:cs="Times New Roman"/>
          <w:sz w:val="28"/>
          <w:szCs w:val="28"/>
          <w:lang w:eastAsia="ru-RU"/>
        </w:rPr>
        <w:br/>
        <w:t xml:space="preserve">ПС 110 кВ </w:t>
      </w:r>
      <w:r w:rsidRPr="00AE4C5E">
        <w:rPr>
          <w:rFonts w:ascii="Times New Roman" w:eastAsia="Times New Roman" w:hAnsi="Times New Roman" w:cs="Times New Roman"/>
          <w:sz w:val="28"/>
          <w:szCs w:val="28"/>
          <w:lang w:eastAsia="ru-RU"/>
        </w:rPr>
        <w:t xml:space="preserve">Юрья, </w:t>
      </w:r>
      <w:r w:rsidR="007A70D5"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Опарино, </w:t>
      </w:r>
      <w:r w:rsidR="007A70D5"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Пинюг, </w:t>
      </w:r>
      <w:r w:rsidR="007A70D5"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Демьяново, </w:t>
      </w:r>
      <w:r w:rsidR="007A70D5"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Луза.</w:t>
      </w:r>
    </w:p>
    <w:p w:rsidR="00427AE6" w:rsidRPr="00AE4C5E" w:rsidRDefault="00427AE6" w:rsidP="00CC008A">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Максимальное потребление </w:t>
      </w:r>
      <w:r w:rsidR="005837C3" w:rsidRPr="00AE4C5E">
        <w:rPr>
          <w:rFonts w:ascii="Times New Roman" w:eastAsia="Times New Roman" w:hAnsi="Times New Roman" w:cs="Times New Roman"/>
          <w:sz w:val="28"/>
          <w:szCs w:val="28"/>
          <w:lang w:eastAsia="ru-RU"/>
        </w:rPr>
        <w:t>М</w:t>
      </w:r>
      <w:r w:rsidRPr="00AE4C5E">
        <w:rPr>
          <w:rFonts w:ascii="Times New Roman" w:eastAsia="Times New Roman" w:hAnsi="Times New Roman" w:cs="Times New Roman"/>
          <w:sz w:val="28"/>
          <w:szCs w:val="28"/>
          <w:lang w:eastAsia="ru-RU"/>
        </w:rPr>
        <w:t>урашинского энергорайона в 2014 году составило: 63 МВт – зимой и 44 МВт – летом.</w:t>
      </w:r>
    </w:p>
    <w:p w:rsidR="00427AE6" w:rsidRPr="00AE4C5E" w:rsidRDefault="00427AE6" w:rsidP="00427AE6">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В режиме максимального потребления (зимний максимум) при аварийном отключении ВЛ 220 кВ Вятка – Мураши произойдет наброс мощности на ВЛ 110 кВ ТЭЦ-4 – Красный Курсант. Для предотвращения недопустимого перегруза ВЛ предусмотрена АНМ ВЛ 110 кВ Юрья – Мураши. При срабатывании АНМ </w:t>
      </w:r>
      <w:r w:rsidRPr="00AE4C5E">
        <w:rPr>
          <w:rFonts w:ascii="Times New Roman" w:eastAsia="Times New Roman" w:hAnsi="Times New Roman" w:cs="Times New Roman"/>
          <w:bCs/>
          <w:sz w:val="28"/>
          <w:szCs w:val="28"/>
          <w:lang w:eastAsia="ru-RU"/>
        </w:rPr>
        <w:t>ВЛ 110 кВ Юрья – Мураши</w:t>
      </w:r>
      <w:r w:rsidRPr="00AE4C5E">
        <w:rPr>
          <w:rFonts w:ascii="Times New Roman" w:eastAsia="Times New Roman" w:hAnsi="Times New Roman" w:cs="Times New Roman"/>
          <w:b/>
          <w:bCs/>
          <w:sz w:val="28"/>
          <w:szCs w:val="28"/>
          <w:lang w:eastAsia="ru-RU"/>
        </w:rPr>
        <w:t xml:space="preserve"> </w:t>
      </w:r>
      <w:r w:rsidRPr="00AE4C5E">
        <w:rPr>
          <w:rFonts w:ascii="Times New Roman" w:eastAsia="Times New Roman" w:hAnsi="Times New Roman" w:cs="Times New Roman"/>
          <w:sz w:val="28"/>
          <w:szCs w:val="28"/>
          <w:lang w:eastAsia="ru-RU"/>
        </w:rPr>
        <w:t xml:space="preserve">с действием на разгрузку ПС 220 кВ Мураши по 1 очереди УОН – отключаются с запретом </w:t>
      </w:r>
      <w:r w:rsidRPr="00AE4C5E">
        <w:rPr>
          <w:rFonts w:ascii="Times New Roman" w:eastAsia="Times New Roman" w:hAnsi="Times New Roman" w:cs="Times New Roman"/>
          <w:sz w:val="28"/>
          <w:szCs w:val="28"/>
          <w:lang w:eastAsia="ru-RU"/>
        </w:rPr>
        <w:lastRenderedPageBreak/>
        <w:t>АПВ ВМ 110 кВ ВЛ Летка, ВМ 35 кВ 2Т и фидера 10 кВ (4,3 МВт – нагрузка по ВЛ 110 кВ Летка, 3,4 МВт – нагрузка 2Т и фидеров 10 кВ ПС 220 кВ Мураши).</w:t>
      </w:r>
    </w:p>
    <w:p w:rsidR="00427AE6" w:rsidRPr="00AE4C5E" w:rsidRDefault="00427AE6" w:rsidP="00427AE6">
      <w:pPr>
        <w:spacing w:after="0" w:line="360" w:lineRule="auto"/>
        <w:ind w:firstLine="709"/>
        <w:contextualSpacing/>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В режиме летних максимальных нагрузок при аварийном отключении любой из ВЛ на транзитном направлении, состоящем из ВЛ 110 кВ ТЭЦ-4 – Красный Курсант, ВЛ 110 кВ Красный Курсант – Юрья, ВЛ 110 кВ Юрья – Мураши с отпайкой на ПС Мураши в период ремонта ВЛ 220 кВ Вятка – Мураши, произойдет отключение потребителей Северного энергорайона мощностью 44 МВт. Нагрузка 18 МВт запитывается от ПС 110 кВ </w:t>
      </w:r>
      <w:r w:rsidRPr="00AE4C5E">
        <w:rPr>
          <w:rFonts w:ascii="Times New Roman" w:eastAsia="Times New Roman" w:hAnsi="Times New Roman" w:cs="Times New Roman"/>
          <w:bCs/>
          <w:sz w:val="28"/>
          <w:szCs w:val="28"/>
          <w:lang w:eastAsia="ru-RU"/>
        </w:rPr>
        <w:t>Савватия</w:t>
      </w:r>
      <w:r w:rsidR="007A70D5" w:rsidRPr="00AE4C5E">
        <w:rPr>
          <w:rFonts w:ascii="Times New Roman" w:eastAsia="Times New Roman" w:hAnsi="Times New Roman" w:cs="Times New Roman"/>
          <w:sz w:val="28"/>
          <w:szCs w:val="28"/>
          <w:lang w:eastAsia="ru-RU"/>
        </w:rPr>
        <w:t xml:space="preserve"> с контролем токовой загрузки</w:t>
      </w:r>
      <w:r w:rsidRPr="00AE4C5E">
        <w:rPr>
          <w:rFonts w:ascii="Times New Roman" w:eastAsia="Times New Roman" w:hAnsi="Times New Roman" w:cs="Times New Roman"/>
          <w:sz w:val="28"/>
          <w:szCs w:val="28"/>
          <w:lang w:eastAsia="ru-RU"/>
        </w:rPr>
        <w:t xml:space="preserve"> ВЛ 110 кВ Заовражье</w:t>
      </w:r>
      <w:r w:rsidR="007A70D5" w:rsidRPr="00AE4C5E">
        <w:rPr>
          <w:rFonts w:ascii="Times New Roman" w:eastAsia="Times New Roman" w:hAnsi="Times New Roman" w:cs="Times New Roman"/>
          <w:sz w:val="28"/>
          <w:szCs w:val="28"/>
          <w:lang w:eastAsia="ru-RU"/>
        </w:rPr>
        <w:t xml:space="preserve"> – </w:t>
      </w:r>
      <w:r w:rsidRPr="00AE4C5E">
        <w:rPr>
          <w:rFonts w:ascii="Times New Roman" w:eastAsia="Times New Roman" w:hAnsi="Times New Roman" w:cs="Times New Roman"/>
          <w:sz w:val="28"/>
          <w:szCs w:val="28"/>
          <w:lang w:eastAsia="ru-RU"/>
        </w:rPr>
        <w:t xml:space="preserve">Луза не более 100 А. Нагрузка 26 МВт отключается до восстановления нормального режима питания </w:t>
      </w:r>
      <w:r w:rsidRPr="00AE4C5E">
        <w:rPr>
          <w:rFonts w:ascii="Times New Roman" w:eastAsia="Calibri" w:hAnsi="Times New Roman" w:cs="Times New Roman"/>
          <w:sz w:val="28"/>
          <w:szCs w:val="28"/>
          <w:lang w:eastAsia="ru-RU"/>
        </w:rPr>
        <w:t>(</w:t>
      </w:r>
      <w:r w:rsidRPr="00AE4C5E">
        <w:rPr>
          <w:rFonts w:ascii="Times New Roman" w:eastAsia="Times New Roman" w:hAnsi="Times New Roman" w:cs="Times New Roman"/>
          <w:sz w:val="28"/>
          <w:szCs w:val="28"/>
          <w:lang w:eastAsia="ru-RU"/>
        </w:rPr>
        <w:t>результаты расчета послеаварийного режима</w:t>
      </w:r>
      <w:r w:rsidRPr="00AE4C5E">
        <w:rPr>
          <w:rFonts w:ascii="Times New Roman" w:eastAsia="Calibri" w:hAnsi="Times New Roman" w:cs="Times New Roman"/>
          <w:sz w:val="28"/>
          <w:szCs w:val="28"/>
          <w:lang w:eastAsia="ru-RU"/>
        </w:rPr>
        <w:t xml:space="preserve"> приведены в </w:t>
      </w:r>
      <w:r w:rsidR="00CC008A">
        <w:rPr>
          <w:rFonts w:ascii="Times New Roman" w:eastAsia="Calibri" w:hAnsi="Times New Roman" w:cs="Times New Roman"/>
          <w:sz w:val="28"/>
          <w:szCs w:val="28"/>
          <w:lang w:eastAsia="ru-RU"/>
        </w:rPr>
        <w:t>п</w:t>
      </w:r>
      <w:r w:rsidRPr="00AE4C5E">
        <w:rPr>
          <w:rFonts w:ascii="Times New Roman" w:eastAsia="Calibri" w:hAnsi="Times New Roman" w:cs="Times New Roman"/>
          <w:sz w:val="28"/>
          <w:szCs w:val="28"/>
          <w:lang w:eastAsia="ru-RU"/>
        </w:rPr>
        <w:t>риложении № 1).</w:t>
      </w:r>
    </w:p>
    <w:p w:rsidR="00427AE6" w:rsidRPr="00AE4C5E" w:rsidRDefault="00427AE6" w:rsidP="00427AE6">
      <w:pPr>
        <w:tabs>
          <w:tab w:val="left" w:pos="851"/>
        </w:tabs>
        <w:spacing w:after="0" w:line="360" w:lineRule="auto"/>
        <w:ind w:firstLine="709"/>
        <w:jc w:val="both"/>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Cs/>
          <w:sz w:val="28"/>
          <w:szCs w:val="28"/>
          <w:lang w:eastAsia="ru-RU"/>
        </w:rPr>
        <w:t>Кроме того, отсутствие выключателей на присоединённых к ПС 110 кВ Красный Курсант ВЛ 110 кВ Красный Курсант – ТЭЦ</w:t>
      </w:r>
      <w:r w:rsidR="007A70D5" w:rsidRPr="00AE4C5E">
        <w:rPr>
          <w:rFonts w:ascii="Times New Roman" w:eastAsia="Times New Roman" w:hAnsi="Times New Roman" w:cs="Times New Roman"/>
          <w:bCs/>
          <w:sz w:val="28"/>
          <w:szCs w:val="28"/>
          <w:lang w:eastAsia="ru-RU"/>
        </w:rPr>
        <w:t>-4</w:t>
      </w:r>
      <w:r w:rsidRPr="00AE4C5E">
        <w:rPr>
          <w:rFonts w:ascii="Times New Roman" w:eastAsia="Times New Roman" w:hAnsi="Times New Roman" w:cs="Times New Roman"/>
          <w:bCs/>
          <w:sz w:val="28"/>
          <w:szCs w:val="28"/>
          <w:lang w:eastAsia="ru-RU"/>
        </w:rPr>
        <w:t xml:space="preserve"> и ВЛ 110 кВ Красный Курсант – Юрья приводит к полному погашению ПС 110 кВ Красный Курсант как при аварийных, так и при плановых (ремонтных) отключениях этих ВЛ 110 кВ, что влечет за собой перерыв в электроснабжении потребителей поселка Мурыгино.</w:t>
      </w:r>
    </w:p>
    <w:p w:rsidR="00427AE6" w:rsidRPr="00AE4C5E" w:rsidRDefault="00427AE6" w:rsidP="00427AE6">
      <w:pPr>
        <w:tabs>
          <w:tab w:val="left" w:pos="851"/>
        </w:tabs>
        <w:spacing w:after="0" w:line="360" w:lineRule="auto"/>
        <w:ind w:firstLine="709"/>
        <w:jc w:val="both"/>
        <w:rPr>
          <w:rFonts w:ascii="Times New Roman" w:eastAsia="Times New Roman" w:hAnsi="Times New Roman" w:cs="Times New Roman"/>
          <w:b/>
          <w:sz w:val="16"/>
          <w:szCs w:val="28"/>
          <w:lang w:eastAsia="ru-RU"/>
        </w:rPr>
      </w:pPr>
    </w:p>
    <w:p w:rsidR="00427AE6" w:rsidRPr="00AE4C5E" w:rsidRDefault="00427AE6" w:rsidP="00427AE6">
      <w:pPr>
        <w:tabs>
          <w:tab w:val="left" w:pos="851"/>
        </w:tabs>
        <w:spacing w:after="0" w:line="360" w:lineRule="auto"/>
        <w:jc w:val="both"/>
        <w:rPr>
          <w:rFonts w:ascii="Times New Roman" w:eastAsia="Times New Roman" w:hAnsi="Times New Roman" w:cs="Times New Roman"/>
          <w:b/>
          <w:sz w:val="28"/>
          <w:szCs w:val="28"/>
          <w:lang w:eastAsia="ru-RU"/>
        </w:rPr>
      </w:pPr>
    </w:p>
    <w:p w:rsidR="00427AE6" w:rsidRPr="00AE4C5E" w:rsidRDefault="00427AE6" w:rsidP="00427AE6">
      <w:pPr>
        <w:tabs>
          <w:tab w:val="left" w:pos="851"/>
        </w:tabs>
        <w:spacing w:after="0" w:line="360" w:lineRule="auto"/>
        <w:ind w:firstLine="709"/>
        <w:jc w:val="both"/>
        <w:rPr>
          <w:rFonts w:ascii="Times New Roman" w:eastAsia="Times New Roman" w:hAnsi="Times New Roman" w:cs="Times New Roman"/>
          <w:b/>
          <w:sz w:val="28"/>
          <w:szCs w:val="28"/>
          <w:lang w:eastAsia="ru-RU"/>
        </w:rPr>
      </w:pPr>
      <w:r w:rsidRPr="00AE4C5E">
        <w:rPr>
          <w:rFonts w:ascii="Times New Roman" w:eastAsia="Times New Roman" w:hAnsi="Times New Roman" w:cs="Times New Roman"/>
          <w:b/>
          <w:sz w:val="28"/>
          <w:szCs w:val="28"/>
          <w:lang w:eastAsia="ru-RU"/>
        </w:rPr>
        <w:t>3.2.3. Южный энергорайон Кировской энергосистемы</w:t>
      </w:r>
    </w:p>
    <w:p w:rsidR="00427AE6" w:rsidRPr="00AE4C5E" w:rsidRDefault="00427AE6" w:rsidP="00427AE6">
      <w:pPr>
        <w:tabs>
          <w:tab w:val="left" w:pos="851"/>
        </w:tabs>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Calibri" w:hAnsi="Times New Roman" w:cs="Times New Roman"/>
          <w:sz w:val="28"/>
          <w:szCs w:val="28"/>
          <w:lang w:eastAsia="ru-RU"/>
        </w:rPr>
        <w:t xml:space="preserve">Электроснабжение южного энергорайона осуществляется по одной ВЛ 220 кВ Вятка – Лебяжье (в настоящее время на ПС 220 кВ Лебяжье установлен один автотрансформатор мощностью 125 МВА) и двум протяженным транзитам 110 кВ: ВЛ 110 кВ Суна – Кырчаны – Нолинск – Швариха – Лебяжье (общей </w:t>
      </w:r>
      <w:r w:rsidRPr="00AE4C5E">
        <w:rPr>
          <w:rFonts w:ascii="Times New Roman" w:eastAsia="Times New Roman" w:hAnsi="Times New Roman" w:cs="Times New Roman"/>
          <w:bCs/>
          <w:sz w:val="28"/>
          <w:szCs w:val="28"/>
          <w:lang w:eastAsia="ru-RU"/>
        </w:rPr>
        <w:t xml:space="preserve">протяженностью около </w:t>
      </w:r>
      <w:smartTag w:uri="urn:schemas-microsoft-com:office:smarttags" w:element="metricconverter">
        <w:smartTagPr>
          <w:attr w:name="ProductID" w:val="150 км"/>
        </w:smartTagPr>
        <w:r w:rsidRPr="00AE4C5E">
          <w:rPr>
            <w:rFonts w:ascii="Times New Roman" w:eastAsia="Times New Roman" w:hAnsi="Times New Roman" w:cs="Times New Roman"/>
            <w:bCs/>
            <w:sz w:val="28"/>
            <w:szCs w:val="28"/>
            <w:lang w:eastAsia="ru-RU"/>
          </w:rPr>
          <w:t>150 км</w:t>
        </w:r>
      </w:smartTag>
      <w:r w:rsidRPr="00AE4C5E">
        <w:rPr>
          <w:rFonts w:ascii="Times New Roman" w:eastAsia="Times New Roman" w:hAnsi="Times New Roman" w:cs="Times New Roman"/>
          <w:bCs/>
          <w:sz w:val="28"/>
          <w:szCs w:val="28"/>
          <w:lang w:eastAsia="ru-RU"/>
        </w:rPr>
        <w:t xml:space="preserve">) и ВЛ 110 кВ Котельнич – Утиная – Арбаж (общей протяженностью около </w:t>
      </w:r>
      <w:smartTag w:uri="urn:schemas-microsoft-com:office:smarttags" w:element="metricconverter">
        <w:smartTagPr>
          <w:attr w:name="ProductID" w:val="80 км"/>
        </w:smartTagPr>
        <w:r w:rsidRPr="00AE4C5E">
          <w:rPr>
            <w:rFonts w:ascii="Times New Roman" w:eastAsia="Times New Roman" w:hAnsi="Times New Roman" w:cs="Times New Roman"/>
            <w:bCs/>
            <w:sz w:val="28"/>
            <w:szCs w:val="28"/>
            <w:lang w:eastAsia="ru-RU"/>
          </w:rPr>
          <w:t>80 км</w:t>
        </w:r>
      </w:smartTag>
      <w:r w:rsidRPr="00AE4C5E">
        <w:rPr>
          <w:rFonts w:ascii="Times New Roman" w:eastAsia="Times New Roman" w:hAnsi="Times New Roman" w:cs="Times New Roman"/>
          <w:bCs/>
          <w:sz w:val="28"/>
          <w:szCs w:val="28"/>
          <w:lang w:eastAsia="ru-RU"/>
        </w:rPr>
        <w:t xml:space="preserve">). </w:t>
      </w:r>
    </w:p>
    <w:p w:rsidR="00427AE6" w:rsidRPr="00AE4C5E" w:rsidRDefault="00427AE6" w:rsidP="00427AE6">
      <w:pPr>
        <w:tabs>
          <w:tab w:val="left" w:pos="851"/>
        </w:tabs>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sz w:val="28"/>
          <w:szCs w:val="28"/>
          <w:lang w:eastAsia="ru-RU"/>
        </w:rPr>
        <w:t>Южный энергорайон включает в себя следующие основные энергообъекты: ПС 220 кВ Лебяжье,</w:t>
      </w:r>
      <w:r w:rsidR="007A70D5" w:rsidRPr="00AE4C5E">
        <w:rPr>
          <w:rFonts w:ascii="Times New Roman" w:eastAsia="Times New Roman" w:hAnsi="Times New Roman" w:cs="Times New Roman"/>
          <w:sz w:val="28"/>
          <w:szCs w:val="28"/>
          <w:lang w:eastAsia="ru-RU"/>
        </w:rPr>
        <w:t xml:space="preserve"> ПС 110 кВ</w:t>
      </w:r>
      <w:r w:rsidRPr="00AE4C5E">
        <w:rPr>
          <w:rFonts w:ascii="Times New Roman" w:eastAsia="Times New Roman" w:hAnsi="Times New Roman" w:cs="Times New Roman"/>
          <w:sz w:val="28"/>
          <w:szCs w:val="28"/>
          <w:lang w:eastAsia="ru-RU"/>
        </w:rPr>
        <w:t xml:space="preserve"> Арбаж, </w:t>
      </w:r>
      <w:r w:rsidR="007A70D5"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Яранск, </w:t>
      </w:r>
      <w:r w:rsidR="007A70D5"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РМЗ, </w:t>
      </w:r>
      <w:r w:rsidR="007A70D5"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Первомайск, </w:t>
      </w:r>
      <w:r w:rsidR="007A70D5"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Матвинур, </w:t>
      </w:r>
      <w:r w:rsidR="007A70D5"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Тужа, </w:t>
      </w:r>
      <w:r w:rsidR="009F2A4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Опытное поле, </w:t>
      </w:r>
      <w:r w:rsidR="009F2A4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Советск, </w:t>
      </w:r>
      <w:r w:rsidR="009F2A4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Прогресс, , </w:t>
      </w:r>
      <w:r w:rsidR="009F2A44" w:rsidRPr="00AE4C5E">
        <w:rPr>
          <w:rFonts w:ascii="Times New Roman" w:eastAsia="Times New Roman" w:hAnsi="Times New Roman" w:cs="Times New Roman"/>
          <w:sz w:val="28"/>
          <w:szCs w:val="28"/>
          <w:lang w:eastAsia="ru-RU"/>
        </w:rPr>
        <w:t xml:space="preserve">ПС 110 </w:t>
      </w:r>
      <w:r w:rsidR="009F2A44" w:rsidRPr="00AE4C5E">
        <w:rPr>
          <w:rFonts w:ascii="Times New Roman" w:eastAsia="Times New Roman" w:hAnsi="Times New Roman" w:cs="Times New Roman"/>
          <w:sz w:val="28"/>
          <w:szCs w:val="28"/>
          <w:lang w:eastAsia="ru-RU"/>
        </w:rPr>
        <w:lastRenderedPageBreak/>
        <w:t xml:space="preserve">кВ </w:t>
      </w:r>
      <w:r w:rsidRPr="00AE4C5E">
        <w:rPr>
          <w:rFonts w:ascii="Times New Roman" w:eastAsia="Times New Roman" w:hAnsi="Times New Roman" w:cs="Times New Roman"/>
          <w:sz w:val="28"/>
          <w:szCs w:val="28"/>
          <w:lang w:eastAsia="ru-RU"/>
        </w:rPr>
        <w:t xml:space="preserve">Павлово, </w:t>
      </w:r>
      <w:r w:rsidR="009F2A4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Пижанка, </w:t>
      </w:r>
      <w:r w:rsidR="009F2A4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Кырчаны, </w:t>
      </w:r>
      <w:r w:rsidR="009F2A4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Нолинск, </w:t>
      </w:r>
      <w:r w:rsidR="009F2A4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Швариха, </w:t>
      </w:r>
      <w:r w:rsidR="009F2A44" w:rsidRPr="00AE4C5E">
        <w:rPr>
          <w:rFonts w:ascii="Times New Roman" w:eastAsia="Times New Roman" w:hAnsi="Times New Roman" w:cs="Times New Roman"/>
          <w:sz w:val="28"/>
          <w:szCs w:val="28"/>
          <w:lang w:eastAsia="ru-RU"/>
        </w:rPr>
        <w:t xml:space="preserve">ПС 110 кВ Уржум, ПС 110 кВ </w:t>
      </w:r>
      <w:r w:rsidRPr="00AE4C5E">
        <w:rPr>
          <w:rFonts w:ascii="Times New Roman" w:eastAsia="Times New Roman" w:hAnsi="Times New Roman" w:cs="Times New Roman"/>
          <w:sz w:val="28"/>
          <w:szCs w:val="28"/>
          <w:lang w:eastAsia="ru-RU"/>
        </w:rPr>
        <w:t xml:space="preserve">Петровское, </w:t>
      </w:r>
      <w:r w:rsidR="009F2A4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Суна, </w:t>
      </w:r>
      <w:r w:rsidR="009F2A4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Верхожижемье, </w:t>
      </w:r>
      <w:r w:rsidR="009F2A4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Нижнеивкино, </w:t>
      </w:r>
      <w:r w:rsidR="009F2A4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Кумены, </w:t>
      </w:r>
      <w:r w:rsidR="009F2A4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Богородск, </w:t>
      </w:r>
      <w:r w:rsidR="009F2A4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Уни, </w:t>
      </w:r>
      <w:r w:rsidR="009F2A4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Талица, </w:t>
      </w:r>
      <w:r w:rsidR="009F2A4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Селезениха, </w:t>
      </w:r>
      <w:r w:rsidR="009F2A4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Филиппово, </w:t>
      </w:r>
      <w:r w:rsidR="009F2A4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Полом, </w:t>
      </w:r>
      <w:r w:rsidR="009F2A4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Просница.</w:t>
      </w:r>
    </w:p>
    <w:p w:rsidR="00427AE6" w:rsidRPr="00AE4C5E" w:rsidRDefault="00427AE6" w:rsidP="00427AE6">
      <w:pPr>
        <w:tabs>
          <w:tab w:val="left" w:pos="851"/>
        </w:tabs>
        <w:spacing w:after="0" w:line="360" w:lineRule="auto"/>
        <w:ind w:firstLine="567"/>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В максимум 2014 года потребление южного энергорайона составило 119 МВт.</w:t>
      </w:r>
    </w:p>
    <w:p w:rsidR="00427AE6" w:rsidRPr="00AE4C5E" w:rsidRDefault="00427AE6" w:rsidP="00427AE6">
      <w:pPr>
        <w:tabs>
          <w:tab w:val="left" w:pos="851"/>
        </w:tabs>
        <w:spacing w:after="0" w:line="360" w:lineRule="auto"/>
        <w:ind w:firstLine="567"/>
        <w:jc w:val="both"/>
        <w:rPr>
          <w:rFonts w:ascii="Times New Roman" w:eastAsia="Calibri" w:hAnsi="Times New Roman" w:cs="Times New Roman"/>
          <w:b/>
          <w:sz w:val="28"/>
          <w:szCs w:val="28"/>
          <w:lang w:eastAsia="ru-RU"/>
        </w:rPr>
      </w:pPr>
      <w:r w:rsidRPr="00AE4C5E">
        <w:rPr>
          <w:rFonts w:ascii="Times New Roman" w:eastAsia="Times New Roman" w:hAnsi="Times New Roman" w:cs="Times New Roman"/>
          <w:bCs/>
          <w:sz w:val="28"/>
          <w:szCs w:val="28"/>
          <w:lang w:eastAsia="ru-RU"/>
        </w:rPr>
        <w:t>При аварийном</w:t>
      </w:r>
      <w:r w:rsidRPr="00AE4C5E">
        <w:rPr>
          <w:rFonts w:ascii="Times New Roman" w:eastAsia="Calibri" w:hAnsi="Times New Roman" w:cs="Times New Roman"/>
          <w:sz w:val="28"/>
          <w:szCs w:val="28"/>
          <w:lang w:eastAsia="ru-RU"/>
        </w:rPr>
        <w:t xml:space="preserve"> отключении ВЛ 220 кВ Вятка – Лебяжье в период ремонта ВЛ 110 кВ Котельнич – Утиная возможна перегрузка оставшихся в работе ВЛ 110 кВ и снижение напряжения в районе до уставок срабатывания АОСН (</w:t>
      </w:r>
      <w:r w:rsidRPr="00AE4C5E">
        <w:rPr>
          <w:rFonts w:ascii="Times New Roman" w:eastAsia="Times New Roman" w:hAnsi="Times New Roman" w:cs="Times New Roman"/>
          <w:sz w:val="28"/>
          <w:szCs w:val="28"/>
          <w:lang w:eastAsia="ru-RU"/>
        </w:rPr>
        <w:t>результаты расчета послеаварийного режима</w:t>
      </w:r>
      <w:r w:rsidRPr="00AE4C5E">
        <w:rPr>
          <w:rFonts w:ascii="Times New Roman" w:eastAsia="Calibri" w:hAnsi="Times New Roman" w:cs="Times New Roman"/>
          <w:sz w:val="28"/>
          <w:szCs w:val="28"/>
          <w:lang w:eastAsia="ru-RU"/>
        </w:rPr>
        <w:t xml:space="preserve"> приведены в</w:t>
      </w:r>
      <w:r w:rsidR="008D37F3">
        <w:rPr>
          <w:rFonts w:ascii="Times New Roman" w:eastAsia="Calibri" w:hAnsi="Times New Roman" w:cs="Times New Roman"/>
          <w:sz w:val="28"/>
          <w:szCs w:val="28"/>
          <w:lang w:eastAsia="ru-RU"/>
        </w:rPr>
        <w:t xml:space="preserve"> </w:t>
      </w:r>
      <w:r w:rsidRPr="00AE4C5E">
        <w:rPr>
          <w:rFonts w:ascii="Times New Roman" w:eastAsia="Calibri" w:hAnsi="Times New Roman" w:cs="Times New Roman"/>
          <w:sz w:val="28"/>
          <w:szCs w:val="28"/>
          <w:lang w:eastAsia="ru-RU"/>
        </w:rPr>
        <w:t xml:space="preserve"> </w:t>
      </w:r>
      <w:r w:rsidR="00CC008A">
        <w:rPr>
          <w:rFonts w:ascii="Times New Roman" w:eastAsia="Calibri" w:hAnsi="Times New Roman" w:cs="Times New Roman"/>
          <w:sz w:val="28"/>
          <w:szCs w:val="28"/>
          <w:lang w:eastAsia="ru-RU"/>
        </w:rPr>
        <w:t>п</w:t>
      </w:r>
      <w:r w:rsidRPr="00AE4C5E">
        <w:rPr>
          <w:rFonts w:ascii="Times New Roman" w:eastAsia="Calibri" w:hAnsi="Times New Roman" w:cs="Times New Roman"/>
          <w:sz w:val="28"/>
          <w:szCs w:val="28"/>
          <w:lang w:eastAsia="ru-RU"/>
        </w:rPr>
        <w:t>риложении № 2). АОСН действует на отключение нагрузки потребителей ПС 110 кВ Яранск, ПС 110 кВ Арбаж, ПС 110 кВ Лебяжье, ПС 110 кВ Суна, ПС 110 кВ Нолинск в объеме до 25 МВт. В результате работы АОСН могут быть обесточены потребители муниципальных образований юга области – Кикнурского, Санчурского, Яранского, Тужинского, Пижанского, Советского, Лебяжского, Нолинского, Сунского, Богородского, Уржумского районов.</w:t>
      </w:r>
    </w:p>
    <w:p w:rsidR="00427AE6" w:rsidRPr="00AE4C5E" w:rsidRDefault="00427AE6" w:rsidP="00427AE6">
      <w:pPr>
        <w:spacing w:after="0" w:line="360" w:lineRule="auto"/>
        <w:rPr>
          <w:rFonts w:ascii="Times New Roman" w:eastAsia="Times New Roman" w:hAnsi="Times New Roman" w:cs="Times New Roman"/>
          <w:b/>
          <w:sz w:val="10"/>
          <w:szCs w:val="28"/>
          <w:lang w:eastAsia="ru-RU"/>
        </w:rPr>
      </w:pPr>
    </w:p>
    <w:p w:rsidR="00427AE6" w:rsidRPr="00AE4C5E" w:rsidRDefault="00427AE6" w:rsidP="00427AE6">
      <w:pPr>
        <w:spacing w:after="0" w:line="240" w:lineRule="auto"/>
        <w:ind w:left="1418" w:hanging="698"/>
        <w:rPr>
          <w:rFonts w:ascii="Times New Roman" w:eastAsia="Times New Roman" w:hAnsi="Times New Roman" w:cs="Times New Roman"/>
          <w:b/>
          <w:sz w:val="28"/>
          <w:szCs w:val="28"/>
          <w:lang w:eastAsia="ru-RU"/>
        </w:rPr>
      </w:pPr>
    </w:p>
    <w:p w:rsidR="00427AE6" w:rsidRPr="00AE4C5E" w:rsidRDefault="00427AE6" w:rsidP="00427AE6">
      <w:pPr>
        <w:spacing w:after="0" w:line="240" w:lineRule="auto"/>
        <w:ind w:left="1418" w:hanging="698"/>
        <w:rPr>
          <w:rFonts w:ascii="Times New Roman" w:eastAsia="Times New Roman" w:hAnsi="Times New Roman" w:cs="Times New Roman"/>
          <w:b/>
          <w:sz w:val="28"/>
          <w:szCs w:val="28"/>
          <w:lang w:eastAsia="ru-RU"/>
        </w:rPr>
      </w:pPr>
      <w:r w:rsidRPr="00AE4C5E">
        <w:rPr>
          <w:rFonts w:ascii="Times New Roman" w:eastAsia="Times New Roman" w:hAnsi="Times New Roman" w:cs="Times New Roman"/>
          <w:b/>
          <w:sz w:val="28"/>
          <w:szCs w:val="28"/>
          <w:lang w:eastAsia="ru-RU"/>
        </w:rPr>
        <w:t>3.2.4. Кирсинско</w:t>
      </w:r>
      <w:r w:rsidR="00EB4319" w:rsidRPr="00AE4C5E">
        <w:rPr>
          <w:rFonts w:ascii="Times New Roman" w:eastAsia="Times New Roman" w:hAnsi="Times New Roman" w:cs="Times New Roman"/>
          <w:b/>
          <w:sz w:val="28"/>
          <w:szCs w:val="28"/>
          <w:lang w:eastAsia="ru-RU"/>
        </w:rPr>
        <w:t xml:space="preserve"> – </w:t>
      </w:r>
      <w:r w:rsidRPr="00AE4C5E">
        <w:rPr>
          <w:rFonts w:ascii="Times New Roman" w:eastAsia="Times New Roman" w:hAnsi="Times New Roman" w:cs="Times New Roman"/>
          <w:b/>
          <w:sz w:val="28"/>
          <w:szCs w:val="28"/>
          <w:lang w:eastAsia="ru-RU"/>
        </w:rPr>
        <w:t>Омутнинский  энергорайон  Кировской энергосистемы</w:t>
      </w:r>
    </w:p>
    <w:p w:rsidR="00427AE6" w:rsidRPr="00AE4C5E" w:rsidRDefault="00427AE6" w:rsidP="00427AE6">
      <w:pPr>
        <w:spacing w:after="0" w:line="240" w:lineRule="auto"/>
        <w:ind w:left="1418" w:hanging="698"/>
        <w:rPr>
          <w:rFonts w:ascii="Times New Roman" w:eastAsia="Times New Roman" w:hAnsi="Times New Roman" w:cs="Times New Roman"/>
          <w:b/>
          <w:sz w:val="28"/>
          <w:szCs w:val="28"/>
          <w:lang w:eastAsia="ru-RU"/>
        </w:rPr>
      </w:pPr>
    </w:p>
    <w:p w:rsidR="00427AE6" w:rsidRPr="00AE4C5E" w:rsidRDefault="00427AE6" w:rsidP="00427AE6">
      <w:pPr>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Электроснабжение энергорайона осуществляется по двум ВЛ 220 кВ (Фаленки – Омутнинск №</w:t>
      </w:r>
      <w:r w:rsidR="008D37F3">
        <w:rPr>
          <w:rFonts w:ascii="Times New Roman" w:eastAsia="Times New Roman" w:hAnsi="Times New Roman" w:cs="Times New Roman"/>
          <w:sz w:val="28"/>
          <w:szCs w:val="28"/>
          <w:lang w:eastAsia="ru-RU"/>
        </w:rPr>
        <w:t xml:space="preserve"> </w:t>
      </w:r>
      <w:r w:rsidRPr="00AE4C5E">
        <w:rPr>
          <w:rFonts w:ascii="Times New Roman" w:eastAsia="Times New Roman" w:hAnsi="Times New Roman" w:cs="Times New Roman"/>
          <w:sz w:val="28"/>
          <w:szCs w:val="28"/>
          <w:lang w:eastAsia="ru-RU"/>
        </w:rPr>
        <w:t>1, Фаленки – Омутнинск №</w:t>
      </w:r>
      <w:r w:rsidR="008D37F3">
        <w:rPr>
          <w:rFonts w:ascii="Times New Roman" w:eastAsia="Times New Roman" w:hAnsi="Times New Roman" w:cs="Times New Roman"/>
          <w:sz w:val="28"/>
          <w:szCs w:val="28"/>
          <w:lang w:eastAsia="ru-RU"/>
        </w:rPr>
        <w:t xml:space="preserve"> </w:t>
      </w:r>
      <w:r w:rsidRPr="00AE4C5E">
        <w:rPr>
          <w:rFonts w:ascii="Times New Roman" w:eastAsia="Times New Roman" w:hAnsi="Times New Roman" w:cs="Times New Roman"/>
          <w:sz w:val="28"/>
          <w:szCs w:val="28"/>
          <w:lang w:eastAsia="ru-RU"/>
        </w:rPr>
        <w:t xml:space="preserve">2) и протяженному транзиту 110 кВ Чепецк – Ильинская – Белая Холуница – Иванцево – Кирс, длина которого около </w:t>
      </w:r>
      <w:smartTag w:uri="urn:schemas-microsoft-com:office:smarttags" w:element="metricconverter">
        <w:smartTagPr>
          <w:attr w:name="ProductID" w:val="190 км"/>
        </w:smartTagPr>
        <w:r w:rsidRPr="00AE4C5E">
          <w:rPr>
            <w:rFonts w:ascii="Times New Roman" w:eastAsia="Times New Roman" w:hAnsi="Times New Roman" w:cs="Times New Roman"/>
            <w:sz w:val="28"/>
            <w:szCs w:val="28"/>
            <w:lang w:eastAsia="ru-RU"/>
          </w:rPr>
          <w:t>190 км</w:t>
        </w:r>
      </w:smartTag>
      <w:r w:rsidRPr="00AE4C5E">
        <w:rPr>
          <w:rFonts w:ascii="Times New Roman" w:eastAsia="Times New Roman" w:hAnsi="Times New Roman" w:cs="Times New Roman"/>
          <w:sz w:val="28"/>
          <w:szCs w:val="28"/>
          <w:lang w:eastAsia="ru-RU"/>
        </w:rPr>
        <w:t>.</w:t>
      </w:r>
    </w:p>
    <w:p w:rsidR="00427AE6" w:rsidRPr="00AE4C5E" w:rsidRDefault="00427AE6" w:rsidP="00427AE6">
      <w:pPr>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Кирсинско</w:t>
      </w:r>
      <w:r w:rsidR="00EB4319" w:rsidRPr="00AE4C5E">
        <w:rPr>
          <w:rFonts w:ascii="Times New Roman" w:eastAsia="Times New Roman" w:hAnsi="Times New Roman" w:cs="Times New Roman"/>
          <w:sz w:val="28"/>
          <w:szCs w:val="28"/>
          <w:lang w:eastAsia="ru-RU"/>
        </w:rPr>
        <w:t xml:space="preserve"> – </w:t>
      </w:r>
      <w:r w:rsidRPr="00AE4C5E">
        <w:rPr>
          <w:rFonts w:ascii="Times New Roman" w:eastAsia="Times New Roman" w:hAnsi="Times New Roman" w:cs="Times New Roman"/>
          <w:sz w:val="28"/>
          <w:szCs w:val="28"/>
          <w:lang w:eastAsia="ru-RU"/>
        </w:rPr>
        <w:t xml:space="preserve">Омутнинский энергорайон включает в себя следующие основные энергообъекты: ПС 220 кВ Омутнинск, ПС 110 кВ Кирс, </w:t>
      </w:r>
      <w:r w:rsidR="009F2A4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Иванцево, </w:t>
      </w:r>
      <w:r w:rsidR="009F2A4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Белая Холуница, </w:t>
      </w:r>
      <w:r w:rsidR="009F2A44"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Ильинская.</w:t>
      </w:r>
    </w:p>
    <w:p w:rsidR="00427AE6" w:rsidRPr="00AE4C5E" w:rsidRDefault="00427AE6" w:rsidP="00427AE6">
      <w:pPr>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 максимум 2014 года потребление Кирсинско</w:t>
      </w:r>
      <w:r w:rsidR="00EB4319" w:rsidRPr="00AE4C5E">
        <w:rPr>
          <w:rFonts w:ascii="Times New Roman" w:eastAsia="Times New Roman" w:hAnsi="Times New Roman" w:cs="Times New Roman"/>
          <w:sz w:val="28"/>
          <w:szCs w:val="28"/>
          <w:lang w:eastAsia="ru-RU"/>
        </w:rPr>
        <w:t xml:space="preserve"> – </w:t>
      </w:r>
      <w:r w:rsidRPr="00AE4C5E">
        <w:rPr>
          <w:rFonts w:ascii="Times New Roman" w:eastAsia="Times New Roman" w:hAnsi="Times New Roman" w:cs="Times New Roman"/>
          <w:sz w:val="28"/>
          <w:szCs w:val="28"/>
          <w:lang w:eastAsia="ru-RU"/>
        </w:rPr>
        <w:t>Омутнинского энергорайона составило 79 МВт.</w:t>
      </w:r>
    </w:p>
    <w:p w:rsidR="00427AE6" w:rsidRPr="00AE4C5E" w:rsidRDefault="00427AE6" w:rsidP="00427AE6">
      <w:pPr>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ПС 220 кВ Омутнинск, расположенная в городе Омутнинск Кировской области, была введена в работу в </w:t>
      </w:r>
      <w:smartTag w:uri="urn:schemas-microsoft-com:office:smarttags" w:element="metricconverter">
        <w:smartTagPr>
          <w:attr w:name="ProductID" w:val="1976 г"/>
        </w:smartTagPr>
        <w:r w:rsidRPr="00AE4C5E">
          <w:rPr>
            <w:rFonts w:ascii="Times New Roman" w:eastAsia="Times New Roman" w:hAnsi="Times New Roman" w:cs="Times New Roman"/>
            <w:sz w:val="28"/>
            <w:szCs w:val="28"/>
            <w:lang w:eastAsia="ru-RU"/>
          </w:rPr>
          <w:t>1976 году</w:t>
        </w:r>
      </w:smartTag>
      <w:r w:rsidRPr="00AE4C5E">
        <w:rPr>
          <w:rFonts w:ascii="Times New Roman" w:eastAsia="Times New Roman" w:hAnsi="Times New Roman" w:cs="Times New Roman"/>
          <w:sz w:val="28"/>
          <w:szCs w:val="28"/>
          <w:lang w:eastAsia="ru-RU"/>
        </w:rPr>
        <w:t xml:space="preserve">.  ПС 220 кВ Омутнинск является </w:t>
      </w:r>
      <w:r w:rsidRPr="00AE4C5E">
        <w:rPr>
          <w:rFonts w:ascii="Times New Roman" w:eastAsia="Times New Roman" w:hAnsi="Times New Roman" w:cs="Times New Roman"/>
          <w:sz w:val="28"/>
          <w:szCs w:val="28"/>
          <w:lang w:eastAsia="ru-RU"/>
        </w:rPr>
        <w:lastRenderedPageBreak/>
        <w:t>основным источником электроснабжения Омутнинского металлургического и Омутнинского  химического заводов, Песковского чугунолитейного завода, а также других потребителей города Омутнинск и Омутнинского, Афанасьевского, Верхнекамского районов Кировской области.</w:t>
      </w:r>
    </w:p>
    <w:p w:rsidR="00427AE6" w:rsidRPr="00AE4C5E" w:rsidRDefault="00427AE6" w:rsidP="00427AE6">
      <w:pPr>
        <w:spacing w:after="0" w:line="360" w:lineRule="auto"/>
        <w:ind w:firstLine="720"/>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В настоящее время</w:t>
      </w:r>
      <w:r w:rsidR="00EB4319" w:rsidRPr="00AE4C5E">
        <w:rPr>
          <w:rFonts w:ascii="Times New Roman" w:eastAsia="Times New Roman" w:hAnsi="Times New Roman" w:cs="Times New Roman"/>
          <w:bCs/>
          <w:sz w:val="28"/>
          <w:szCs w:val="28"/>
          <w:lang w:eastAsia="ru-RU"/>
        </w:rPr>
        <w:t xml:space="preserve"> оборудование, установленное</w:t>
      </w:r>
      <w:r w:rsidRPr="00AE4C5E">
        <w:rPr>
          <w:rFonts w:ascii="Times New Roman" w:eastAsia="Times New Roman" w:hAnsi="Times New Roman" w:cs="Times New Roman"/>
          <w:bCs/>
          <w:sz w:val="28"/>
          <w:szCs w:val="28"/>
          <w:lang w:eastAsia="ru-RU"/>
        </w:rPr>
        <w:t xml:space="preserve"> на ПС 220 кВ Омутнинск</w:t>
      </w:r>
      <w:r w:rsidR="00EB4319" w:rsidRPr="00AE4C5E">
        <w:rPr>
          <w:rFonts w:ascii="Times New Roman" w:eastAsia="Times New Roman" w:hAnsi="Times New Roman" w:cs="Times New Roman"/>
          <w:bCs/>
          <w:sz w:val="28"/>
          <w:szCs w:val="28"/>
          <w:lang w:eastAsia="ru-RU"/>
        </w:rPr>
        <w:t>,</w:t>
      </w:r>
      <w:r w:rsidRPr="00AE4C5E">
        <w:rPr>
          <w:rFonts w:ascii="Times New Roman" w:eastAsia="Times New Roman" w:hAnsi="Times New Roman" w:cs="Times New Roman"/>
          <w:bCs/>
          <w:sz w:val="28"/>
          <w:szCs w:val="28"/>
          <w:lang w:eastAsia="ru-RU"/>
        </w:rPr>
        <w:t xml:space="preserve"> в основном выработало свой нормативный ресурс и является физически изношенным и морально устаревшим. На </w:t>
      </w:r>
      <w:r w:rsidR="00EB4319" w:rsidRPr="00AE4C5E">
        <w:rPr>
          <w:rFonts w:ascii="Times New Roman" w:eastAsia="Times New Roman" w:hAnsi="Times New Roman" w:cs="Times New Roman"/>
          <w:bCs/>
          <w:sz w:val="28"/>
          <w:szCs w:val="28"/>
          <w:lang w:eastAsia="ru-RU"/>
        </w:rPr>
        <w:t xml:space="preserve">подстанции </w:t>
      </w:r>
      <w:r w:rsidRPr="00AE4C5E">
        <w:rPr>
          <w:rFonts w:ascii="Times New Roman" w:eastAsia="Times New Roman" w:hAnsi="Times New Roman" w:cs="Times New Roman"/>
          <w:bCs/>
          <w:sz w:val="28"/>
          <w:szCs w:val="28"/>
          <w:lang w:eastAsia="ru-RU"/>
        </w:rPr>
        <w:t>установлено разнотипное оборудование, что усложняет ее эксплуатацию. Физически изношены и морально устарели устройства управления, релейной защиты и сигнализации, противоаварийной автоматики, аппаратуры каналов связи, телемеханики и диспетчерского управления. Требуется переустройство систем отопления, вентиляции, водоснабжения, канализации, маслоотведения и пожаротушения. Здания и сооружения подстанции требуют полной реконструкции.</w:t>
      </w:r>
    </w:p>
    <w:p w:rsidR="00427AE6" w:rsidRPr="00AE4C5E" w:rsidRDefault="00427AE6" w:rsidP="00427AE6">
      <w:pPr>
        <w:spacing w:after="0" w:line="360" w:lineRule="auto"/>
        <w:ind w:firstLine="720"/>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Второй опорной подстанцией энергорайона является ПС 110 кВ Кирс мощностью (10 + 16) МВА, от которой по сетям 110-35 кВ питаются ПС      110</w:t>
      </w:r>
      <w:r w:rsidR="00B2145C" w:rsidRPr="00AE4C5E">
        <w:rPr>
          <w:rFonts w:ascii="Times New Roman" w:eastAsia="Times New Roman" w:hAnsi="Times New Roman" w:cs="Times New Roman"/>
          <w:bCs/>
          <w:sz w:val="28"/>
          <w:szCs w:val="28"/>
          <w:lang w:eastAsia="ru-RU"/>
        </w:rPr>
        <w:t xml:space="preserve"> </w:t>
      </w:r>
      <w:r w:rsidRPr="00AE4C5E">
        <w:rPr>
          <w:rFonts w:ascii="Times New Roman" w:eastAsia="Times New Roman" w:hAnsi="Times New Roman" w:cs="Times New Roman"/>
          <w:bCs/>
          <w:sz w:val="28"/>
          <w:szCs w:val="28"/>
          <w:lang w:eastAsia="ru-RU"/>
        </w:rPr>
        <w:t xml:space="preserve">кВ Рудничная, </w:t>
      </w:r>
      <w:r w:rsidR="00B2145C" w:rsidRPr="00AE4C5E">
        <w:rPr>
          <w:rFonts w:ascii="Times New Roman" w:eastAsia="Times New Roman" w:hAnsi="Times New Roman" w:cs="Times New Roman"/>
          <w:bCs/>
          <w:sz w:val="28"/>
          <w:szCs w:val="28"/>
          <w:lang w:eastAsia="ru-RU"/>
        </w:rPr>
        <w:t xml:space="preserve">ПС 35 кВ </w:t>
      </w:r>
      <w:r w:rsidRPr="00AE4C5E">
        <w:rPr>
          <w:rFonts w:ascii="Times New Roman" w:eastAsia="Times New Roman" w:hAnsi="Times New Roman" w:cs="Times New Roman"/>
          <w:bCs/>
          <w:sz w:val="28"/>
          <w:szCs w:val="28"/>
          <w:lang w:eastAsia="ru-RU"/>
        </w:rPr>
        <w:t xml:space="preserve">Дымное, </w:t>
      </w:r>
      <w:r w:rsidR="00B2145C" w:rsidRPr="00AE4C5E">
        <w:rPr>
          <w:rFonts w:ascii="Times New Roman" w:eastAsia="Times New Roman" w:hAnsi="Times New Roman" w:cs="Times New Roman"/>
          <w:bCs/>
          <w:sz w:val="28"/>
          <w:szCs w:val="28"/>
          <w:lang w:eastAsia="ru-RU"/>
        </w:rPr>
        <w:t xml:space="preserve">ПС 35 кВ </w:t>
      </w:r>
      <w:r w:rsidRPr="00AE4C5E">
        <w:rPr>
          <w:rFonts w:ascii="Times New Roman" w:eastAsia="Times New Roman" w:hAnsi="Times New Roman" w:cs="Times New Roman"/>
          <w:bCs/>
          <w:sz w:val="28"/>
          <w:szCs w:val="28"/>
          <w:lang w:eastAsia="ru-RU"/>
        </w:rPr>
        <w:t xml:space="preserve">Лойно, </w:t>
      </w:r>
      <w:r w:rsidR="00B2145C" w:rsidRPr="00AE4C5E">
        <w:rPr>
          <w:rFonts w:ascii="Times New Roman" w:eastAsia="Times New Roman" w:hAnsi="Times New Roman" w:cs="Times New Roman"/>
          <w:bCs/>
          <w:sz w:val="28"/>
          <w:szCs w:val="28"/>
          <w:lang w:eastAsia="ru-RU"/>
        </w:rPr>
        <w:t xml:space="preserve">ПС 35 кВ </w:t>
      </w:r>
      <w:r w:rsidRPr="00AE4C5E">
        <w:rPr>
          <w:rFonts w:ascii="Times New Roman" w:eastAsia="Times New Roman" w:hAnsi="Times New Roman" w:cs="Times New Roman"/>
          <w:bCs/>
          <w:sz w:val="28"/>
          <w:szCs w:val="28"/>
          <w:lang w:eastAsia="ru-RU"/>
        </w:rPr>
        <w:t xml:space="preserve">Созим, </w:t>
      </w:r>
      <w:r w:rsidR="00B2145C" w:rsidRPr="00AE4C5E">
        <w:rPr>
          <w:rFonts w:ascii="Times New Roman" w:eastAsia="Times New Roman" w:hAnsi="Times New Roman" w:cs="Times New Roman"/>
          <w:bCs/>
          <w:sz w:val="28"/>
          <w:szCs w:val="28"/>
          <w:lang w:eastAsia="ru-RU"/>
        </w:rPr>
        <w:t xml:space="preserve">ПС 35 кВ </w:t>
      </w:r>
      <w:r w:rsidRPr="00AE4C5E">
        <w:rPr>
          <w:rFonts w:ascii="Times New Roman" w:eastAsia="Times New Roman" w:hAnsi="Times New Roman" w:cs="Times New Roman"/>
          <w:bCs/>
          <w:sz w:val="28"/>
          <w:szCs w:val="28"/>
          <w:lang w:eastAsia="ru-RU"/>
        </w:rPr>
        <w:t xml:space="preserve">Кай, </w:t>
      </w:r>
      <w:r w:rsidR="00B2145C" w:rsidRPr="00AE4C5E">
        <w:rPr>
          <w:rFonts w:ascii="Times New Roman" w:eastAsia="Times New Roman" w:hAnsi="Times New Roman" w:cs="Times New Roman"/>
          <w:bCs/>
          <w:sz w:val="28"/>
          <w:szCs w:val="28"/>
          <w:lang w:eastAsia="ru-RU"/>
        </w:rPr>
        <w:t xml:space="preserve">ПС 35 кВ </w:t>
      </w:r>
      <w:r w:rsidRPr="00AE4C5E">
        <w:rPr>
          <w:rFonts w:ascii="Times New Roman" w:eastAsia="Times New Roman" w:hAnsi="Times New Roman" w:cs="Times New Roman"/>
          <w:bCs/>
          <w:sz w:val="28"/>
          <w:szCs w:val="28"/>
          <w:lang w:eastAsia="ru-RU"/>
        </w:rPr>
        <w:t>Лесная</w:t>
      </w:r>
      <w:r w:rsidR="00EB4319" w:rsidRPr="00AE4C5E">
        <w:rPr>
          <w:rFonts w:ascii="Times New Roman" w:eastAsia="Times New Roman" w:hAnsi="Times New Roman" w:cs="Times New Roman"/>
          <w:bCs/>
          <w:sz w:val="28"/>
          <w:szCs w:val="28"/>
          <w:lang w:eastAsia="ru-RU"/>
        </w:rPr>
        <w:t>,</w:t>
      </w:r>
      <w:r w:rsidRPr="00AE4C5E">
        <w:rPr>
          <w:rFonts w:ascii="Times New Roman" w:eastAsia="Times New Roman" w:hAnsi="Times New Roman" w:cs="Times New Roman"/>
          <w:bCs/>
          <w:sz w:val="28"/>
          <w:szCs w:val="28"/>
          <w:lang w:eastAsia="ru-RU"/>
        </w:rPr>
        <w:t xml:space="preserve"> </w:t>
      </w:r>
      <w:r w:rsidR="00B2145C" w:rsidRPr="00AE4C5E">
        <w:rPr>
          <w:rFonts w:ascii="Times New Roman" w:eastAsia="Times New Roman" w:hAnsi="Times New Roman" w:cs="Times New Roman"/>
          <w:bCs/>
          <w:sz w:val="28"/>
          <w:szCs w:val="28"/>
          <w:lang w:eastAsia="ru-RU"/>
        </w:rPr>
        <w:t xml:space="preserve">ПС 35 кВ </w:t>
      </w:r>
      <w:r w:rsidRPr="00AE4C5E">
        <w:rPr>
          <w:rFonts w:ascii="Times New Roman" w:eastAsia="Times New Roman" w:hAnsi="Times New Roman" w:cs="Times New Roman"/>
          <w:bCs/>
          <w:sz w:val="28"/>
          <w:szCs w:val="28"/>
          <w:lang w:eastAsia="ru-RU"/>
        </w:rPr>
        <w:t xml:space="preserve">Брусничная. Из-за отсутствия секционного выключателя в ОРУ 110 кВ ПС Кирс при авариях на одной из секций шин происходит отключение обеих секций шин ОРУ 110 кВ с прекращением электроснабжения на территории всего Верхнекамского района с населением около 36 тыс. человек. В числе отключённых такие населённые пункты, как районный центр Кирс, посёлки Рудничный, Светлополянск, Лойно, Созимский, Лесной, Кай. </w:t>
      </w:r>
      <w:r w:rsidR="00EB4319" w:rsidRPr="00AE4C5E">
        <w:rPr>
          <w:rFonts w:ascii="Times New Roman" w:eastAsia="Times New Roman" w:hAnsi="Times New Roman" w:cs="Times New Roman"/>
          <w:bCs/>
          <w:sz w:val="28"/>
          <w:szCs w:val="28"/>
          <w:lang w:eastAsia="ru-RU"/>
        </w:rPr>
        <w:t>Ещё одной</w:t>
      </w:r>
      <w:r w:rsidRPr="00AE4C5E">
        <w:rPr>
          <w:rFonts w:ascii="Times New Roman" w:eastAsia="Times New Roman" w:hAnsi="Times New Roman" w:cs="Times New Roman"/>
          <w:bCs/>
          <w:sz w:val="28"/>
          <w:szCs w:val="28"/>
          <w:lang w:eastAsia="ru-RU"/>
        </w:rPr>
        <w:t xml:space="preserve"> проблемой является недостаточная мощность одного из силовых трансформаторов на ПС 110 кВ Кирс. </w:t>
      </w:r>
      <w:r w:rsidRPr="00AE4C5E">
        <w:rPr>
          <w:rFonts w:ascii="Times New Roman" w:eastAsia="Times New Roman" w:hAnsi="Times New Roman" w:cs="Times New Roman"/>
          <w:sz w:val="28"/>
          <w:szCs w:val="28"/>
          <w:lang w:eastAsia="ru-RU"/>
        </w:rPr>
        <w:t>При отключении трансформатора большей мощности возможна загрузка</w:t>
      </w:r>
      <w:r w:rsidR="00EB4319" w:rsidRPr="00AE4C5E">
        <w:rPr>
          <w:rFonts w:ascii="Times New Roman" w:eastAsia="Times New Roman" w:hAnsi="Times New Roman" w:cs="Times New Roman"/>
          <w:sz w:val="28"/>
          <w:szCs w:val="28"/>
          <w:lang w:eastAsia="ru-RU"/>
        </w:rPr>
        <w:t xml:space="preserve"> сверх длительно допустимого значения </w:t>
      </w:r>
      <w:r w:rsidRPr="00AE4C5E">
        <w:rPr>
          <w:rFonts w:ascii="Times New Roman" w:eastAsia="Times New Roman" w:hAnsi="Times New Roman" w:cs="Times New Roman"/>
          <w:sz w:val="28"/>
          <w:szCs w:val="28"/>
          <w:lang w:eastAsia="ru-RU"/>
        </w:rPr>
        <w:t>оставшегося в работе трансформатора меньшей мощности.</w:t>
      </w:r>
      <w:r w:rsidRPr="00AE4C5E">
        <w:rPr>
          <w:rFonts w:ascii="Times New Roman" w:eastAsia="Times New Roman" w:hAnsi="Times New Roman" w:cs="Times New Roman"/>
          <w:bCs/>
          <w:sz w:val="28"/>
          <w:szCs w:val="28"/>
          <w:lang w:eastAsia="ru-RU"/>
        </w:rPr>
        <w:t xml:space="preserve"> </w:t>
      </w:r>
    </w:p>
    <w:p w:rsidR="00810123" w:rsidRDefault="00810123" w:rsidP="00427AE6">
      <w:pPr>
        <w:spacing w:after="0" w:line="360" w:lineRule="auto"/>
        <w:ind w:firstLine="720"/>
        <w:jc w:val="both"/>
        <w:rPr>
          <w:rFonts w:ascii="Times New Roman" w:eastAsia="Calibri" w:hAnsi="Times New Roman" w:cs="Times New Roman"/>
          <w:b/>
          <w:sz w:val="28"/>
          <w:szCs w:val="28"/>
          <w:lang w:eastAsia="ru-RU"/>
        </w:rPr>
      </w:pPr>
    </w:p>
    <w:p w:rsidR="00027FD0" w:rsidRDefault="00027FD0" w:rsidP="00427AE6">
      <w:pPr>
        <w:spacing w:after="0" w:line="360" w:lineRule="auto"/>
        <w:ind w:firstLine="720"/>
        <w:jc w:val="both"/>
        <w:rPr>
          <w:rFonts w:ascii="Times New Roman" w:eastAsia="Calibri" w:hAnsi="Times New Roman" w:cs="Times New Roman"/>
          <w:b/>
          <w:sz w:val="28"/>
          <w:szCs w:val="28"/>
          <w:lang w:eastAsia="ru-RU"/>
        </w:rPr>
      </w:pPr>
    </w:p>
    <w:p w:rsidR="00027FD0" w:rsidRPr="00AE4C5E" w:rsidRDefault="00027FD0" w:rsidP="00427AE6">
      <w:pPr>
        <w:spacing w:after="0" w:line="360" w:lineRule="auto"/>
        <w:ind w:firstLine="720"/>
        <w:jc w:val="both"/>
        <w:rPr>
          <w:rFonts w:ascii="Times New Roman" w:eastAsia="Calibri" w:hAnsi="Times New Roman" w:cs="Times New Roman"/>
          <w:b/>
          <w:sz w:val="28"/>
          <w:szCs w:val="28"/>
          <w:lang w:eastAsia="ru-RU"/>
        </w:rPr>
      </w:pPr>
    </w:p>
    <w:p w:rsidR="00427AE6" w:rsidRPr="00AE4C5E" w:rsidRDefault="00427AE6" w:rsidP="00427AE6">
      <w:pPr>
        <w:spacing w:after="0" w:line="360" w:lineRule="auto"/>
        <w:ind w:firstLine="720"/>
        <w:jc w:val="both"/>
        <w:rPr>
          <w:rFonts w:ascii="Times New Roman" w:eastAsia="Calibri" w:hAnsi="Times New Roman" w:cs="Times New Roman"/>
          <w:b/>
          <w:sz w:val="28"/>
          <w:szCs w:val="28"/>
          <w:lang w:eastAsia="ru-RU"/>
        </w:rPr>
      </w:pPr>
      <w:r w:rsidRPr="00AE4C5E">
        <w:rPr>
          <w:rFonts w:ascii="Times New Roman" w:eastAsia="Calibri" w:hAnsi="Times New Roman" w:cs="Times New Roman"/>
          <w:b/>
          <w:sz w:val="28"/>
          <w:szCs w:val="28"/>
          <w:lang w:eastAsia="ru-RU"/>
        </w:rPr>
        <w:lastRenderedPageBreak/>
        <w:t>3.2.5. Котельничский энергорайон Кировской энергосистемы</w:t>
      </w:r>
    </w:p>
    <w:p w:rsidR="00427AE6" w:rsidRPr="00AE4C5E" w:rsidRDefault="00427AE6" w:rsidP="00427AE6">
      <w:pPr>
        <w:tabs>
          <w:tab w:val="left" w:pos="851"/>
        </w:tabs>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Электроснабжение энергорайона осуществляется по ВЛ 220 кВ Вятка – Котельнич, ВЛ 220 кВ Киров – Марадыково – Котельнич, а также по двум протяженным транзитам 110 кВ: Котельнич – Утиная – Арбаж, Котельнич – Юрьево – Кузнецы – Красный Курсант (в нормальной схеме транзит разомкнут на ПС 110 кВ Кузнецы по условиям РЗА).</w:t>
      </w:r>
    </w:p>
    <w:p w:rsidR="00427AE6" w:rsidRPr="00AE4C5E" w:rsidRDefault="00427AE6" w:rsidP="00427AE6">
      <w:pPr>
        <w:tabs>
          <w:tab w:val="left" w:pos="851"/>
        </w:tabs>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Котельничский энергорайон включает в себя следующие основные энергообъекты: ПС 220 кВ Котельнич, </w:t>
      </w:r>
      <w:r w:rsidR="005271E3" w:rsidRPr="00AE4C5E">
        <w:rPr>
          <w:rFonts w:ascii="Times New Roman" w:eastAsia="Times New Roman" w:hAnsi="Times New Roman" w:cs="Times New Roman"/>
          <w:sz w:val="28"/>
          <w:szCs w:val="28"/>
          <w:lang w:eastAsia="ru-RU"/>
        </w:rPr>
        <w:t xml:space="preserve">ПС 220 кВ </w:t>
      </w:r>
      <w:r w:rsidRPr="00AE4C5E">
        <w:rPr>
          <w:rFonts w:ascii="Times New Roman" w:eastAsia="Times New Roman" w:hAnsi="Times New Roman" w:cs="Times New Roman"/>
          <w:sz w:val="28"/>
          <w:szCs w:val="28"/>
          <w:lang w:eastAsia="ru-RU"/>
        </w:rPr>
        <w:t xml:space="preserve">Марадыково, ПС 110 кВ </w:t>
      </w:r>
      <w:r w:rsidR="005271E3" w:rsidRPr="00AE4C5E">
        <w:rPr>
          <w:rFonts w:ascii="Times New Roman" w:eastAsia="Times New Roman" w:hAnsi="Times New Roman" w:cs="Times New Roman"/>
          <w:sz w:val="28"/>
          <w:szCs w:val="28"/>
          <w:lang w:eastAsia="ru-RU"/>
        </w:rPr>
        <w:t>А</w:t>
      </w:r>
      <w:r w:rsidRPr="00AE4C5E">
        <w:rPr>
          <w:rFonts w:ascii="Times New Roman" w:eastAsia="Times New Roman" w:hAnsi="Times New Roman" w:cs="Times New Roman"/>
          <w:sz w:val="28"/>
          <w:szCs w:val="28"/>
          <w:lang w:eastAsia="ru-RU"/>
        </w:rPr>
        <w:t xml:space="preserve">цвеж, </w:t>
      </w:r>
      <w:r w:rsidR="005271E3"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Шабалино, </w:t>
      </w:r>
      <w:r w:rsidR="005271E3"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Юбилейная, </w:t>
      </w:r>
      <w:r w:rsidR="005271E3"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Юрьево, </w:t>
      </w:r>
      <w:r w:rsidR="005271E3"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Иготино, </w:t>
      </w:r>
      <w:r w:rsidR="005271E3"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Буреполом.</w:t>
      </w:r>
    </w:p>
    <w:p w:rsidR="00427AE6" w:rsidRPr="00AE4C5E" w:rsidRDefault="00427AE6" w:rsidP="00427AE6">
      <w:pPr>
        <w:tabs>
          <w:tab w:val="left" w:pos="851"/>
        </w:tabs>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bCs/>
          <w:sz w:val="28"/>
          <w:szCs w:val="28"/>
          <w:lang w:eastAsia="ru-RU"/>
        </w:rPr>
        <w:t xml:space="preserve">В максимум 2014 года потребление </w:t>
      </w:r>
      <w:r w:rsidR="005271E3" w:rsidRPr="00AE4C5E">
        <w:rPr>
          <w:rFonts w:ascii="Times New Roman" w:eastAsia="Times New Roman" w:hAnsi="Times New Roman" w:cs="Times New Roman"/>
          <w:bCs/>
          <w:sz w:val="28"/>
          <w:szCs w:val="28"/>
          <w:lang w:eastAsia="ru-RU"/>
        </w:rPr>
        <w:t>К</w:t>
      </w:r>
      <w:r w:rsidRPr="00AE4C5E">
        <w:rPr>
          <w:rFonts w:ascii="Times New Roman" w:eastAsia="Times New Roman" w:hAnsi="Times New Roman" w:cs="Times New Roman"/>
          <w:bCs/>
          <w:sz w:val="28"/>
          <w:szCs w:val="28"/>
          <w:lang w:eastAsia="ru-RU"/>
        </w:rPr>
        <w:t>отельничского энергорайона составило 99 МВт.</w:t>
      </w:r>
    </w:p>
    <w:p w:rsidR="00427AE6" w:rsidRPr="00AE4C5E" w:rsidRDefault="00427AE6" w:rsidP="00427AE6">
      <w:pPr>
        <w:tabs>
          <w:tab w:val="left" w:pos="851"/>
        </w:tabs>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При аварийном отключении ВЛ 220 кВ Вятка – Котельнич в период ремонта ВЛ 220 кВ Киров – Марадыково напряжение в районе снижается до уставок срабатывания АОСН. Действием АОСН на ПС Котельнич отключаются МВ ВЛ 110 кВ Ацвеж, </w:t>
      </w:r>
      <w:r w:rsidR="005271E3" w:rsidRPr="00AE4C5E">
        <w:rPr>
          <w:rFonts w:ascii="Times New Roman" w:eastAsia="Times New Roman" w:hAnsi="Times New Roman" w:cs="Times New Roman"/>
          <w:sz w:val="28"/>
          <w:szCs w:val="28"/>
          <w:lang w:eastAsia="ru-RU"/>
        </w:rPr>
        <w:t xml:space="preserve">ВЛ 110 кВ </w:t>
      </w:r>
      <w:r w:rsidRPr="00AE4C5E">
        <w:rPr>
          <w:rFonts w:ascii="Times New Roman" w:eastAsia="Times New Roman" w:hAnsi="Times New Roman" w:cs="Times New Roman"/>
          <w:sz w:val="28"/>
          <w:szCs w:val="28"/>
          <w:lang w:eastAsia="ru-RU"/>
        </w:rPr>
        <w:t xml:space="preserve">Шабалино, </w:t>
      </w:r>
      <w:r w:rsidR="005271E3" w:rsidRPr="00AE4C5E">
        <w:rPr>
          <w:rFonts w:ascii="Times New Roman" w:eastAsia="Times New Roman" w:hAnsi="Times New Roman" w:cs="Times New Roman"/>
          <w:sz w:val="28"/>
          <w:szCs w:val="28"/>
          <w:lang w:eastAsia="ru-RU"/>
        </w:rPr>
        <w:t xml:space="preserve">ВЛ 110 кВ </w:t>
      </w:r>
      <w:r w:rsidRPr="00AE4C5E">
        <w:rPr>
          <w:rFonts w:ascii="Times New Roman" w:eastAsia="Times New Roman" w:hAnsi="Times New Roman" w:cs="Times New Roman"/>
          <w:sz w:val="28"/>
          <w:szCs w:val="28"/>
          <w:lang w:eastAsia="ru-RU"/>
        </w:rPr>
        <w:t xml:space="preserve">Иготино, </w:t>
      </w:r>
      <w:r w:rsidR="005271E3" w:rsidRPr="00AE4C5E">
        <w:rPr>
          <w:rFonts w:ascii="Times New Roman" w:eastAsia="Times New Roman" w:hAnsi="Times New Roman" w:cs="Times New Roman"/>
          <w:sz w:val="28"/>
          <w:szCs w:val="28"/>
          <w:lang w:eastAsia="ru-RU"/>
        </w:rPr>
        <w:t xml:space="preserve">ВЛ 110 кВ </w:t>
      </w:r>
      <w:r w:rsidRPr="00AE4C5E">
        <w:rPr>
          <w:rFonts w:ascii="Times New Roman" w:eastAsia="Times New Roman" w:hAnsi="Times New Roman" w:cs="Times New Roman"/>
          <w:sz w:val="28"/>
          <w:szCs w:val="28"/>
          <w:lang w:eastAsia="ru-RU"/>
        </w:rPr>
        <w:t xml:space="preserve">Буреполом. В данном режиме питание тяговой </w:t>
      </w:r>
      <w:r w:rsidR="005271E3"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Ацвеж будет осуществляться от Костромской энергосистемы, тяговой </w:t>
      </w:r>
      <w:r w:rsidR="005271E3" w:rsidRPr="00AE4C5E">
        <w:rPr>
          <w:rFonts w:ascii="Times New Roman" w:eastAsia="Times New Roman" w:hAnsi="Times New Roman" w:cs="Times New Roman"/>
          <w:sz w:val="28"/>
          <w:szCs w:val="28"/>
          <w:lang w:eastAsia="ru-RU"/>
        </w:rPr>
        <w:t>ПС 110 кВ</w:t>
      </w:r>
      <w:r w:rsidRPr="00AE4C5E">
        <w:rPr>
          <w:rFonts w:ascii="Times New Roman" w:eastAsia="Times New Roman" w:hAnsi="Times New Roman" w:cs="Times New Roman"/>
          <w:sz w:val="28"/>
          <w:szCs w:val="28"/>
          <w:lang w:eastAsia="ru-RU"/>
        </w:rPr>
        <w:t xml:space="preserve"> Иготино от Нижегородской энергосистемы. </w:t>
      </w:r>
    </w:p>
    <w:p w:rsidR="00427AE6" w:rsidRPr="00AE4C5E" w:rsidRDefault="00427AE6" w:rsidP="00427AE6">
      <w:pPr>
        <w:tabs>
          <w:tab w:val="left" w:pos="851"/>
        </w:tabs>
        <w:spacing w:after="0" w:line="360" w:lineRule="auto"/>
        <w:ind w:firstLine="709"/>
        <w:jc w:val="both"/>
        <w:rPr>
          <w:rFonts w:ascii="Times New Roman" w:eastAsia="Times New Roman" w:hAnsi="Times New Roman" w:cs="Times New Roman"/>
          <w:b/>
          <w:sz w:val="24"/>
          <w:szCs w:val="24"/>
          <w:lang w:eastAsia="ru-RU"/>
        </w:rPr>
      </w:pPr>
      <w:r w:rsidRPr="00AE4C5E">
        <w:rPr>
          <w:rFonts w:ascii="Times New Roman" w:eastAsia="Times New Roman" w:hAnsi="Times New Roman" w:cs="Times New Roman"/>
          <w:sz w:val="28"/>
          <w:szCs w:val="28"/>
          <w:lang w:eastAsia="ru-RU"/>
        </w:rPr>
        <w:t xml:space="preserve">При одновременном переводе питания тяговой </w:t>
      </w:r>
      <w:r w:rsidR="00894579"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 xml:space="preserve">Ацвеж на электроснабжение от Костромской энергосистемы и тяговой </w:t>
      </w:r>
      <w:r w:rsidR="00894579" w:rsidRPr="00AE4C5E">
        <w:rPr>
          <w:rFonts w:ascii="Times New Roman" w:eastAsia="Times New Roman" w:hAnsi="Times New Roman" w:cs="Times New Roman"/>
          <w:sz w:val="28"/>
          <w:szCs w:val="28"/>
          <w:lang w:eastAsia="ru-RU"/>
        </w:rPr>
        <w:t xml:space="preserve">ПС 110 кВ </w:t>
      </w:r>
      <w:r w:rsidRPr="00AE4C5E">
        <w:rPr>
          <w:rFonts w:ascii="Times New Roman" w:eastAsia="Times New Roman" w:hAnsi="Times New Roman" w:cs="Times New Roman"/>
          <w:sz w:val="28"/>
          <w:szCs w:val="28"/>
          <w:lang w:eastAsia="ru-RU"/>
        </w:rPr>
        <w:t>Иготино на электроснабжение от Нижегородской энергосистемы в контактной сети на участке Марадыковский – Иготино – Ацвеж не обеспечивается необходимый уровень напряжения, отвечающий нормам ПТЭ железных дорог Российской федерации, что приводит к сбою движения поездов.</w:t>
      </w:r>
    </w:p>
    <w:p w:rsidR="00810123" w:rsidRPr="00AE4C5E" w:rsidRDefault="00810123" w:rsidP="00AE4C5E">
      <w:pPr>
        <w:keepNext/>
        <w:keepLines/>
        <w:spacing w:after="0" w:line="240" w:lineRule="auto"/>
        <w:jc w:val="both"/>
        <w:outlineLvl w:val="0"/>
        <w:rPr>
          <w:rFonts w:ascii="Times New Roman" w:eastAsia="Times New Roman" w:hAnsi="Times New Roman" w:cs="Times New Roman"/>
          <w:b/>
          <w:bCs/>
          <w:sz w:val="28"/>
          <w:szCs w:val="28"/>
          <w:lang w:eastAsia="ru-RU"/>
        </w:rPr>
      </w:pPr>
    </w:p>
    <w:p w:rsidR="00427AE6" w:rsidRPr="00AE4C5E" w:rsidRDefault="00427AE6" w:rsidP="00427AE6">
      <w:pPr>
        <w:keepNext/>
        <w:keepLines/>
        <w:spacing w:after="0" w:line="240" w:lineRule="auto"/>
        <w:ind w:left="993" w:hanging="284"/>
        <w:jc w:val="both"/>
        <w:outlineLvl w:val="0"/>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8"/>
          <w:lang w:eastAsia="ru-RU"/>
        </w:rPr>
        <w:t>4. Основные направления развития электроэнергетики Кировской области</w:t>
      </w:r>
      <w:bookmarkStart w:id="18" w:name="_Toc259452924"/>
      <w:bookmarkEnd w:id="17"/>
    </w:p>
    <w:p w:rsidR="00427AE6" w:rsidRPr="00AE4C5E" w:rsidRDefault="00427AE6" w:rsidP="00427AE6">
      <w:pPr>
        <w:spacing w:after="0" w:line="240" w:lineRule="auto"/>
        <w:rPr>
          <w:rFonts w:ascii="Times New Roman" w:eastAsia="Times New Roman" w:hAnsi="Times New Roman" w:cs="Times New Roman"/>
          <w:sz w:val="24"/>
          <w:szCs w:val="24"/>
          <w:lang w:eastAsia="ru-RU"/>
        </w:rPr>
      </w:pPr>
    </w:p>
    <w:p w:rsidR="00427AE6" w:rsidRPr="00AE4C5E" w:rsidRDefault="00427AE6" w:rsidP="00427AE6">
      <w:pPr>
        <w:keepNext/>
        <w:keepLines/>
        <w:spacing w:after="0" w:line="360" w:lineRule="auto"/>
        <w:ind w:left="993" w:hanging="284"/>
        <w:jc w:val="both"/>
        <w:outlineLvl w:val="1"/>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8"/>
          <w:lang w:eastAsia="ru-RU"/>
        </w:rPr>
        <w:t>4.1. Цели и задачи развития электроэнергетики Кировской области</w:t>
      </w:r>
      <w:bookmarkEnd w:id="18"/>
    </w:p>
    <w:p w:rsidR="009E758B" w:rsidRPr="00AE4C5E" w:rsidRDefault="009E758B" w:rsidP="009E758B">
      <w:pPr>
        <w:tabs>
          <w:tab w:val="left" w:pos="851"/>
        </w:tabs>
        <w:spacing w:after="0" w:line="360" w:lineRule="auto"/>
        <w:ind w:firstLine="709"/>
        <w:jc w:val="both"/>
        <w:rPr>
          <w:rFonts w:ascii="Times New Roman" w:eastAsia="Times New Roman" w:hAnsi="Times New Roman" w:cs="Times New Roman"/>
          <w:bCs/>
          <w:sz w:val="28"/>
          <w:szCs w:val="28"/>
          <w:lang w:eastAsia="ru-RU"/>
        </w:rPr>
      </w:pPr>
      <w:bookmarkStart w:id="19" w:name="_Toc259452925"/>
      <w:r w:rsidRPr="00AE4C5E">
        <w:rPr>
          <w:rFonts w:ascii="Times New Roman" w:eastAsia="Times New Roman" w:hAnsi="Times New Roman" w:cs="Times New Roman"/>
          <w:bCs/>
          <w:sz w:val="28"/>
          <w:szCs w:val="28"/>
          <w:lang w:eastAsia="ru-RU"/>
        </w:rPr>
        <w:t xml:space="preserve">Основной задачей </w:t>
      </w:r>
      <w:r w:rsidRPr="00AE4C5E">
        <w:rPr>
          <w:rFonts w:ascii="Times New Roman" w:eastAsia="Times New Roman" w:hAnsi="Times New Roman" w:cs="Times New Roman"/>
          <w:sz w:val="28"/>
          <w:szCs w:val="28"/>
          <w:lang w:eastAsia="ru-RU"/>
        </w:rPr>
        <w:t>электроэнергетики Кировской области</w:t>
      </w:r>
      <w:r w:rsidRPr="00AE4C5E">
        <w:rPr>
          <w:rFonts w:ascii="Times New Roman" w:eastAsia="Times New Roman" w:hAnsi="Times New Roman" w:cs="Times New Roman"/>
          <w:bCs/>
          <w:sz w:val="28"/>
          <w:szCs w:val="28"/>
          <w:lang w:eastAsia="ru-RU"/>
        </w:rPr>
        <w:t xml:space="preserve"> является удовлетворение долгосрочного и среднесрочного спроса на электрическую </w:t>
      </w:r>
      <w:r w:rsidRPr="00AE4C5E">
        <w:rPr>
          <w:rFonts w:ascii="Times New Roman" w:eastAsia="Times New Roman" w:hAnsi="Times New Roman" w:cs="Times New Roman"/>
          <w:bCs/>
          <w:sz w:val="28"/>
          <w:szCs w:val="28"/>
          <w:lang w:eastAsia="ru-RU"/>
        </w:rPr>
        <w:lastRenderedPageBreak/>
        <w:t>энергию и мощность, формирование стабильных и благоприятных условий для привлечения инвестиций в строительство объектов электроэнергетики.</w:t>
      </w:r>
    </w:p>
    <w:p w:rsidR="009E758B" w:rsidRPr="00AE4C5E" w:rsidRDefault="009E758B" w:rsidP="009E758B">
      <w:pPr>
        <w:tabs>
          <w:tab w:val="left" w:pos="851"/>
        </w:tabs>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В условиях временного спада в экономике удовлетворение спроса на электрическую энергию и мощность неразрывно связано с поддержанием в работоспособном состоянии действующих объектов электроэнергетики, а в тех случаях, когда технический уровень и состояние электросетевых объектов уже не могут быть улучшены путем модернизации и проведения ремонтных работ, их планомерное восстановление (реконструкция).</w:t>
      </w:r>
    </w:p>
    <w:p w:rsidR="009E758B" w:rsidRPr="00AE4C5E" w:rsidRDefault="009E758B" w:rsidP="009E758B">
      <w:pPr>
        <w:tabs>
          <w:tab w:val="left" w:pos="851"/>
        </w:tabs>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После завершения периода экономической стагнации необходимо продолжить работу по строительству связующих и кольцевых ЛЭП 35-220 кВ для подачи второго питания подстанциям 35-220 кВ и по установке вторых трансформаторов на однотрансформаторных подстанциях 35 – 220 кВ. Это позволит на качественно новом уровне обеспечить нормативные требования по надёжности электроснабжения потребителей на всей территории Кировской области.</w:t>
      </w:r>
    </w:p>
    <w:p w:rsidR="009E758B" w:rsidRPr="00AE4C5E" w:rsidRDefault="009E758B" w:rsidP="009E758B">
      <w:pPr>
        <w:tabs>
          <w:tab w:val="left" w:pos="851"/>
        </w:tabs>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 xml:space="preserve">Важнейшим вкладом в снижение энергодефицитности и в повышение устойчивости энергосистемы Кировской области явилось расширение Кировской ТЭЦ-3 и модернизация генерирующего оборудования на Кировских ТЭЦ-4 и ТЭЦ-1, выполненные филиалом </w:t>
      </w:r>
      <w:r w:rsidR="00F64FB4" w:rsidRPr="00AE4C5E">
        <w:rPr>
          <w:rFonts w:ascii="Times New Roman" w:eastAsia="Times New Roman" w:hAnsi="Times New Roman" w:cs="Times New Roman"/>
          <w:bCs/>
          <w:sz w:val="28"/>
          <w:szCs w:val="28"/>
          <w:lang w:eastAsia="ru-RU"/>
        </w:rPr>
        <w:t>«</w:t>
      </w:r>
      <w:r w:rsidRPr="00AE4C5E">
        <w:rPr>
          <w:rFonts w:ascii="Times New Roman" w:eastAsia="Times New Roman" w:hAnsi="Times New Roman" w:cs="Times New Roman"/>
          <w:bCs/>
          <w:sz w:val="28"/>
          <w:szCs w:val="28"/>
          <w:lang w:eastAsia="ru-RU"/>
        </w:rPr>
        <w:t>Кировский</w:t>
      </w:r>
      <w:r w:rsidR="00F64FB4" w:rsidRPr="00AE4C5E">
        <w:rPr>
          <w:rFonts w:ascii="Times New Roman" w:eastAsia="Times New Roman" w:hAnsi="Times New Roman" w:cs="Times New Roman"/>
          <w:bCs/>
          <w:sz w:val="28"/>
          <w:szCs w:val="28"/>
          <w:lang w:eastAsia="ru-RU"/>
        </w:rPr>
        <w:t>»</w:t>
      </w:r>
      <w:r w:rsidRPr="00AE4C5E">
        <w:rPr>
          <w:rFonts w:ascii="Times New Roman" w:eastAsia="Times New Roman" w:hAnsi="Times New Roman" w:cs="Times New Roman"/>
          <w:bCs/>
          <w:sz w:val="28"/>
          <w:szCs w:val="28"/>
          <w:lang w:eastAsia="ru-RU"/>
        </w:rPr>
        <w:t xml:space="preserve"> ОАО </w:t>
      </w:r>
      <w:r w:rsidR="00F64FB4" w:rsidRPr="00AE4C5E">
        <w:rPr>
          <w:rFonts w:ascii="Times New Roman" w:eastAsia="Times New Roman" w:hAnsi="Times New Roman" w:cs="Times New Roman"/>
          <w:bCs/>
          <w:sz w:val="28"/>
          <w:szCs w:val="28"/>
          <w:lang w:eastAsia="ru-RU"/>
        </w:rPr>
        <w:t>«</w:t>
      </w:r>
      <w:r w:rsidRPr="00AE4C5E">
        <w:rPr>
          <w:rFonts w:ascii="Times New Roman" w:eastAsia="Times New Roman" w:hAnsi="Times New Roman" w:cs="Times New Roman"/>
          <w:bCs/>
          <w:sz w:val="28"/>
          <w:szCs w:val="28"/>
          <w:lang w:eastAsia="ru-RU"/>
        </w:rPr>
        <w:t>Волжская ТГК</w:t>
      </w:r>
      <w:r w:rsidR="00F64FB4" w:rsidRPr="00AE4C5E">
        <w:rPr>
          <w:rFonts w:ascii="Times New Roman" w:eastAsia="Times New Roman" w:hAnsi="Times New Roman" w:cs="Times New Roman"/>
          <w:bCs/>
          <w:sz w:val="28"/>
          <w:szCs w:val="28"/>
          <w:lang w:eastAsia="ru-RU"/>
        </w:rPr>
        <w:t>»</w:t>
      </w:r>
      <w:r w:rsidRPr="00AE4C5E">
        <w:rPr>
          <w:rFonts w:ascii="Times New Roman" w:eastAsia="Times New Roman" w:hAnsi="Times New Roman" w:cs="Times New Roman"/>
          <w:bCs/>
          <w:sz w:val="28"/>
          <w:szCs w:val="28"/>
          <w:lang w:eastAsia="ru-RU"/>
        </w:rPr>
        <w:t xml:space="preserve"> в 2010 – 2014 годах.</w:t>
      </w:r>
    </w:p>
    <w:p w:rsidR="009E758B" w:rsidRPr="00AE4C5E" w:rsidRDefault="009E758B" w:rsidP="009E758B">
      <w:pPr>
        <w:tabs>
          <w:tab w:val="left" w:pos="851"/>
        </w:tabs>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 xml:space="preserve">Для снижения дефицита трансформаторной мощности необходимо сооружение в городе Кирове новых центров питания напряжением 35 – 110 кВ и проведение реконструкции ряда действующих энергообъектов. Это позволит придать новый импульс жилищному строительству – основному инвестиционному процессу на территории областного центра. </w:t>
      </w:r>
    </w:p>
    <w:p w:rsidR="009E758B" w:rsidRPr="00AE4C5E" w:rsidRDefault="009E758B" w:rsidP="009E758B">
      <w:pPr>
        <w:tabs>
          <w:tab w:val="left" w:pos="851"/>
        </w:tabs>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 xml:space="preserve">Схема развития электроэнергетики Кировской области на 2016 – 2020 годы приведена в </w:t>
      </w:r>
      <w:r w:rsidR="008D37F3">
        <w:rPr>
          <w:rFonts w:ascii="Times New Roman" w:eastAsia="Times New Roman" w:hAnsi="Times New Roman" w:cs="Times New Roman"/>
          <w:bCs/>
          <w:sz w:val="28"/>
          <w:szCs w:val="28"/>
          <w:lang w:eastAsia="ru-RU"/>
        </w:rPr>
        <w:t>п</w:t>
      </w:r>
      <w:r w:rsidRPr="00AE4C5E">
        <w:rPr>
          <w:rFonts w:ascii="Times New Roman" w:eastAsia="Times New Roman" w:hAnsi="Times New Roman" w:cs="Times New Roman"/>
          <w:bCs/>
          <w:sz w:val="28"/>
          <w:szCs w:val="28"/>
          <w:lang w:eastAsia="ru-RU"/>
        </w:rPr>
        <w:t>риложении № 3.</w:t>
      </w:r>
    </w:p>
    <w:p w:rsidR="00427AE6" w:rsidRPr="00AE4C5E" w:rsidRDefault="008D37F3" w:rsidP="00B066B2">
      <w:pPr>
        <w:tabs>
          <w:tab w:val="left" w:pos="851"/>
        </w:tabs>
        <w:spacing w:line="360" w:lineRule="auto"/>
        <w:ind w:firstLine="709"/>
        <w:jc w:val="both"/>
        <w:rPr>
          <w:rFonts w:ascii="Times New Roman" w:hAnsi="Times New Roman" w:cs="Times New Roman"/>
        </w:rPr>
      </w:pPr>
      <w:r>
        <w:rPr>
          <w:rFonts w:ascii="Times New Roman" w:hAnsi="Times New Roman" w:cs="Times New Roman"/>
          <w:bCs/>
          <w:sz w:val="28"/>
          <w:szCs w:val="28"/>
        </w:rPr>
        <w:t>В п</w:t>
      </w:r>
      <w:r w:rsidR="005E5FC9" w:rsidRPr="00AE4C5E">
        <w:rPr>
          <w:rFonts w:ascii="Times New Roman" w:hAnsi="Times New Roman" w:cs="Times New Roman"/>
          <w:bCs/>
          <w:sz w:val="28"/>
          <w:szCs w:val="28"/>
        </w:rPr>
        <w:t xml:space="preserve">риложениях </w:t>
      </w:r>
      <w:r w:rsidR="00B066B2" w:rsidRPr="00AE4C5E">
        <w:rPr>
          <w:rFonts w:ascii="Times New Roman" w:hAnsi="Times New Roman" w:cs="Times New Roman"/>
          <w:bCs/>
          <w:sz w:val="28"/>
          <w:szCs w:val="28"/>
        </w:rPr>
        <w:t>№ 4 – 7</w:t>
      </w:r>
      <w:r w:rsidR="005E5FC9" w:rsidRPr="00AE4C5E">
        <w:rPr>
          <w:rFonts w:ascii="Times New Roman" w:hAnsi="Times New Roman" w:cs="Times New Roman"/>
          <w:bCs/>
          <w:sz w:val="28"/>
          <w:szCs w:val="28"/>
        </w:rPr>
        <w:t xml:space="preserve"> отображены фрагменты нормальной схемы сети 35-110 кВ энергосистемы Кировской области, детализирующие схему подключения энергообъектов, вновь сооруж</w:t>
      </w:r>
      <w:r>
        <w:rPr>
          <w:rFonts w:ascii="Times New Roman" w:hAnsi="Times New Roman" w:cs="Times New Roman"/>
          <w:bCs/>
          <w:sz w:val="28"/>
          <w:szCs w:val="28"/>
        </w:rPr>
        <w:t>аемых и реконструируемых в 2016 </w:t>
      </w:r>
      <w:r w:rsidR="005E5FC9" w:rsidRPr="00AE4C5E">
        <w:rPr>
          <w:rFonts w:ascii="Times New Roman" w:hAnsi="Times New Roman" w:cs="Times New Roman"/>
          <w:bCs/>
          <w:sz w:val="28"/>
          <w:szCs w:val="28"/>
        </w:rPr>
        <w:t xml:space="preserve">– 2020 годах. </w:t>
      </w:r>
    </w:p>
    <w:p w:rsidR="005837C3" w:rsidRDefault="00427AE6" w:rsidP="00427AE6">
      <w:pPr>
        <w:keepNext/>
        <w:keepLines/>
        <w:spacing w:after="0" w:line="240" w:lineRule="auto"/>
        <w:ind w:left="1134" w:hanging="567"/>
        <w:jc w:val="both"/>
        <w:outlineLvl w:val="1"/>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8"/>
          <w:lang w:eastAsia="ru-RU"/>
        </w:rPr>
        <w:lastRenderedPageBreak/>
        <w:t>4.2. Прогноз потребления электроэнергии и мощности на пятилетний период</w:t>
      </w:r>
      <w:bookmarkEnd w:id="19"/>
      <w:r w:rsidRPr="00AE4C5E">
        <w:rPr>
          <w:rFonts w:ascii="Times New Roman" w:eastAsia="Times New Roman" w:hAnsi="Times New Roman" w:cs="Times New Roman"/>
          <w:b/>
          <w:bCs/>
          <w:sz w:val="28"/>
          <w:szCs w:val="28"/>
          <w:lang w:eastAsia="ru-RU"/>
        </w:rPr>
        <w:t xml:space="preserve"> (2016 – 2020 годы)</w:t>
      </w:r>
    </w:p>
    <w:p w:rsidR="00027FD0" w:rsidRPr="00AE4C5E" w:rsidRDefault="00027FD0" w:rsidP="00427AE6">
      <w:pPr>
        <w:keepNext/>
        <w:keepLines/>
        <w:spacing w:after="0" w:line="240" w:lineRule="auto"/>
        <w:ind w:left="1134" w:hanging="567"/>
        <w:jc w:val="both"/>
        <w:outlineLvl w:val="1"/>
        <w:rPr>
          <w:rFonts w:ascii="Times New Roman" w:eastAsia="Times New Roman" w:hAnsi="Times New Roman" w:cs="Times New Roman"/>
          <w:b/>
          <w:bCs/>
          <w:sz w:val="28"/>
          <w:szCs w:val="28"/>
          <w:lang w:eastAsia="ru-RU"/>
        </w:rPr>
      </w:pPr>
    </w:p>
    <w:p w:rsidR="00427AE6" w:rsidRPr="00027FD0" w:rsidRDefault="00027FD0" w:rsidP="00027FD0">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млн. кВт</w:t>
      </w:r>
      <w:r w:rsidRPr="00AE4C5E">
        <w:rPr>
          <w:rFonts w:ascii="Times New Roman" w:eastAsia="Times New Roman" w:hAnsi="Times New Roman" w:cs="Times New Roman"/>
          <w:sz w:val="28"/>
          <w:szCs w:val="28"/>
          <w:vertAlign w:val="superscript"/>
          <w:lang w:eastAsia="ru-RU"/>
        </w:rPr>
        <w:t xml:space="preserve"> </w:t>
      </w:r>
      <w:r w:rsidRPr="00AE4C5E">
        <w:rPr>
          <w:rFonts w:ascii="Times New Roman" w:eastAsia="Times New Roman" w:hAnsi="Times New Roman" w:cs="Times New Roman"/>
          <w:sz w:val="28"/>
          <w:szCs w:val="28"/>
          <w:lang w:eastAsia="ru-RU"/>
        </w:rPr>
        <w:sym w:font="Symbol" w:char="F0D7"/>
      </w:r>
      <w:r w:rsidRPr="00AE4C5E">
        <w:rPr>
          <w:rFonts w:ascii="Times New Roman" w:eastAsia="Times New Roman" w:hAnsi="Times New Roman" w:cs="Times New Roman"/>
          <w:sz w:val="28"/>
          <w:szCs w:val="28"/>
          <w:lang w:eastAsia="ru-RU"/>
        </w:rPr>
        <w:t>ч)</w:t>
      </w:r>
    </w:p>
    <w:tbl>
      <w:tblPr>
        <w:tblW w:w="5165" w:type="pct"/>
        <w:tblLayout w:type="fixed"/>
        <w:tblLook w:val="04A0" w:firstRow="1" w:lastRow="0" w:firstColumn="1" w:lastColumn="0" w:noHBand="0" w:noVBand="1"/>
      </w:tblPr>
      <w:tblGrid>
        <w:gridCol w:w="3991"/>
        <w:gridCol w:w="1509"/>
        <w:gridCol w:w="849"/>
        <w:gridCol w:w="993"/>
        <w:gridCol w:w="991"/>
        <w:gridCol w:w="849"/>
        <w:gridCol w:w="849"/>
      </w:tblGrid>
      <w:tr w:rsidR="00427AE6" w:rsidRPr="00AE4C5E" w:rsidTr="00427AE6">
        <w:trPr>
          <w:trHeight w:val="300"/>
        </w:trPr>
        <w:tc>
          <w:tcPr>
            <w:tcW w:w="198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7AE6" w:rsidRPr="00AE4C5E" w:rsidRDefault="00427AE6" w:rsidP="00427AE6">
            <w:pPr>
              <w:spacing w:after="0" w:line="240" w:lineRule="auto"/>
              <w:jc w:val="center"/>
              <w:rPr>
                <w:rFonts w:ascii="Times New Roman" w:eastAsia="Times New Roman" w:hAnsi="Times New Roman" w:cs="Times New Roman"/>
                <w:bCs/>
                <w:sz w:val="26"/>
                <w:szCs w:val="26"/>
                <w:lang w:eastAsia="ru-RU"/>
              </w:rPr>
            </w:pPr>
            <w:r w:rsidRPr="00AE4C5E">
              <w:rPr>
                <w:rFonts w:ascii="Times New Roman" w:eastAsia="Times New Roman" w:hAnsi="Times New Roman" w:cs="Times New Roman"/>
                <w:bCs/>
                <w:sz w:val="26"/>
                <w:szCs w:val="26"/>
                <w:lang w:eastAsia="ru-RU"/>
              </w:rPr>
              <w:t>Наименование показателя</w:t>
            </w:r>
          </w:p>
        </w:tc>
        <w:tc>
          <w:tcPr>
            <w:tcW w:w="752" w:type="pct"/>
            <w:vMerge w:val="restart"/>
            <w:tcBorders>
              <w:top w:val="single" w:sz="4" w:space="0" w:color="auto"/>
              <w:left w:val="nil"/>
              <w:right w:val="single" w:sz="4" w:space="0" w:color="auto"/>
            </w:tcBorders>
            <w:shd w:val="clear" w:color="auto" w:fill="auto"/>
            <w:vAlign w:val="center"/>
            <w:hideMark/>
          </w:tcPr>
          <w:p w:rsidR="00427AE6" w:rsidRPr="00AE4C5E" w:rsidRDefault="00427AE6" w:rsidP="00427AE6">
            <w:pPr>
              <w:spacing w:after="0" w:line="240" w:lineRule="auto"/>
              <w:jc w:val="center"/>
              <w:rPr>
                <w:rFonts w:ascii="Times New Roman" w:eastAsia="Times New Roman" w:hAnsi="Times New Roman" w:cs="Times New Roman"/>
                <w:bCs/>
                <w:sz w:val="26"/>
                <w:szCs w:val="26"/>
                <w:lang w:eastAsia="ru-RU"/>
              </w:rPr>
            </w:pPr>
            <w:r w:rsidRPr="00AE4C5E">
              <w:rPr>
                <w:rFonts w:ascii="Times New Roman" w:eastAsia="Times New Roman" w:hAnsi="Times New Roman" w:cs="Times New Roman"/>
                <w:bCs/>
                <w:sz w:val="26"/>
                <w:szCs w:val="26"/>
                <w:lang w:eastAsia="ru-RU"/>
              </w:rPr>
              <w:t xml:space="preserve">2015 </w:t>
            </w:r>
          </w:p>
          <w:p w:rsidR="00427AE6" w:rsidRPr="00AE4C5E" w:rsidRDefault="00427AE6" w:rsidP="00427AE6">
            <w:pPr>
              <w:spacing w:after="0" w:line="240" w:lineRule="auto"/>
              <w:jc w:val="center"/>
              <w:rPr>
                <w:rFonts w:ascii="Times New Roman" w:eastAsia="Times New Roman" w:hAnsi="Times New Roman" w:cs="Times New Roman"/>
                <w:bCs/>
                <w:sz w:val="26"/>
                <w:szCs w:val="26"/>
                <w:lang w:eastAsia="ru-RU"/>
              </w:rPr>
            </w:pPr>
            <w:r w:rsidRPr="00AE4C5E">
              <w:rPr>
                <w:rFonts w:ascii="Times New Roman" w:eastAsia="Times New Roman" w:hAnsi="Times New Roman" w:cs="Times New Roman"/>
                <w:bCs/>
                <w:sz w:val="26"/>
                <w:szCs w:val="26"/>
                <w:lang w:eastAsia="ru-RU"/>
              </w:rPr>
              <w:t>(прогноз)</w:t>
            </w:r>
          </w:p>
        </w:tc>
        <w:tc>
          <w:tcPr>
            <w:tcW w:w="2258" w:type="pct"/>
            <w:gridSpan w:val="5"/>
            <w:tcBorders>
              <w:top w:val="single" w:sz="4" w:space="0" w:color="auto"/>
              <w:left w:val="nil"/>
              <w:bottom w:val="single" w:sz="4" w:space="0" w:color="auto"/>
              <w:right w:val="single" w:sz="4" w:space="0" w:color="auto"/>
            </w:tcBorders>
            <w:shd w:val="clear" w:color="auto" w:fill="auto"/>
            <w:vAlign w:val="center"/>
            <w:hideMark/>
          </w:tcPr>
          <w:p w:rsidR="00427AE6" w:rsidRPr="00AE4C5E" w:rsidRDefault="00427AE6" w:rsidP="00427AE6">
            <w:pPr>
              <w:spacing w:after="0" w:line="240" w:lineRule="auto"/>
              <w:jc w:val="center"/>
              <w:rPr>
                <w:rFonts w:ascii="Times New Roman" w:eastAsia="Times New Roman" w:hAnsi="Times New Roman" w:cs="Times New Roman"/>
                <w:bCs/>
                <w:sz w:val="26"/>
                <w:szCs w:val="26"/>
                <w:lang w:eastAsia="ru-RU"/>
              </w:rPr>
            </w:pPr>
            <w:r w:rsidRPr="00AE4C5E">
              <w:rPr>
                <w:rFonts w:ascii="Times New Roman" w:eastAsia="Times New Roman" w:hAnsi="Times New Roman" w:cs="Times New Roman"/>
                <w:bCs/>
                <w:sz w:val="26"/>
                <w:szCs w:val="26"/>
                <w:lang w:eastAsia="ru-RU"/>
              </w:rPr>
              <w:t>Прогнозируемый период</w:t>
            </w:r>
          </w:p>
        </w:tc>
      </w:tr>
      <w:tr w:rsidR="00427AE6" w:rsidRPr="00AE4C5E" w:rsidTr="00427AE6">
        <w:trPr>
          <w:trHeight w:val="300"/>
        </w:trPr>
        <w:tc>
          <w:tcPr>
            <w:tcW w:w="1989" w:type="pct"/>
            <w:vMerge/>
            <w:tcBorders>
              <w:top w:val="single" w:sz="4" w:space="0" w:color="auto"/>
              <w:left w:val="single" w:sz="4" w:space="0" w:color="auto"/>
              <w:bottom w:val="single" w:sz="4" w:space="0" w:color="auto"/>
              <w:right w:val="single" w:sz="4" w:space="0" w:color="auto"/>
            </w:tcBorders>
            <w:vAlign w:val="center"/>
            <w:hideMark/>
          </w:tcPr>
          <w:p w:rsidR="00427AE6" w:rsidRPr="00AE4C5E" w:rsidRDefault="00427AE6" w:rsidP="00427AE6">
            <w:pPr>
              <w:spacing w:after="0" w:line="240" w:lineRule="auto"/>
              <w:rPr>
                <w:rFonts w:ascii="Times New Roman" w:eastAsia="Times New Roman" w:hAnsi="Times New Roman" w:cs="Times New Roman"/>
                <w:bCs/>
                <w:sz w:val="26"/>
                <w:szCs w:val="26"/>
                <w:lang w:eastAsia="ru-RU"/>
              </w:rPr>
            </w:pPr>
          </w:p>
        </w:tc>
        <w:tc>
          <w:tcPr>
            <w:tcW w:w="752" w:type="pct"/>
            <w:vMerge/>
            <w:tcBorders>
              <w:left w:val="nil"/>
              <w:bottom w:val="single" w:sz="4" w:space="0" w:color="auto"/>
              <w:right w:val="single" w:sz="4" w:space="0" w:color="auto"/>
            </w:tcBorders>
            <w:shd w:val="clear" w:color="auto" w:fill="auto"/>
            <w:vAlign w:val="center"/>
            <w:hideMark/>
          </w:tcPr>
          <w:p w:rsidR="00427AE6" w:rsidRPr="00AE4C5E" w:rsidRDefault="00427AE6" w:rsidP="00427AE6">
            <w:pPr>
              <w:spacing w:after="0" w:line="240" w:lineRule="auto"/>
              <w:jc w:val="center"/>
              <w:rPr>
                <w:rFonts w:ascii="Times New Roman" w:eastAsia="Times New Roman" w:hAnsi="Times New Roman" w:cs="Times New Roman"/>
                <w:bCs/>
                <w:sz w:val="26"/>
                <w:szCs w:val="26"/>
                <w:lang w:eastAsia="ru-RU"/>
              </w:rPr>
            </w:pPr>
          </w:p>
        </w:tc>
        <w:tc>
          <w:tcPr>
            <w:tcW w:w="423" w:type="pct"/>
            <w:tcBorders>
              <w:top w:val="nil"/>
              <w:left w:val="nil"/>
              <w:bottom w:val="single" w:sz="4" w:space="0" w:color="auto"/>
              <w:right w:val="single" w:sz="4" w:space="0" w:color="auto"/>
            </w:tcBorders>
            <w:shd w:val="clear" w:color="auto" w:fill="auto"/>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2016</w:t>
            </w:r>
          </w:p>
        </w:tc>
        <w:tc>
          <w:tcPr>
            <w:tcW w:w="495" w:type="pct"/>
            <w:tcBorders>
              <w:top w:val="nil"/>
              <w:left w:val="nil"/>
              <w:bottom w:val="single" w:sz="4" w:space="0" w:color="auto"/>
              <w:right w:val="single" w:sz="4" w:space="0" w:color="auto"/>
            </w:tcBorders>
            <w:shd w:val="clear" w:color="auto" w:fill="auto"/>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2017</w:t>
            </w:r>
          </w:p>
        </w:tc>
        <w:tc>
          <w:tcPr>
            <w:tcW w:w="494" w:type="pct"/>
            <w:tcBorders>
              <w:top w:val="nil"/>
              <w:left w:val="nil"/>
              <w:bottom w:val="single" w:sz="4" w:space="0" w:color="auto"/>
              <w:right w:val="single" w:sz="4" w:space="0" w:color="auto"/>
            </w:tcBorders>
            <w:shd w:val="clear" w:color="auto" w:fill="auto"/>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2018</w:t>
            </w:r>
          </w:p>
        </w:tc>
        <w:tc>
          <w:tcPr>
            <w:tcW w:w="423" w:type="pct"/>
            <w:tcBorders>
              <w:top w:val="nil"/>
              <w:left w:val="nil"/>
              <w:bottom w:val="single" w:sz="4" w:space="0" w:color="auto"/>
              <w:right w:val="single" w:sz="4" w:space="0" w:color="auto"/>
            </w:tcBorders>
            <w:shd w:val="clear" w:color="auto" w:fill="auto"/>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2019</w:t>
            </w:r>
          </w:p>
        </w:tc>
        <w:tc>
          <w:tcPr>
            <w:tcW w:w="423" w:type="pct"/>
            <w:tcBorders>
              <w:top w:val="nil"/>
              <w:left w:val="nil"/>
              <w:bottom w:val="single" w:sz="4" w:space="0" w:color="auto"/>
              <w:right w:val="single" w:sz="4" w:space="0" w:color="auto"/>
            </w:tcBorders>
            <w:shd w:val="clear" w:color="auto" w:fill="auto"/>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2020</w:t>
            </w:r>
          </w:p>
        </w:tc>
      </w:tr>
      <w:tr w:rsidR="00427AE6" w:rsidRPr="00AE4C5E" w:rsidTr="00427AE6">
        <w:trPr>
          <w:trHeight w:val="300"/>
        </w:trPr>
        <w:tc>
          <w:tcPr>
            <w:tcW w:w="1989" w:type="pct"/>
            <w:tcBorders>
              <w:top w:val="nil"/>
              <w:left w:val="single" w:sz="4" w:space="0" w:color="auto"/>
              <w:bottom w:val="single" w:sz="4" w:space="0" w:color="auto"/>
              <w:right w:val="single" w:sz="4" w:space="0" w:color="auto"/>
            </w:tcBorders>
            <w:shd w:val="clear" w:color="auto" w:fill="auto"/>
            <w:vAlign w:val="center"/>
            <w:hideMark/>
          </w:tcPr>
          <w:p w:rsidR="00427AE6" w:rsidRPr="00AE4C5E" w:rsidRDefault="00427AE6" w:rsidP="00427AE6">
            <w:pPr>
              <w:spacing w:after="0" w:line="240" w:lineRule="auto"/>
              <w:rPr>
                <w:rFonts w:ascii="Times New Roman" w:eastAsia="Times New Roman" w:hAnsi="Times New Roman" w:cs="Times New Roman"/>
                <w:bCs/>
                <w:sz w:val="26"/>
                <w:szCs w:val="26"/>
                <w:lang w:eastAsia="ru-RU"/>
              </w:rPr>
            </w:pPr>
            <w:r w:rsidRPr="00AE4C5E">
              <w:rPr>
                <w:rFonts w:ascii="Times New Roman" w:eastAsia="Times New Roman" w:hAnsi="Times New Roman" w:cs="Times New Roman"/>
                <w:bCs/>
                <w:sz w:val="26"/>
                <w:szCs w:val="26"/>
                <w:lang w:eastAsia="ru-RU"/>
              </w:rPr>
              <w:t>Потребление э/э, млн. кВт·ч</w:t>
            </w:r>
          </w:p>
        </w:tc>
        <w:tc>
          <w:tcPr>
            <w:tcW w:w="752" w:type="pct"/>
            <w:tcBorders>
              <w:top w:val="nil"/>
              <w:left w:val="nil"/>
              <w:bottom w:val="single" w:sz="4" w:space="0" w:color="auto"/>
              <w:right w:val="single" w:sz="4" w:space="0" w:color="auto"/>
            </w:tcBorders>
            <w:shd w:val="clear" w:color="auto" w:fill="auto"/>
            <w:noWrap/>
            <w:vAlign w:val="center"/>
            <w:hideMark/>
          </w:tcPr>
          <w:p w:rsidR="00427AE6" w:rsidRPr="00AE4C5E" w:rsidRDefault="00027FD0" w:rsidP="00427AE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27AE6" w:rsidRPr="00AE4C5E">
              <w:rPr>
                <w:rFonts w:ascii="Times New Roman" w:eastAsia="Times New Roman" w:hAnsi="Times New Roman" w:cs="Times New Roman"/>
                <w:sz w:val="24"/>
                <w:szCs w:val="24"/>
                <w:lang w:eastAsia="ru-RU"/>
              </w:rPr>
              <w:t>508</w:t>
            </w:r>
          </w:p>
        </w:tc>
        <w:tc>
          <w:tcPr>
            <w:tcW w:w="423" w:type="pct"/>
            <w:tcBorders>
              <w:top w:val="nil"/>
              <w:left w:val="nil"/>
              <w:bottom w:val="single" w:sz="4" w:space="0" w:color="auto"/>
              <w:right w:val="single" w:sz="4" w:space="0" w:color="auto"/>
            </w:tcBorders>
            <w:shd w:val="clear" w:color="auto" w:fill="auto"/>
            <w:noWrap/>
            <w:vAlign w:val="center"/>
            <w:hideMark/>
          </w:tcPr>
          <w:p w:rsidR="00427AE6" w:rsidRPr="00AE4C5E" w:rsidRDefault="00027FD0" w:rsidP="00427AE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27AE6" w:rsidRPr="00AE4C5E">
              <w:rPr>
                <w:rFonts w:ascii="Times New Roman" w:eastAsia="Times New Roman" w:hAnsi="Times New Roman" w:cs="Times New Roman"/>
                <w:sz w:val="24"/>
                <w:szCs w:val="24"/>
                <w:lang w:eastAsia="ru-RU"/>
              </w:rPr>
              <w:t>519</w:t>
            </w:r>
          </w:p>
        </w:tc>
        <w:tc>
          <w:tcPr>
            <w:tcW w:w="495" w:type="pct"/>
            <w:tcBorders>
              <w:top w:val="nil"/>
              <w:left w:val="nil"/>
              <w:bottom w:val="single" w:sz="4" w:space="0" w:color="auto"/>
              <w:right w:val="single" w:sz="4" w:space="0" w:color="auto"/>
            </w:tcBorders>
            <w:shd w:val="clear" w:color="auto" w:fill="auto"/>
            <w:noWrap/>
            <w:vAlign w:val="center"/>
            <w:hideMark/>
          </w:tcPr>
          <w:p w:rsidR="00427AE6" w:rsidRPr="00AE4C5E" w:rsidRDefault="00027FD0" w:rsidP="00427AE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27AE6" w:rsidRPr="00AE4C5E">
              <w:rPr>
                <w:rFonts w:ascii="Times New Roman" w:eastAsia="Times New Roman" w:hAnsi="Times New Roman" w:cs="Times New Roman"/>
                <w:sz w:val="24"/>
                <w:szCs w:val="24"/>
                <w:lang w:eastAsia="ru-RU"/>
              </w:rPr>
              <w:t>524</w:t>
            </w:r>
          </w:p>
        </w:tc>
        <w:tc>
          <w:tcPr>
            <w:tcW w:w="494" w:type="pct"/>
            <w:tcBorders>
              <w:top w:val="nil"/>
              <w:left w:val="nil"/>
              <w:bottom w:val="single" w:sz="4" w:space="0" w:color="auto"/>
              <w:right w:val="single" w:sz="4" w:space="0" w:color="auto"/>
            </w:tcBorders>
            <w:shd w:val="clear" w:color="auto" w:fill="auto"/>
            <w:noWrap/>
            <w:vAlign w:val="center"/>
            <w:hideMark/>
          </w:tcPr>
          <w:p w:rsidR="00427AE6" w:rsidRPr="00AE4C5E" w:rsidRDefault="00027FD0" w:rsidP="00427AE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27AE6" w:rsidRPr="00AE4C5E">
              <w:rPr>
                <w:rFonts w:ascii="Times New Roman" w:eastAsia="Times New Roman" w:hAnsi="Times New Roman" w:cs="Times New Roman"/>
                <w:sz w:val="24"/>
                <w:szCs w:val="24"/>
                <w:lang w:eastAsia="ru-RU"/>
              </w:rPr>
              <w:t>534</w:t>
            </w:r>
          </w:p>
        </w:tc>
        <w:tc>
          <w:tcPr>
            <w:tcW w:w="423" w:type="pct"/>
            <w:tcBorders>
              <w:top w:val="nil"/>
              <w:left w:val="nil"/>
              <w:bottom w:val="single" w:sz="4" w:space="0" w:color="auto"/>
              <w:right w:val="single" w:sz="4" w:space="0" w:color="auto"/>
            </w:tcBorders>
            <w:shd w:val="clear" w:color="auto" w:fill="auto"/>
            <w:noWrap/>
            <w:vAlign w:val="center"/>
            <w:hideMark/>
          </w:tcPr>
          <w:p w:rsidR="00427AE6" w:rsidRPr="00AE4C5E" w:rsidRDefault="00027FD0" w:rsidP="00427AE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27AE6" w:rsidRPr="00AE4C5E">
              <w:rPr>
                <w:rFonts w:ascii="Times New Roman" w:eastAsia="Times New Roman" w:hAnsi="Times New Roman" w:cs="Times New Roman"/>
                <w:sz w:val="24"/>
                <w:szCs w:val="24"/>
                <w:lang w:eastAsia="ru-RU"/>
              </w:rPr>
              <w:t>549</w:t>
            </w:r>
          </w:p>
        </w:tc>
        <w:tc>
          <w:tcPr>
            <w:tcW w:w="423" w:type="pct"/>
            <w:tcBorders>
              <w:top w:val="nil"/>
              <w:left w:val="nil"/>
              <w:bottom w:val="single" w:sz="4" w:space="0" w:color="auto"/>
              <w:right w:val="single" w:sz="4" w:space="0" w:color="auto"/>
            </w:tcBorders>
            <w:shd w:val="clear" w:color="auto" w:fill="auto"/>
            <w:noWrap/>
            <w:vAlign w:val="center"/>
            <w:hideMark/>
          </w:tcPr>
          <w:p w:rsidR="00427AE6" w:rsidRPr="00AE4C5E" w:rsidRDefault="00027FD0" w:rsidP="00427AE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27AE6" w:rsidRPr="00AE4C5E">
              <w:rPr>
                <w:rFonts w:ascii="Times New Roman" w:eastAsia="Times New Roman" w:hAnsi="Times New Roman" w:cs="Times New Roman"/>
                <w:sz w:val="24"/>
                <w:szCs w:val="24"/>
                <w:lang w:eastAsia="ru-RU"/>
              </w:rPr>
              <w:t>565</w:t>
            </w:r>
          </w:p>
        </w:tc>
      </w:tr>
      <w:tr w:rsidR="00427AE6" w:rsidRPr="00AE4C5E" w:rsidTr="00427AE6">
        <w:trPr>
          <w:trHeight w:val="300"/>
        </w:trPr>
        <w:tc>
          <w:tcPr>
            <w:tcW w:w="1989" w:type="pct"/>
            <w:tcBorders>
              <w:top w:val="single" w:sz="4" w:space="0" w:color="auto"/>
              <w:left w:val="single" w:sz="4" w:space="0" w:color="auto"/>
              <w:bottom w:val="single" w:sz="4" w:space="0" w:color="auto"/>
              <w:right w:val="single" w:sz="4" w:space="0" w:color="auto"/>
            </w:tcBorders>
            <w:vAlign w:val="center"/>
            <w:hideMark/>
          </w:tcPr>
          <w:p w:rsidR="00427AE6" w:rsidRPr="00AE4C5E" w:rsidRDefault="00427AE6" w:rsidP="00427AE6">
            <w:pPr>
              <w:spacing w:after="0" w:line="240" w:lineRule="auto"/>
              <w:rPr>
                <w:rFonts w:ascii="Times New Roman" w:eastAsia="Times New Roman" w:hAnsi="Times New Roman" w:cs="Times New Roman"/>
                <w:bCs/>
                <w:sz w:val="26"/>
                <w:szCs w:val="26"/>
                <w:lang w:eastAsia="ru-RU"/>
              </w:rPr>
            </w:pPr>
            <w:r w:rsidRPr="00AE4C5E">
              <w:rPr>
                <w:rFonts w:ascii="Times New Roman" w:eastAsia="Times New Roman" w:hAnsi="Times New Roman" w:cs="Times New Roman"/>
                <w:bCs/>
                <w:sz w:val="26"/>
                <w:szCs w:val="26"/>
                <w:lang w:eastAsia="ru-RU"/>
              </w:rPr>
              <w:t>% к предыдущему году</w:t>
            </w:r>
          </w:p>
        </w:tc>
        <w:tc>
          <w:tcPr>
            <w:tcW w:w="752" w:type="pct"/>
            <w:tcBorders>
              <w:top w:val="nil"/>
              <w:left w:val="nil"/>
              <w:bottom w:val="single" w:sz="4" w:space="0" w:color="auto"/>
              <w:right w:val="single" w:sz="4" w:space="0" w:color="auto"/>
            </w:tcBorders>
            <w:shd w:val="clear" w:color="auto" w:fill="auto"/>
            <w:noWrap/>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p>
        </w:tc>
        <w:tc>
          <w:tcPr>
            <w:tcW w:w="423" w:type="pct"/>
            <w:tcBorders>
              <w:top w:val="nil"/>
              <w:left w:val="nil"/>
              <w:bottom w:val="single" w:sz="4" w:space="0" w:color="auto"/>
              <w:right w:val="single" w:sz="4" w:space="0" w:color="auto"/>
            </w:tcBorders>
            <w:shd w:val="clear" w:color="auto" w:fill="auto"/>
            <w:noWrap/>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0,147</w:t>
            </w:r>
          </w:p>
        </w:tc>
        <w:tc>
          <w:tcPr>
            <w:tcW w:w="495" w:type="pct"/>
            <w:tcBorders>
              <w:top w:val="nil"/>
              <w:left w:val="nil"/>
              <w:bottom w:val="single" w:sz="4" w:space="0" w:color="auto"/>
              <w:right w:val="single" w:sz="4" w:space="0" w:color="auto"/>
            </w:tcBorders>
            <w:shd w:val="clear" w:color="auto" w:fill="auto"/>
            <w:noWrap/>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0,066</w:t>
            </w:r>
          </w:p>
        </w:tc>
        <w:tc>
          <w:tcPr>
            <w:tcW w:w="494" w:type="pct"/>
            <w:tcBorders>
              <w:top w:val="nil"/>
              <w:left w:val="nil"/>
              <w:bottom w:val="single" w:sz="4" w:space="0" w:color="auto"/>
              <w:right w:val="single" w:sz="4" w:space="0" w:color="auto"/>
            </w:tcBorders>
            <w:shd w:val="clear" w:color="auto" w:fill="auto"/>
            <w:noWrap/>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0,133</w:t>
            </w:r>
          </w:p>
        </w:tc>
        <w:tc>
          <w:tcPr>
            <w:tcW w:w="423" w:type="pct"/>
            <w:tcBorders>
              <w:top w:val="nil"/>
              <w:left w:val="nil"/>
              <w:bottom w:val="single" w:sz="4" w:space="0" w:color="auto"/>
              <w:right w:val="single" w:sz="4" w:space="0" w:color="auto"/>
            </w:tcBorders>
            <w:shd w:val="clear" w:color="auto" w:fill="auto"/>
            <w:noWrap/>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0,199</w:t>
            </w:r>
          </w:p>
        </w:tc>
        <w:tc>
          <w:tcPr>
            <w:tcW w:w="423" w:type="pct"/>
            <w:tcBorders>
              <w:top w:val="nil"/>
              <w:left w:val="nil"/>
              <w:bottom w:val="single" w:sz="4" w:space="0" w:color="auto"/>
              <w:right w:val="single" w:sz="4" w:space="0" w:color="auto"/>
            </w:tcBorders>
            <w:shd w:val="clear" w:color="auto" w:fill="auto"/>
            <w:noWrap/>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0,212</w:t>
            </w:r>
          </w:p>
        </w:tc>
      </w:tr>
      <w:tr w:rsidR="00427AE6" w:rsidRPr="00AE4C5E" w:rsidTr="00427AE6">
        <w:trPr>
          <w:trHeight w:val="300"/>
        </w:trPr>
        <w:tc>
          <w:tcPr>
            <w:tcW w:w="1989" w:type="pct"/>
            <w:tcBorders>
              <w:top w:val="single" w:sz="4" w:space="0" w:color="auto"/>
              <w:left w:val="single" w:sz="4" w:space="0" w:color="auto"/>
              <w:bottom w:val="single" w:sz="4" w:space="0" w:color="auto"/>
              <w:right w:val="single" w:sz="4" w:space="0" w:color="auto"/>
            </w:tcBorders>
            <w:vAlign w:val="center"/>
            <w:hideMark/>
          </w:tcPr>
          <w:p w:rsidR="00427AE6" w:rsidRPr="00AE4C5E" w:rsidRDefault="00427AE6" w:rsidP="00427AE6">
            <w:pPr>
              <w:spacing w:after="0" w:line="240" w:lineRule="auto"/>
              <w:rPr>
                <w:rFonts w:ascii="Times New Roman" w:eastAsia="Times New Roman" w:hAnsi="Times New Roman" w:cs="Times New Roman"/>
                <w:bCs/>
                <w:sz w:val="26"/>
                <w:szCs w:val="26"/>
                <w:lang w:eastAsia="ru-RU"/>
              </w:rPr>
            </w:pPr>
            <w:r w:rsidRPr="00AE4C5E">
              <w:rPr>
                <w:rFonts w:ascii="Times New Roman" w:eastAsia="Times New Roman" w:hAnsi="Times New Roman" w:cs="Times New Roman"/>
                <w:bCs/>
                <w:sz w:val="26"/>
                <w:szCs w:val="26"/>
                <w:lang w:eastAsia="ru-RU"/>
              </w:rPr>
              <w:t>Потребление мощности, МВт</w:t>
            </w:r>
          </w:p>
        </w:tc>
        <w:tc>
          <w:tcPr>
            <w:tcW w:w="752" w:type="pct"/>
            <w:tcBorders>
              <w:top w:val="nil"/>
              <w:left w:val="nil"/>
              <w:bottom w:val="single" w:sz="4" w:space="0" w:color="auto"/>
              <w:right w:val="single" w:sz="4" w:space="0" w:color="auto"/>
            </w:tcBorders>
            <w:shd w:val="clear" w:color="auto" w:fill="auto"/>
            <w:noWrap/>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1250</w:t>
            </w:r>
          </w:p>
        </w:tc>
        <w:tc>
          <w:tcPr>
            <w:tcW w:w="423" w:type="pct"/>
            <w:tcBorders>
              <w:top w:val="nil"/>
              <w:left w:val="nil"/>
              <w:bottom w:val="single" w:sz="4" w:space="0" w:color="auto"/>
              <w:right w:val="single" w:sz="4" w:space="0" w:color="auto"/>
            </w:tcBorders>
            <w:shd w:val="clear" w:color="auto" w:fill="auto"/>
            <w:noWrap/>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1254</w:t>
            </w:r>
          </w:p>
        </w:tc>
        <w:tc>
          <w:tcPr>
            <w:tcW w:w="495" w:type="pct"/>
            <w:tcBorders>
              <w:top w:val="nil"/>
              <w:left w:val="nil"/>
              <w:bottom w:val="single" w:sz="4" w:space="0" w:color="auto"/>
              <w:right w:val="single" w:sz="4" w:space="0" w:color="auto"/>
            </w:tcBorders>
            <w:shd w:val="clear" w:color="auto" w:fill="auto"/>
            <w:noWrap/>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1255</w:t>
            </w:r>
          </w:p>
        </w:tc>
        <w:tc>
          <w:tcPr>
            <w:tcW w:w="494" w:type="pct"/>
            <w:tcBorders>
              <w:top w:val="nil"/>
              <w:left w:val="nil"/>
              <w:bottom w:val="single" w:sz="4" w:space="0" w:color="auto"/>
              <w:right w:val="single" w:sz="4" w:space="0" w:color="auto"/>
            </w:tcBorders>
            <w:shd w:val="clear" w:color="auto" w:fill="auto"/>
            <w:noWrap/>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1258</w:t>
            </w:r>
          </w:p>
        </w:tc>
        <w:tc>
          <w:tcPr>
            <w:tcW w:w="423" w:type="pct"/>
            <w:tcBorders>
              <w:top w:val="nil"/>
              <w:left w:val="nil"/>
              <w:bottom w:val="single" w:sz="4" w:space="0" w:color="auto"/>
              <w:right w:val="single" w:sz="4" w:space="0" w:color="auto"/>
            </w:tcBorders>
            <w:shd w:val="clear" w:color="auto" w:fill="auto"/>
            <w:noWrap/>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1258</w:t>
            </w:r>
          </w:p>
        </w:tc>
        <w:tc>
          <w:tcPr>
            <w:tcW w:w="423" w:type="pct"/>
            <w:tcBorders>
              <w:top w:val="nil"/>
              <w:left w:val="nil"/>
              <w:bottom w:val="single" w:sz="4" w:space="0" w:color="auto"/>
              <w:right w:val="single" w:sz="4" w:space="0" w:color="auto"/>
            </w:tcBorders>
            <w:shd w:val="clear" w:color="auto" w:fill="auto"/>
            <w:noWrap/>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1261</w:t>
            </w:r>
          </w:p>
        </w:tc>
      </w:tr>
      <w:tr w:rsidR="00427AE6" w:rsidRPr="00AE4C5E" w:rsidTr="00427AE6">
        <w:trPr>
          <w:trHeight w:val="300"/>
        </w:trPr>
        <w:tc>
          <w:tcPr>
            <w:tcW w:w="1989" w:type="pct"/>
            <w:tcBorders>
              <w:top w:val="single" w:sz="4" w:space="0" w:color="auto"/>
              <w:left w:val="single" w:sz="4" w:space="0" w:color="auto"/>
              <w:bottom w:val="single" w:sz="4" w:space="0" w:color="auto"/>
              <w:right w:val="single" w:sz="4" w:space="0" w:color="auto"/>
            </w:tcBorders>
            <w:vAlign w:val="center"/>
            <w:hideMark/>
          </w:tcPr>
          <w:p w:rsidR="00427AE6" w:rsidRPr="00AE4C5E" w:rsidRDefault="00427AE6" w:rsidP="00427AE6">
            <w:pPr>
              <w:spacing w:after="0" w:line="240" w:lineRule="auto"/>
              <w:rPr>
                <w:rFonts w:ascii="Times New Roman" w:eastAsia="Times New Roman" w:hAnsi="Times New Roman" w:cs="Times New Roman"/>
                <w:bCs/>
                <w:sz w:val="26"/>
                <w:szCs w:val="26"/>
                <w:lang w:eastAsia="ru-RU"/>
              </w:rPr>
            </w:pPr>
            <w:r w:rsidRPr="00AE4C5E">
              <w:rPr>
                <w:rFonts w:ascii="Times New Roman" w:eastAsia="Times New Roman" w:hAnsi="Times New Roman" w:cs="Times New Roman"/>
                <w:bCs/>
                <w:sz w:val="26"/>
                <w:szCs w:val="26"/>
                <w:lang w:eastAsia="ru-RU"/>
              </w:rPr>
              <w:t>% к предыдущем году</w:t>
            </w:r>
          </w:p>
        </w:tc>
        <w:tc>
          <w:tcPr>
            <w:tcW w:w="752" w:type="pct"/>
            <w:tcBorders>
              <w:top w:val="nil"/>
              <w:left w:val="nil"/>
              <w:bottom w:val="single" w:sz="4" w:space="0" w:color="auto"/>
              <w:right w:val="single" w:sz="4" w:space="0" w:color="auto"/>
            </w:tcBorders>
            <w:shd w:val="clear" w:color="auto" w:fill="auto"/>
            <w:noWrap/>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p>
        </w:tc>
        <w:tc>
          <w:tcPr>
            <w:tcW w:w="423" w:type="pct"/>
            <w:tcBorders>
              <w:top w:val="nil"/>
              <w:left w:val="nil"/>
              <w:bottom w:val="single" w:sz="4" w:space="0" w:color="auto"/>
              <w:right w:val="single" w:sz="4" w:space="0" w:color="auto"/>
            </w:tcBorders>
            <w:shd w:val="clear" w:color="auto" w:fill="auto"/>
            <w:noWrap/>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0,320</w:t>
            </w:r>
          </w:p>
        </w:tc>
        <w:tc>
          <w:tcPr>
            <w:tcW w:w="495" w:type="pct"/>
            <w:tcBorders>
              <w:top w:val="nil"/>
              <w:left w:val="nil"/>
              <w:bottom w:val="single" w:sz="4" w:space="0" w:color="auto"/>
              <w:right w:val="single" w:sz="4" w:space="0" w:color="auto"/>
            </w:tcBorders>
            <w:shd w:val="clear" w:color="auto" w:fill="auto"/>
            <w:noWrap/>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0,080</w:t>
            </w:r>
          </w:p>
        </w:tc>
        <w:tc>
          <w:tcPr>
            <w:tcW w:w="494" w:type="pct"/>
            <w:tcBorders>
              <w:top w:val="nil"/>
              <w:left w:val="nil"/>
              <w:bottom w:val="single" w:sz="4" w:space="0" w:color="auto"/>
              <w:right w:val="single" w:sz="4" w:space="0" w:color="auto"/>
            </w:tcBorders>
            <w:shd w:val="clear" w:color="auto" w:fill="auto"/>
            <w:noWrap/>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0,239</w:t>
            </w:r>
          </w:p>
        </w:tc>
        <w:tc>
          <w:tcPr>
            <w:tcW w:w="423" w:type="pct"/>
            <w:tcBorders>
              <w:top w:val="nil"/>
              <w:left w:val="nil"/>
              <w:bottom w:val="single" w:sz="4" w:space="0" w:color="auto"/>
              <w:right w:val="single" w:sz="4" w:space="0" w:color="auto"/>
            </w:tcBorders>
            <w:shd w:val="clear" w:color="auto" w:fill="auto"/>
            <w:noWrap/>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0,000</w:t>
            </w:r>
          </w:p>
        </w:tc>
        <w:tc>
          <w:tcPr>
            <w:tcW w:w="423" w:type="pct"/>
            <w:tcBorders>
              <w:top w:val="nil"/>
              <w:left w:val="nil"/>
              <w:bottom w:val="single" w:sz="4" w:space="0" w:color="auto"/>
              <w:right w:val="single" w:sz="4" w:space="0" w:color="auto"/>
            </w:tcBorders>
            <w:shd w:val="clear" w:color="auto" w:fill="auto"/>
            <w:noWrap/>
            <w:vAlign w:val="center"/>
            <w:hideMark/>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0,238</w:t>
            </w:r>
          </w:p>
        </w:tc>
      </w:tr>
    </w:tbl>
    <w:p w:rsidR="009E758B" w:rsidRPr="00AE4C5E" w:rsidRDefault="009E758B" w:rsidP="00427AE6">
      <w:pPr>
        <w:spacing w:after="0" w:line="240" w:lineRule="auto"/>
        <w:rPr>
          <w:rFonts w:ascii="Times New Roman" w:eastAsia="Times New Roman" w:hAnsi="Times New Roman" w:cs="Times New Roman"/>
          <w:sz w:val="40"/>
          <w:szCs w:val="24"/>
          <w:lang w:eastAsia="ru-RU"/>
        </w:rPr>
      </w:pPr>
    </w:p>
    <w:p w:rsidR="00427AE6" w:rsidRPr="00AE4C5E" w:rsidRDefault="00427AE6" w:rsidP="00427AE6">
      <w:pPr>
        <w:tabs>
          <w:tab w:val="left" w:pos="851"/>
        </w:tabs>
        <w:spacing w:after="0" w:line="240" w:lineRule="auto"/>
        <w:ind w:left="1276" w:hanging="567"/>
        <w:rPr>
          <w:rFonts w:ascii="Times New Roman" w:eastAsia="Times New Roman" w:hAnsi="Times New Roman" w:cs="Times New Roman"/>
          <w:b/>
          <w:bCs/>
          <w:sz w:val="28"/>
          <w:szCs w:val="28"/>
          <w:lang w:eastAsia="ru-RU"/>
        </w:rPr>
      </w:pPr>
      <w:bookmarkStart w:id="20" w:name="_Toc259183390"/>
      <w:r w:rsidRPr="00AE4C5E">
        <w:rPr>
          <w:rFonts w:ascii="Times New Roman" w:eastAsia="Times New Roman" w:hAnsi="Times New Roman" w:cs="Times New Roman"/>
          <w:b/>
          <w:bCs/>
          <w:sz w:val="28"/>
          <w:szCs w:val="28"/>
          <w:lang w:eastAsia="ru-RU"/>
        </w:rPr>
        <w:t>4.3.  Детализация электропотребления и максимума нагрузки по отдельным частям энергосистемы Кировской области</w:t>
      </w:r>
    </w:p>
    <w:p w:rsidR="00427AE6" w:rsidRPr="00AE4C5E" w:rsidRDefault="00427AE6" w:rsidP="00427AE6">
      <w:pPr>
        <w:tabs>
          <w:tab w:val="left" w:pos="2835"/>
          <w:tab w:val="left" w:pos="3261"/>
        </w:tabs>
        <w:spacing w:after="0" w:line="240" w:lineRule="auto"/>
        <w:jc w:val="right"/>
        <w:rPr>
          <w:rFonts w:ascii="Times New Roman" w:eastAsia="Calibri" w:hAnsi="Times New Roman" w:cs="Times New Roman"/>
          <w:sz w:val="20"/>
          <w:szCs w:val="28"/>
        </w:rPr>
      </w:pPr>
    </w:p>
    <w:p w:rsidR="00427AE6" w:rsidRPr="00AE4C5E" w:rsidRDefault="00427AE6" w:rsidP="00427AE6">
      <w:pPr>
        <w:tabs>
          <w:tab w:val="left" w:pos="2835"/>
          <w:tab w:val="left" w:pos="3261"/>
        </w:tabs>
        <w:spacing w:after="0" w:line="240" w:lineRule="auto"/>
        <w:jc w:val="center"/>
        <w:rPr>
          <w:rFonts w:ascii="Times New Roman" w:eastAsia="Calibri" w:hAnsi="Times New Roman" w:cs="Times New Roman"/>
          <w:sz w:val="28"/>
          <w:szCs w:val="28"/>
        </w:rPr>
      </w:pPr>
      <w:r w:rsidRPr="00AE4C5E">
        <w:rPr>
          <w:rFonts w:ascii="Times New Roman" w:eastAsia="Calibri" w:hAnsi="Times New Roman" w:cs="Times New Roman"/>
          <w:sz w:val="28"/>
          <w:szCs w:val="28"/>
        </w:rPr>
        <w:t xml:space="preserve">Детализация электропотребления и максимума нагрузки по отдельным частям энергосистемы в зимний период                                                        </w:t>
      </w:r>
    </w:p>
    <w:p w:rsidR="00427AE6" w:rsidRPr="00AE4C5E" w:rsidRDefault="00427AE6" w:rsidP="00427AE6">
      <w:pPr>
        <w:tabs>
          <w:tab w:val="left" w:pos="2835"/>
          <w:tab w:val="left" w:pos="3261"/>
        </w:tabs>
        <w:spacing w:after="0" w:line="240" w:lineRule="auto"/>
        <w:jc w:val="right"/>
        <w:rPr>
          <w:rFonts w:ascii="Times New Roman" w:eastAsia="Calibri" w:hAnsi="Times New Roman" w:cs="Times New Roman"/>
          <w:sz w:val="28"/>
        </w:rPr>
      </w:pPr>
      <w:r w:rsidRPr="00AE4C5E">
        <w:rPr>
          <w:rFonts w:ascii="Times New Roman" w:eastAsia="Calibri" w:hAnsi="Times New Roman" w:cs="Times New Roman"/>
          <w:sz w:val="28"/>
          <w:szCs w:val="28"/>
        </w:rPr>
        <w:t xml:space="preserve">        (МВт)</w:t>
      </w:r>
    </w:p>
    <w:tbl>
      <w:tblPr>
        <w:tblW w:w="4966" w:type="pct"/>
        <w:tblInd w:w="-34" w:type="dxa"/>
        <w:tblLayout w:type="fixed"/>
        <w:tblLook w:val="04A0" w:firstRow="1" w:lastRow="0" w:firstColumn="1" w:lastColumn="0" w:noHBand="0" w:noVBand="1"/>
      </w:tblPr>
      <w:tblGrid>
        <w:gridCol w:w="4610"/>
        <w:gridCol w:w="1007"/>
        <w:gridCol w:w="1007"/>
        <w:gridCol w:w="1007"/>
        <w:gridCol w:w="1007"/>
        <w:gridCol w:w="1007"/>
      </w:tblGrid>
      <w:tr w:rsidR="00427AE6" w:rsidRPr="00AE4C5E" w:rsidTr="00427AE6">
        <w:trPr>
          <w:trHeight w:val="315"/>
        </w:trPr>
        <w:tc>
          <w:tcPr>
            <w:tcW w:w="2390" w:type="pct"/>
            <w:tcBorders>
              <w:top w:val="single" w:sz="4" w:space="0" w:color="auto"/>
              <w:left w:val="single" w:sz="4" w:space="0" w:color="auto"/>
              <w:bottom w:val="single" w:sz="4" w:space="0" w:color="auto"/>
              <w:right w:val="single" w:sz="4" w:space="0" w:color="auto"/>
            </w:tcBorders>
            <w:shd w:val="clear" w:color="auto" w:fill="auto"/>
            <w:noWrap/>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Зимний период</w:t>
            </w:r>
          </w:p>
        </w:tc>
        <w:tc>
          <w:tcPr>
            <w:tcW w:w="522" w:type="pct"/>
            <w:tcBorders>
              <w:top w:val="single" w:sz="4" w:space="0" w:color="auto"/>
              <w:left w:val="single" w:sz="4" w:space="0" w:color="auto"/>
              <w:bottom w:val="single" w:sz="4" w:space="0" w:color="auto"/>
              <w:right w:val="single" w:sz="4" w:space="0" w:color="auto"/>
            </w:tcBorders>
            <w:vAlign w:val="bottom"/>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2016</w:t>
            </w:r>
          </w:p>
        </w:tc>
        <w:tc>
          <w:tcPr>
            <w:tcW w:w="522" w:type="pct"/>
            <w:tcBorders>
              <w:top w:val="single" w:sz="4" w:space="0" w:color="auto"/>
              <w:left w:val="single" w:sz="4" w:space="0" w:color="auto"/>
              <w:bottom w:val="single" w:sz="4" w:space="0" w:color="auto"/>
              <w:right w:val="single" w:sz="4" w:space="0" w:color="auto"/>
            </w:tcBorders>
            <w:vAlign w:val="bottom"/>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2017</w:t>
            </w:r>
          </w:p>
        </w:tc>
        <w:tc>
          <w:tcPr>
            <w:tcW w:w="522" w:type="pct"/>
            <w:tcBorders>
              <w:top w:val="single" w:sz="4" w:space="0" w:color="auto"/>
              <w:left w:val="single" w:sz="4" w:space="0" w:color="auto"/>
              <w:bottom w:val="single" w:sz="4" w:space="0" w:color="auto"/>
              <w:right w:val="single" w:sz="4" w:space="0" w:color="auto"/>
            </w:tcBorders>
            <w:vAlign w:val="bottom"/>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2018</w:t>
            </w:r>
          </w:p>
        </w:tc>
        <w:tc>
          <w:tcPr>
            <w:tcW w:w="522" w:type="pct"/>
            <w:tcBorders>
              <w:top w:val="single" w:sz="4" w:space="0" w:color="auto"/>
              <w:left w:val="single" w:sz="4" w:space="0" w:color="auto"/>
              <w:bottom w:val="single" w:sz="4" w:space="0" w:color="auto"/>
              <w:right w:val="single" w:sz="4" w:space="0" w:color="auto"/>
            </w:tcBorders>
            <w:vAlign w:val="bottom"/>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2019</w:t>
            </w:r>
          </w:p>
        </w:tc>
        <w:tc>
          <w:tcPr>
            <w:tcW w:w="522" w:type="pct"/>
            <w:tcBorders>
              <w:top w:val="single" w:sz="4" w:space="0" w:color="auto"/>
              <w:left w:val="single" w:sz="4" w:space="0" w:color="auto"/>
              <w:bottom w:val="single" w:sz="4" w:space="0" w:color="auto"/>
              <w:right w:val="single" w:sz="4" w:space="0" w:color="auto"/>
            </w:tcBorders>
            <w:vAlign w:val="bottom"/>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2020</w:t>
            </w:r>
          </w:p>
        </w:tc>
      </w:tr>
      <w:tr w:rsidR="00427AE6" w:rsidRPr="00AE4C5E" w:rsidTr="00427AE6">
        <w:trPr>
          <w:trHeight w:val="315"/>
        </w:trPr>
        <w:tc>
          <w:tcPr>
            <w:tcW w:w="2390" w:type="pct"/>
            <w:tcBorders>
              <w:top w:val="nil"/>
              <w:left w:val="single" w:sz="4" w:space="0" w:color="auto"/>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Центральный энергорайон</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1207</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1222</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1224</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1226</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1228</w:t>
            </w:r>
          </w:p>
        </w:tc>
      </w:tr>
      <w:tr w:rsidR="00427AE6" w:rsidRPr="00AE4C5E" w:rsidTr="00427AE6">
        <w:trPr>
          <w:trHeight w:val="315"/>
        </w:trPr>
        <w:tc>
          <w:tcPr>
            <w:tcW w:w="2390" w:type="pct"/>
            <w:tcBorders>
              <w:top w:val="nil"/>
              <w:left w:val="single" w:sz="4" w:space="0" w:color="auto"/>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Энергорайон Киров – ТЭЦ-4 – Оричи</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487</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494</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495</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497</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500</w:t>
            </w:r>
          </w:p>
        </w:tc>
      </w:tr>
      <w:tr w:rsidR="00427AE6" w:rsidRPr="00AE4C5E" w:rsidTr="00427AE6">
        <w:trPr>
          <w:trHeight w:val="315"/>
        </w:trPr>
        <w:tc>
          <w:tcPr>
            <w:tcW w:w="2390" w:type="pct"/>
            <w:tcBorders>
              <w:top w:val="nil"/>
              <w:left w:val="single" w:sz="4" w:space="0" w:color="auto"/>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Котельнический энергорайон</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102</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103</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103</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104</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104</w:t>
            </w:r>
          </w:p>
        </w:tc>
      </w:tr>
      <w:tr w:rsidR="00427AE6" w:rsidRPr="00AE4C5E" w:rsidTr="00427AE6">
        <w:trPr>
          <w:trHeight w:val="315"/>
        </w:trPr>
        <w:tc>
          <w:tcPr>
            <w:tcW w:w="2390" w:type="pct"/>
            <w:tcBorders>
              <w:top w:val="nil"/>
              <w:left w:val="single" w:sz="4" w:space="0" w:color="auto"/>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Южный энергорайон</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118</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120</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120</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120</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121</w:t>
            </w:r>
          </w:p>
        </w:tc>
      </w:tr>
      <w:tr w:rsidR="00427AE6" w:rsidRPr="00AE4C5E" w:rsidTr="00427AE6">
        <w:trPr>
          <w:trHeight w:val="315"/>
        </w:trPr>
        <w:tc>
          <w:tcPr>
            <w:tcW w:w="2390" w:type="pct"/>
            <w:tcBorders>
              <w:top w:val="nil"/>
              <w:left w:val="single" w:sz="4" w:space="0" w:color="auto"/>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Вятско-Полянский энергорайон</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99</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101</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101</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102</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102</w:t>
            </w:r>
          </w:p>
        </w:tc>
      </w:tr>
      <w:tr w:rsidR="00427AE6" w:rsidRPr="00AE4C5E" w:rsidTr="00427AE6">
        <w:trPr>
          <w:trHeight w:val="315"/>
        </w:trPr>
        <w:tc>
          <w:tcPr>
            <w:tcW w:w="2390" w:type="pct"/>
            <w:tcBorders>
              <w:top w:val="nil"/>
              <w:left w:val="single" w:sz="4" w:space="0" w:color="auto"/>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Энергорайон Кировской ТЭЦ-3</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219</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221</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223</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225</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227</w:t>
            </w:r>
          </w:p>
        </w:tc>
      </w:tr>
      <w:tr w:rsidR="00427AE6" w:rsidRPr="00AE4C5E" w:rsidTr="00427AE6">
        <w:trPr>
          <w:trHeight w:val="315"/>
        </w:trPr>
        <w:tc>
          <w:tcPr>
            <w:tcW w:w="2390" w:type="pct"/>
            <w:tcBorders>
              <w:top w:val="nil"/>
              <w:left w:val="single" w:sz="4" w:space="0" w:color="auto"/>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Мурашинский (Северный) энергорайон</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65</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65</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66</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66</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66</w:t>
            </w:r>
          </w:p>
        </w:tc>
      </w:tr>
      <w:tr w:rsidR="00427AE6" w:rsidRPr="00AE4C5E" w:rsidTr="00427AE6">
        <w:trPr>
          <w:trHeight w:val="315"/>
        </w:trPr>
        <w:tc>
          <w:tcPr>
            <w:tcW w:w="2390" w:type="pct"/>
            <w:tcBorders>
              <w:top w:val="nil"/>
              <w:left w:val="single" w:sz="4" w:space="0" w:color="auto"/>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Кирсинско-Омутнинский энергорайон</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84</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85</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85</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85</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86</w:t>
            </w:r>
          </w:p>
        </w:tc>
      </w:tr>
    </w:tbl>
    <w:p w:rsidR="00427AE6" w:rsidRPr="00AE4C5E" w:rsidRDefault="00427AE6" w:rsidP="00427AE6">
      <w:pPr>
        <w:tabs>
          <w:tab w:val="left" w:pos="2835"/>
          <w:tab w:val="left" w:pos="3261"/>
        </w:tabs>
        <w:spacing w:after="0" w:line="240" w:lineRule="auto"/>
        <w:jc w:val="center"/>
        <w:rPr>
          <w:rFonts w:ascii="Times New Roman" w:eastAsia="Calibri" w:hAnsi="Times New Roman" w:cs="Times New Roman"/>
          <w:sz w:val="20"/>
          <w:szCs w:val="28"/>
        </w:rPr>
      </w:pPr>
    </w:p>
    <w:p w:rsidR="00427AE6" w:rsidRPr="00AE4C5E" w:rsidRDefault="00427AE6" w:rsidP="00427AE6">
      <w:pPr>
        <w:tabs>
          <w:tab w:val="left" w:pos="2835"/>
          <w:tab w:val="left" w:pos="3261"/>
        </w:tabs>
        <w:spacing w:after="0" w:line="240" w:lineRule="auto"/>
        <w:jc w:val="center"/>
        <w:rPr>
          <w:rFonts w:ascii="Times New Roman" w:eastAsia="Calibri" w:hAnsi="Times New Roman" w:cs="Times New Roman"/>
          <w:sz w:val="28"/>
          <w:szCs w:val="28"/>
        </w:rPr>
      </w:pPr>
      <w:r w:rsidRPr="00AE4C5E">
        <w:rPr>
          <w:rFonts w:ascii="Times New Roman" w:eastAsia="Calibri" w:hAnsi="Times New Roman" w:cs="Times New Roman"/>
          <w:sz w:val="28"/>
          <w:szCs w:val="28"/>
        </w:rPr>
        <w:t>Детализация электропотребления и максимума нагрузки по отдельным частям энергосистемы в летний период</w:t>
      </w:r>
    </w:p>
    <w:p w:rsidR="00427AE6" w:rsidRPr="00AE4C5E" w:rsidRDefault="00427AE6" w:rsidP="00427AE6">
      <w:pPr>
        <w:tabs>
          <w:tab w:val="left" w:pos="2835"/>
          <w:tab w:val="left" w:pos="3261"/>
        </w:tabs>
        <w:spacing w:after="0" w:line="240" w:lineRule="auto"/>
        <w:jc w:val="right"/>
        <w:rPr>
          <w:rFonts w:ascii="Times New Roman" w:eastAsia="Calibri" w:hAnsi="Times New Roman" w:cs="Times New Roman"/>
          <w:sz w:val="28"/>
        </w:rPr>
      </w:pPr>
      <w:r w:rsidRPr="00AE4C5E">
        <w:rPr>
          <w:rFonts w:ascii="Times New Roman" w:eastAsia="Calibri" w:hAnsi="Times New Roman" w:cs="Times New Roman"/>
          <w:sz w:val="28"/>
          <w:szCs w:val="28"/>
        </w:rPr>
        <w:t xml:space="preserve"> (МВт)</w:t>
      </w:r>
    </w:p>
    <w:tbl>
      <w:tblPr>
        <w:tblW w:w="4961" w:type="pct"/>
        <w:tblInd w:w="-34" w:type="dxa"/>
        <w:tblLayout w:type="fixed"/>
        <w:tblLook w:val="04A0" w:firstRow="1" w:lastRow="0" w:firstColumn="1" w:lastColumn="0" w:noHBand="0" w:noVBand="1"/>
      </w:tblPr>
      <w:tblGrid>
        <w:gridCol w:w="4607"/>
        <w:gridCol w:w="1006"/>
        <w:gridCol w:w="1008"/>
        <w:gridCol w:w="1006"/>
        <w:gridCol w:w="1004"/>
        <w:gridCol w:w="1004"/>
      </w:tblGrid>
      <w:tr w:rsidR="00427AE6" w:rsidRPr="00AE4C5E" w:rsidTr="00427AE6">
        <w:trPr>
          <w:trHeight w:val="315"/>
          <w:tblHeader/>
        </w:trPr>
        <w:tc>
          <w:tcPr>
            <w:tcW w:w="2391" w:type="pct"/>
            <w:tcBorders>
              <w:top w:val="single" w:sz="4" w:space="0" w:color="auto"/>
              <w:left w:val="single" w:sz="4" w:space="0" w:color="auto"/>
              <w:bottom w:val="single" w:sz="4" w:space="0" w:color="auto"/>
              <w:right w:val="single" w:sz="4" w:space="0" w:color="auto"/>
            </w:tcBorders>
            <w:shd w:val="clear" w:color="auto" w:fill="auto"/>
            <w:noWrap/>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Летний период</w:t>
            </w:r>
          </w:p>
        </w:tc>
        <w:tc>
          <w:tcPr>
            <w:tcW w:w="522" w:type="pct"/>
            <w:tcBorders>
              <w:top w:val="single" w:sz="4" w:space="0" w:color="auto"/>
              <w:left w:val="single" w:sz="4" w:space="0" w:color="auto"/>
              <w:bottom w:val="single" w:sz="4" w:space="0" w:color="auto"/>
              <w:right w:val="single" w:sz="4" w:space="0" w:color="auto"/>
            </w:tcBorders>
            <w:vAlign w:val="bottom"/>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2016</w:t>
            </w:r>
          </w:p>
        </w:tc>
        <w:tc>
          <w:tcPr>
            <w:tcW w:w="523" w:type="pct"/>
            <w:tcBorders>
              <w:top w:val="single" w:sz="4" w:space="0" w:color="auto"/>
              <w:left w:val="single" w:sz="4" w:space="0" w:color="auto"/>
              <w:bottom w:val="single" w:sz="4" w:space="0" w:color="auto"/>
              <w:right w:val="single" w:sz="4" w:space="0" w:color="auto"/>
            </w:tcBorders>
            <w:vAlign w:val="bottom"/>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2017</w:t>
            </w:r>
          </w:p>
        </w:tc>
        <w:tc>
          <w:tcPr>
            <w:tcW w:w="522" w:type="pct"/>
            <w:tcBorders>
              <w:top w:val="single" w:sz="4" w:space="0" w:color="auto"/>
              <w:left w:val="single" w:sz="4" w:space="0" w:color="auto"/>
              <w:bottom w:val="single" w:sz="4" w:space="0" w:color="auto"/>
              <w:right w:val="single" w:sz="4" w:space="0" w:color="auto"/>
            </w:tcBorders>
            <w:vAlign w:val="bottom"/>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2018</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2019</w:t>
            </w:r>
          </w:p>
        </w:tc>
        <w:tc>
          <w:tcPr>
            <w:tcW w:w="521" w:type="pct"/>
            <w:tcBorders>
              <w:top w:val="single" w:sz="4" w:space="0" w:color="auto"/>
              <w:left w:val="single" w:sz="4" w:space="0" w:color="auto"/>
              <w:bottom w:val="single" w:sz="4" w:space="0" w:color="auto"/>
              <w:right w:val="single" w:sz="4" w:space="0" w:color="auto"/>
            </w:tcBorders>
            <w:vAlign w:val="bottom"/>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2020</w:t>
            </w:r>
          </w:p>
        </w:tc>
      </w:tr>
      <w:tr w:rsidR="00427AE6" w:rsidRPr="00AE4C5E" w:rsidTr="00427AE6">
        <w:trPr>
          <w:trHeight w:val="315"/>
        </w:trPr>
        <w:tc>
          <w:tcPr>
            <w:tcW w:w="2391" w:type="pct"/>
            <w:tcBorders>
              <w:top w:val="nil"/>
              <w:left w:val="single" w:sz="4" w:space="0" w:color="auto"/>
              <w:bottom w:val="single" w:sz="4" w:space="0" w:color="auto"/>
              <w:right w:val="single" w:sz="4" w:space="0" w:color="auto"/>
            </w:tcBorders>
            <w:shd w:val="clear" w:color="auto" w:fill="auto"/>
            <w:noWrap/>
            <w:vAlign w:val="center"/>
          </w:tcPr>
          <w:p w:rsidR="00427AE6" w:rsidRPr="00AE4C5E" w:rsidRDefault="00427AE6" w:rsidP="008D37F3">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Центральный энергорайон</w:t>
            </w:r>
          </w:p>
        </w:tc>
        <w:tc>
          <w:tcPr>
            <w:tcW w:w="522" w:type="pct"/>
            <w:tcBorders>
              <w:top w:val="single" w:sz="4" w:space="0" w:color="auto"/>
              <w:left w:val="single" w:sz="4" w:space="0" w:color="auto"/>
              <w:bottom w:val="single" w:sz="4" w:space="0" w:color="auto"/>
              <w:right w:val="single" w:sz="4" w:space="0" w:color="auto"/>
            </w:tcBorders>
            <w:vAlign w:val="bottom"/>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914</w:t>
            </w:r>
          </w:p>
        </w:tc>
        <w:tc>
          <w:tcPr>
            <w:tcW w:w="523" w:type="pct"/>
            <w:tcBorders>
              <w:top w:val="single" w:sz="4" w:space="0" w:color="auto"/>
              <w:left w:val="single" w:sz="4" w:space="0" w:color="auto"/>
              <w:bottom w:val="single" w:sz="4" w:space="0" w:color="auto"/>
              <w:right w:val="single" w:sz="4" w:space="0" w:color="auto"/>
            </w:tcBorders>
            <w:vAlign w:val="bottom"/>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926</w:t>
            </w:r>
          </w:p>
        </w:tc>
        <w:tc>
          <w:tcPr>
            <w:tcW w:w="522" w:type="pct"/>
            <w:tcBorders>
              <w:top w:val="single" w:sz="4" w:space="0" w:color="auto"/>
              <w:left w:val="single" w:sz="4" w:space="0" w:color="auto"/>
              <w:bottom w:val="single" w:sz="4" w:space="0" w:color="auto"/>
              <w:right w:val="single" w:sz="4" w:space="0" w:color="auto"/>
            </w:tcBorders>
            <w:vAlign w:val="bottom"/>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927</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928</w:t>
            </w:r>
          </w:p>
        </w:tc>
        <w:tc>
          <w:tcPr>
            <w:tcW w:w="521" w:type="pct"/>
            <w:tcBorders>
              <w:top w:val="single" w:sz="4" w:space="0" w:color="auto"/>
              <w:left w:val="single" w:sz="4" w:space="0" w:color="auto"/>
              <w:bottom w:val="single" w:sz="4" w:space="0" w:color="auto"/>
              <w:right w:val="single" w:sz="4" w:space="0" w:color="auto"/>
            </w:tcBorders>
            <w:vAlign w:val="bottom"/>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930</w:t>
            </w:r>
          </w:p>
        </w:tc>
      </w:tr>
      <w:tr w:rsidR="00427AE6" w:rsidRPr="00AE4C5E" w:rsidTr="00427AE6">
        <w:trPr>
          <w:trHeight w:val="315"/>
        </w:trPr>
        <w:tc>
          <w:tcPr>
            <w:tcW w:w="2391" w:type="pct"/>
            <w:tcBorders>
              <w:top w:val="nil"/>
              <w:left w:val="single" w:sz="4" w:space="0" w:color="auto"/>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Энергорайон Киров – ТЭЦ-4 – Оричи</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356</w:t>
            </w:r>
          </w:p>
        </w:tc>
        <w:tc>
          <w:tcPr>
            <w:tcW w:w="523"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361</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361</w:t>
            </w:r>
          </w:p>
        </w:tc>
        <w:tc>
          <w:tcPr>
            <w:tcW w:w="521" w:type="pct"/>
            <w:tcBorders>
              <w:top w:val="single" w:sz="4" w:space="0" w:color="auto"/>
              <w:left w:val="single" w:sz="4" w:space="0" w:color="auto"/>
              <w:bottom w:val="single" w:sz="4" w:space="0" w:color="auto"/>
              <w:right w:val="single" w:sz="4" w:space="0" w:color="auto"/>
            </w:tcBorders>
            <w:shd w:val="clear" w:color="auto" w:fill="auto"/>
            <w:noWrap/>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363</w:t>
            </w:r>
          </w:p>
        </w:tc>
        <w:tc>
          <w:tcPr>
            <w:tcW w:w="521"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365</w:t>
            </w:r>
          </w:p>
        </w:tc>
      </w:tr>
      <w:tr w:rsidR="00427AE6" w:rsidRPr="00AE4C5E" w:rsidTr="00427AE6">
        <w:trPr>
          <w:trHeight w:val="315"/>
        </w:trPr>
        <w:tc>
          <w:tcPr>
            <w:tcW w:w="2391" w:type="pct"/>
            <w:tcBorders>
              <w:top w:val="nil"/>
              <w:left w:val="single" w:sz="4" w:space="0" w:color="auto"/>
              <w:bottom w:val="single" w:sz="4" w:space="0" w:color="auto"/>
              <w:right w:val="single" w:sz="4" w:space="0" w:color="auto"/>
            </w:tcBorders>
            <w:shd w:val="clear" w:color="auto" w:fill="auto"/>
            <w:noWrap/>
            <w:vAlign w:val="center"/>
          </w:tcPr>
          <w:p w:rsidR="00427AE6" w:rsidRPr="00AE4C5E" w:rsidRDefault="00FF3A03" w:rsidP="00427A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Котельнич</w:t>
            </w:r>
            <w:bookmarkStart w:id="21" w:name="_GoBack"/>
            <w:bookmarkEnd w:id="21"/>
            <w:r w:rsidR="00427AE6" w:rsidRPr="00AE4C5E">
              <w:rPr>
                <w:rFonts w:ascii="Times New Roman" w:eastAsia="Times New Roman" w:hAnsi="Times New Roman" w:cs="Times New Roman"/>
                <w:sz w:val="28"/>
                <w:szCs w:val="28"/>
                <w:lang w:eastAsia="ru-RU"/>
              </w:rPr>
              <w:t>ский энергорайон</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78</w:t>
            </w:r>
          </w:p>
        </w:tc>
        <w:tc>
          <w:tcPr>
            <w:tcW w:w="523"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79</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79</w:t>
            </w:r>
          </w:p>
        </w:tc>
        <w:tc>
          <w:tcPr>
            <w:tcW w:w="521" w:type="pct"/>
            <w:tcBorders>
              <w:top w:val="single" w:sz="4" w:space="0" w:color="auto"/>
              <w:left w:val="single" w:sz="4" w:space="0" w:color="auto"/>
              <w:bottom w:val="single" w:sz="4" w:space="0" w:color="auto"/>
              <w:right w:val="single" w:sz="4" w:space="0" w:color="auto"/>
            </w:tcBorders>
            <w:shd w:val="clear" w:color="auto" w:fill="auto"/>
            <w:noWrap/>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80</w:t>
            </w:r>
          </w:p>
        </w:tc>
        <w:tc>
          <w:tcPr>
            <w:tcW w:w="521"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80</w:t>
            </w:r>
          </w:p>
        </w:tc>
      </w:tr>
      <w:tr w:rsidR="00427AE6" w:rsidRPr="00AE4C5E" w:rsidTr="00427AE6">
        <w:trPr>
          <w:trHeight w:val="315"/>
        </w:trPr>
        <w:tc>
          <w:tcPr>
            <w:tcW w:w="2391" w:type="pct"/>
            <w:tcBorders>
              <w:top w:val="nil"/>
              <w:left w:val="single" w:sz="4" w:space="0" w:color="auto"/>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Южный энергорайон</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81</w:t>
            </w:r>
          </w:p>
        </w:tc>
        <w:tc>
          <w:tcPr>
            <w:tcW w:w="523"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82</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82</w:t>
            </w:r>
          </w:p>
        </w:tc>
        <w:tc>
          <w:tcPr>
            <w:tcW w:w="521" w:type="pct"/>
            <w:tcBorders>
              <w:top w:val="single" w:sz="4" w:space="0" w:color="auto"/>
              <w:left w:val="single" w:sz="4" w:space="0" w:color="auto"/>
              <w:bottom w:val="single" w:sz="4" w:space="0" w:color="auto"/>
              <w:right w:val="single" w:sz="4" w:space="0" w:color="auto"/>
            </w:tcBorders>
            <w:shd w:val="clear" w:color="auto" w:fill="auto"/>
            <w:noWrap/>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83</w:t>
            </w:r>
          </w:p>
        </w:tc>
        <w:tc>
          <w:tcPr>
            <w:tcW w:w="521"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83</w:t>
            </w:r>
          </w:p>
        </w:tc>
      </w:tr>
      <w:tr w:rsidR="00427AE6" w:rsidRPr="00AE4C5E" w:rsidTr="00427AE6">
        <w:trPr>
          <w:trHeight w:val="315"/>
        </w:trPr>
        <w:tc>
          <w:tcPr>
            <w:tcW w:w="2391" w:type="pct"/>
            <w:tcBorders>
              <w:top w:val="nil"/>
              <w:left w:val="single" w:sz="4" w:space="0" w:color="auto"/>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Вятско-Полянский энергорайон</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77</w:t>
            </w:r>
          </w:p>
        </w:tc>
        <w:tc>
          <w:tcPr>
            <w:tcW w:w="523"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78</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78</w:t>
            </w:r>
          </w:p>
        </w:tc>
        <w:tc>
          <w:tcPr>
            <w:tcW w:w="521" w:type="pct"/>
            <w:tcBorders>
              <w:top w:val="single" w:sz="4" w:space="0" w:color="auto"/>
              <w:left w:val="single" w:sz="4" w:space="0" w:color="auto"/>
              <w:bottom w:val="single" w:sz="4" w:space="0" w:color="auto"/>
              <w:right w:val="single" w:sz="4" w:space="0" w:color="auto"/>
            </w:tcBorders>
            <w:shd w:val="clear" w:color="auto" w:fill="auto"/>
            <w:noWrap/>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78</w:t>
            </w:r>
          </w:p>
        </w:tc>
        <w:tc>
          <w:tcPr>
            <w:tcW w:w="521"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79</w:t>
            </w:r>
          </w:p>
        </w:tc>
      </w:tr>
      <w:tr w:rsidR="00427AE6" w:rsidRPr="00AE4C5E" w:rsidTr="00427AE6">
        <w:trPr>
          <w:trHeight w:val="315"/>
        </w:trPr>
        <w:tc>
          <w:tcPr>
            <w:tcW w:w="2391" w:type="pct"/>
            <w:tcBorders>
              <w:top w:val="nil"/>
              <w:left w:val="single" w:sz="4" w:space="0" w:color="auto"/>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Энергорайон Кировской ТЭЦ-3</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170</w:t>
            </w:r>
          </w:p>
        </w:tc>
        <w:tc>
          <w:tcPr>
            <w:tcW w:w="523"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172</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174</w:t>
            </w:r>
          </w:p>
        </w:tc>
        <w:tc>
          <w:tcPr>
            <w:tcW w:w="521" w:type="pct"/>
            <w:tcBorders>
              <w:top w:val="single" w:sz="4" w:space="0" w:color="auto"/>
              <w:left w:val="single" w:sz="4" w:space="0" w:color="auto"/>
              <w:bottom w:val="single" w:sz="4" w:space="0" w:color="auto"/>
              <w:right w:val="single" w:sz="4" w:space="0" w:color="auto"/>
            </w:tcBorders>
            <w:shd w:val="clear" w:color="auto" w:fill="auto"/>
            <w:noWrap/>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176</w:t>
            </w:r>
          </w:p>
        </w:tc>
        <w:tc>
          <w:tcPr>
            <w:tcW w:w="521"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178</w:t>
            </w:r>
          </w:p>
        </w:tc>
      </w:tr>
      <w:tr w:rsidR="00427AE6" w:rsidRPr="00AE4C5E" w:rsidTr="00427AE6">
        <w:trPr>
          <w:trHeight w:val="315"/>
        </w:trPr>
        <w:tc>
          <w:tcPr>
            <w:tcW w:w="2391" w:type="pct"/>
            <w:tcBorders>
              <w:top w:val="nil"/>
              <w:left w:val="single" w:sz="4" w:space="0" w:color="auto"/>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Мурашинский (Северный) энергорайон</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43</w:t>
            </w:r>
          </w:p>
        </w:tc>
        <w:tc>
          <w:tcPr>
            <w:tcW w:w="523"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44</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44</w:t>
            </w:r>
          </w:p>
        </w:tc>
        <w:tc>
          <w:tcPr>
            <w:tcW w:w="521" w:type="pct"/>
            <w:tcBorders>
              <w:top w:val="single" w:sz="4" w:space="0" w:color="auto"/>
              <w:left w:val="single" w:sz="4" w:space="0" w:color="auto"/>
              <w:bottom w:val="single" w:sz="4" w:space="0" w:color="auto"/>
              <w:right w:val="single" w:sz="4" w:space="0" w:color="auto"/>
            </w:tcBorders>
            <w:shd w:val="clear" w:color="auto" w:fill="auto"/>
            <w:noWrap/>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44</w:t>
            </w:r>
          </w:p>
        </w:tc>
        <w:tc>
          <w:tcPr>
            <w:tcW w:w="521"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44</w:t>
            </w:r>
          </w:p>
        </w:tc>
      </w:tr>
      <w:tr w:rsidR="00427AE6" w:rsidRPr="00AE4C5E" w:rsidTr="00427AE6">
        <w:trPr>
          <w:trHeight w:val="315"/>
        </w:trPr>
        <w:tc>
          <w:tcPr>
            <w:tcW w:w="2391" w:type="pct"/>
            <w:tcBorders>
              <w:top w:val="nil"/>
              <w:left w:val="single" w:sz="4" w:space="0" w:color="auto"/>
              <w:bottom w:val="single" w:sz="4" w:space="0" w:color="auto"/>
              <w:right w:val="single" w:sz="4" w:space="0" w:color="auto"/>
            </w:tcBorders>
            <w:shd w:val="clear" w:color="auto" w:fill="auto"/>
            <w:noWrap/>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Кирсинско-Омутнинский энергорайон</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67</w:t>
            </w:r>
          </w:p>
        </w:tc>
        <w:tc>
          <w:tcPr>
            <w:tcW w:w="523"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68</w:t>
            </w:r>
          </w:p>
        </w:tc>
        <w:tc>
          <w:tcPr>
            <w:tcW w:w="522"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68</w:t>
            </w:r>
          </w:p>
        </w:tc>
        <w:tc>
          <w:tcPr>
            <w:tcW w:w="521" w:type="pct"/>
            <w:tcBorders>
              <w:top w:val="single" w:sz="4" w:space="0" w:color="auto"/>
              <w:left w:val="single" w:sz="4" w:space="0" w:color="auto"/>
              <w:bottom w:val="single" w:sz="4" w:space="0" w:color="auto"/>
              <w:right w:val="single" w:sz="4" w:space="0" w:color="auto"/>
            </w:tcBorders>
            <w:shd w:val="clear" w:color="auto" w:fill="auto"/>
            <w:noWrap/>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69</w:t>
            </w:r>
          </w:p>
        </w:tc>
        <w:tc>
          <w:tcPr>
            <w:tcW w:w="521" w:type="pct"/>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69</w:t>
            </w:r>
          </w:p>
        </w:tc>
      </w:tr>
    </w:tbl>
    <w:p w:rsidR="00427AE6" w:rsidRPr="00AE4C5E" w:rsidRDefault="00427AE6" w:rsidP="00427AE6">
      <w:pPr>
        <w:tabs>
          <w:tab w:val="left" w:pos="851"/>
        </w:tabs>
        <w:spacing w:after="0" w:line="240" w:lineRule="auto"/>
        <w:ind w:left="1134" w:hanging="425"/>
        <w:rPr>
          <w:rFonts w:ascii="Times New Roman" w:eastAsia="Times New Roman" w:hAnsi="Times New Roman" w:cs="Times New Roman"/>
          <w:b/>
          <w:bCs/>
          <w:szCs w:val="28"/>
          <w:lang w:eastAsia="ru-RU"/>
        </w:rPr>
      </w:pPr>
    </w:p>
    <w:p w:rsidR="00427AE6" w:rsidRPr="00AE4C5E" w:rsidRDefault="00427AE6" w:rsidP="00B066B2">
      <w:pPr>
        <w:tabs>
          <w:tab w:val="left" w:pos="851"/>
        </w:tabs>
        <w:spacing w:after="0" w:line="240" w:lineRule="auto"/>
        <w:rPr>
          <w:rFonts w:ascii="Times New Roman" w:eastAsia="Times New Roman" w:hAnsi="Times New Roman" w:cs="Times New Roman"/>
          <w:b/>
          <w:bCs/>
          <w:sz w:val="28"/>
          <w:szCs w:val="28"/>
          <w:lang w:eastAsia="ru-RU"/>
        </w:rPr>
      </w:pPr>
    </w:p>
    <w:p w:rsidR="00427AE6" w:rsidRPr="00AE4C5E" w:rsidRDefault="00427AE6" w:rsidP="00427AE6">
      <w:pPr>
        <w:tabs>
          <w:tab w:val="left" w:pos="851"/>
        </w:tabs>
        <w:spacing w:after="0" w:line="240" w:lineRule="auto"/>
        <w:ind w:left="1134" w:hanging="425"/>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8"/>
          <w:lang w:eastAsia="ru-RU"/>
        </w:rPr>
        <w:t>4.4. Прогноз потребления тепловой энергии на пятилетний период</w:t>
      </w:r>
      <w:bookmarkEnd w:id="20"/>
      <w:r w:rsidR="00AE2B3B" w:rsidRPr="00AE4C5E">
        <w:rPr>
          <w:rFonts w:ascii="Times New Roman" w:eastAsia="Times New Roman" w:hAnsi="Times New Roman" w:cs="Times New Roman"/>
          <w:b/>
          <w:bCs/>
          <w:sz w:val="28"/>
          <w:szCs w:val="28"/>
          <w:lang w:eastAsia="ru-RU"/>
        </w:rPr>
        <w:t xml:space="preserve"> (2016 – 2020</w:t>
      </w:r>
      <w:r w:rsidRPr="00AE4C5E">
        <w:rPr>
          <w:rFonts w:ascii="Times New Roman" w:eastAsia="Times New Roman" w:hAnsi="Times New Roman" w:cs="Times New Roman"/>
          <w:b/>
          <w:bCs/>
          <w:sz w:val="28"/>
          <w:szCs w:val="28"/>
          <w:lang w:eastAsia="ru-RU"/>
        </w:rPr>
        <w:t xml:space="preserve"> годы)</w:t>
      </w:r>
    </w:p>
    <w:p w:rsidR="00427AE6" w:rsidRPr="00AE4C5E" w:rsidRDefault="00427AE6" w:rsidP="00427AE6">
      <w:pPr>
        <w:tabs>
          <w:tab w:val="left" w:pos="851"/>
        </w:tabs>
        <w:spacing w:after="0" w:line="240" w:lineRule="auto"/>
        <w:ind w:left="1134" w:hanging="425"/>
        <w:jc w:val="center"/>
        <w:rPr>
          <w:rFonts w:ascii="Times New Roman" w:eastAsia="Times New Roman" w:hAnsi="Times New Roman" w:cs="Times New Roman"/>
          <w:bCs/>
          <w:sz w:val="28"/>
          <w:szCs w:val="28"/>
          <w:lang w:eastAsia="ru-RU"/>
        </w:rPr>
      </w:pPr>
    </w:p>
    <w:p w:rsidR="00427AE6" w:rsidRPr="00AE4C5E" w:rsidRDefault="00427AE6" w:rsidP="00427AE6">
      <w:pPr>
        <w:tabs>
          <w:tab w:val="left" w:pos="851"/>
        </w:tabs>
        <w:spacing w:after="0" w:line="240" w:lineRule="auto"/>
        <w:ind w:left="1134" w:hanging="425"/>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Потребление тепловой энергии от электростанций</w:t>
      </w:r>
    </w:p>
    <w:p w:rsidR="00427AE6" w:rsidRPr="00AE4C5E" w:rsidRDefault="00427AE6" w:rsidP="00427AE6">
      <w:pPr>
        <w:tabs>
          <w:tab w:val="left" w:pos="851"/>
        </w:tabs>
        <w:spacing w:after="0" w:line="360" w:lineRule="auto"/>
        <w:ind w:left="1134" w:hanging="425"/>
        <w:jc w:val="right"/>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(тыс. Гкал)</w:t>
      </w:r>
    </w:p>
    <w:tbl>
      <w:tblPr>
        <w:tblW w:w="9759" w:type="dxa"/>
        <w:tblInd w:w="-102" w:type="dxa"/>
        <w:tblLayout w:type="fixed"/>
        <w:tblCellMar>
          <w:left w:w="40" w:type="dxa"/>
          <w:right w:w="40" w:type="dxa"/>
        </w:tblCellMar>
        <w:tblLook w:val="0000" w:firstRow="0" w:lastRow="0" w:firstColumn="0" w:lastColumn="0" w:noHBand="0" w:noVBand="0"/>
      </w:tblPr>
      <w:tblGrid>
        <w:gridCol w:w="709"/>
        <w:gridCol w:w="3686"/>
        <w:gridCol w:w="1072"/>
        <w:gridCol w:w="1073"/>
        <w:gridCol w:w="1073"/>
        <w:gridCol w:w="1073"/>
        <w:gridCol w:w="1073"/>
      </w:tblGrid>
      <w:tr w:rsidR="00AE2B3B" w:rsidRPr="00AE4C5E" w:rsidTr="0022108E">
        <w:trPr>
          <w:trHeight w:val="20"/>
          <w:tblHeader/>
        </w:trPr>
        <w:tc>
          <w:tcPr>
            <w:tcW w:w="709" w:type="dxa"/>
            <w:tcBorders>
              <w:top w:val="single" w:sz="4"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autoSpaceDE w:val="0"/>
              <w:autoSpaceDN w:val="0"/>
              <w:adjustRightInd w:val="0"/>
              <w:spacing w:before="40" w:after="40" w:line="240" w:lineRule="auto"/>
              <w:ind w:left="-40" w:right="-40"/>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w:t>
            </w:r>
          </w:p>
          <w:p w:rsidR="00AE2B3B" w:rsidRPr="00AE4C5E" w:rsidRDefault="00AE2B3B" w:rsidP="00AE2B3B">
            <w:pPr>
              <w:widowControl w:val="0"/>
              <w:autoSpaceDE w:val="0"/>
              <w:autoSpaceDN w:val="0"/>
              <w:adjustRightInd w:val="0"/>
              <w:spacing w:before="40" w:after="40" w:line="240" w:lineRule="auto"/>
              <w:ind w:left="-40" w:right="-40"/>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п/п</w:t>
            </w:r>
          </w:p>
        </w:tc>
        <w:tc>
          <w:tcPr>
            <w:tcW w:w="3686" w:type="dxa"/>
            <w:tcBorders>
              <w:top w:val="single" w:sz="4"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Потребители</w:t>
            </w:r>
          </w:p>
          <w:p w:rsidR="00AE2B3B" w:rsidRPr="00AE4C5E" w:rsidRDefault="00AE2B3B" w:rsidP="00AE2B3B">
            <w:pPr>
              <w:widowControl w:val="0"/>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2016 год</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2017 год</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2018</w:t>
            </w:r>
          </w:p>
          <w:p w:rsidR="00AE2B3B" w:rsidRPr="00AE4C5E" w:rsidRDefault="00AE2B3B" w:rsidP="00AE2B3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год</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2019</w:t>
            </w:r>
          </w:p>
          <w:p w:rsidR="00AE2B3B" w:rsidRPr="00AE4C5E" w:rsidRDefault="00AE2B3B" w:rsidP="00AE2B3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год</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2020</w:t>
            </w:r>
          </w:p>
          <w:p w:rsidR="00AE2B3B" w:rsidRPr="00AE4C5E" w:rsidRDefault="00AE2B3B" w:rsidP="00AE2B3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год</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bCs/>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bCs/>
                <w:sz w:val="28"/>
                <w:szCs w:val="28"/>
                <w:lang w:eastAsia="ru-RU"/>
              </w:rPr>
              <w:t>Итого</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6270,9</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6270,9</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6270,9</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6270,9</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6270,9</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 том числе:</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оптовый покупатель-перепродавец – ОАО «КТК»</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5605,4</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5605,4</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5605,4</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5605,4</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5605,4</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промышленность</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665,5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665,5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665,5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665,5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665,5</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 том числе:</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ООО «Завод полимеров «Кирово-Чепецкий химический комбинат»</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389,728</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389,728</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389,728</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389,728</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389,728</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ОАО «Кировский шинный завод</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176,2696</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176,2696</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176,2696</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176,2696</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176,2696</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ОАО «Искож»</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2,765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2,765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2,765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2,765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2,765</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ООО «Русплитпром»</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25,429</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25,429</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25,429</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25,429</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25,429</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прочие</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71,3</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71,3</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71,3</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71,3</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71,3</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4.4.1</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bCs/>
                <w:sz w:val="28"/>
                <w:szCs w:val="28"/>
                <w:lang w:eastAsia="ru-RU"/>
              </w:rPr>
              <w:t>Город Киров – всего</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4875,0</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4875,0</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4875,0</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4875,0</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4875,0</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bCs/>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sz w:val="28"/>
                <w:szCs w:val="28"/>
                <w:lang w:eastAsia="ru-RU"/>
              </w:rPr>
              <w:t>в том числе:</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оптовый покупатель-перепродавец – ОАО «КТК»</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4648,8</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4648,8</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4648,8</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4648,8</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4648,8</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промышленность</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226,1</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226,1</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226,1</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226,1</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226,1</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 том числе:</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ОАО «Кировский шинный завод</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176,2696</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176,2696</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176,2696</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176,2696</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176,2696</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ОАО «Искож»</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2,765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2,765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2,765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2,765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2,765</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прочие</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47,1</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47,1</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47,1</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47,1</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47,1</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4.4.2</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bCs/>
                <w:sz w:val="28"/>
                <w:szCs w:val="28"/>
                <w:lang w:eastAsia="ru-RU"/>
              </w:rPr>
              <w:t>Город Кирово-Чепецк – всего</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1396,0</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1396,0</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1396,0</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1396,0</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1396,0</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bCs/>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sz w:val="28"/>
                <w:szCs w:val="28"/>
                <w:lang w:eastAsia="ru-RU"/>
              </w:rPr>
              <w:t>в том числе:</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autoSpaceDE w:val="0"/>
              <w:autoSpaceDN w:val="0"/>
              <w:adjustRightInd w:val="0"/>
              <w:spacing w:after="0" w:line="240" w:lineRule="auto"/>
              <w:jc w:val="center"/>
              <w:rPr>
                <w:rFonts w:ascii="Times New Roman" w:eastAsia="Times New Roman" w:hAnsi="Times New Roman" w:cs="Times New Roman"/>
                <w:sz w:val="27"/>
                <w:szCs w:val="27"/>
                <w:lang w:eastAsia="ru-RU"/>
              </w:rPr>
            </w:pP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оптовый покупатель-перепродавец – ОАО «КТК»</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956,6</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956,6</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956,6</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956,6</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956,6</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промышленность</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439,4</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439,4</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439,4</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439,4</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439,4</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 том числе:</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 </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ООО «Завод полимеров </w:t>
            </w:r>
            <w:r w:rsidRPr="00AE4C5E">
              <w:rPr>
                <w:rFonts w:ascii="Times New Roman" w:eastAsia="Times New Roman" w:hAnsi="Times New Roman" w:cs="Times New Roman"/>
                <w:sz w:val="28"/>
                <w:szCs w:val="28"/>
                <w:lang w:eastAsia="ru-RU"/>
              </w:rPr>
              <w:lastRenderedPageBreak/>
              <w:t>«Кирово-Чепецкий химический комбинат»</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lastRenderedPageBreak/>
              <w:t>389,728</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389,728</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389,728</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389,728</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389,728</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ООО «Русплитпром»</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25,429</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25,429</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25,429</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25,429</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25,429</w:t>
            </w:r>
          </w:p>
        </w:tc>
      </w:tr>
      <w:tr w:rsidR="00AE2B3B" w:rsidRPr="00AE4C5E" w:rsidTr="0022108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E2B3B" w:rsidRPr="00AE4C5E" w:rsidRDefault="00AE2B3B" w:rsidP="00AE2B3B">
            <w:pPr>
              <w:widowControl w:val="0"/>
              <w:shd w:val="clear" w:color="auto" w:fill="FFFFFF"/>
              <w:autoSpaceDE w:val="0"/>
              <w:autoSpaceDN w:val="0"/>
              <w:adjustRightInd w:val="0"/>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прочие</w:t>
            </w: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24,2</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24,2</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24,2</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24,2</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rsidR="00AE2B3B" w:rsidRPr="00AE4C5E" w:rsidRDefault="00AE2B3B" w:rsidP="00AE2B3B">
            <w:pPr>
              <w:spacing w:after="0" w:line="240" w:lineRule="auto"/>
              <w:jc w:val="center"/>
              <w:rPr>
                <w:rFonts w:ascii="Times New Roman" w:eastAsia="Times New Roman" w:hAnsi="Times New Roman" w:cs="Times New Roman"/>
                <w:sz w:val="27"/>
                <w:szCs w:val="27"/>
                <w:lang w:eastAsia="ru-RU"/>
              </w:rPr>
            </w:pPr>
            <w:r w:rsidRPr="00AE4C5E">
              <w:rPr>
                <w:rFonts w:ascii="Times New Roman" w:eastAsia="Times New Roman" w:hAnsi="Times New Roman" w:cs="Times New Roman"/>
                <w:sz w:val="27"/>
                <w:szCs w:val="27"/>
                <w:lang w:eastAsia="ru-RU"/>
              </w:rPr>
              <w:t>24,2</w:t>
            </w:r>
          </w:p>
        </w:tc>
      </w:tr>
    </w:tbl>
    <w:p w:rsidR="00427AE6" w:rsidRPr="00AE4C5E" w:rsidRDefault="00427AE6" w:rsidP="00427AE6">
      <w:pPr>
        <w:tabs>
          <w:tab w:val="left" w:pos="851"/>
        </w:tabs>
        <w:spacing w:after="0" w:line="360" w:lineRule="auto"/>
        <w:ind w:left="1134" w:hanging="425"/>
        <w:rPr>
          <w:rFonts w:ascii="Times New Roman" w:eastAsia="Times New Roman" w:hAnsi="Times New Roman" w:cs="Times New Roman"/>
          <w:bCs/>
          <w:sz w:val="16"/>
          <w:szCs w:val="28"/>
          <w:lang w:eastAsia="ru-RU"/>
        </w:rPr>
      </w:pPr>
    </w:p>
    <w:p w:rsidR="00427AE6" w:rsidRPr="00AE4C5E" w:rsidRDefault="00427AE6" w:rsidP="00427AE6">
      <w:pPr>
        <w:tabs>
          <w:tab w:val="left" w:pos="851"/>
        </w:tabs>
        <w:spacing w:after="0" w:line="360" w:lineRule="auto"/>
        <w:ind w:left="1134" w:hanging="425"/>
        <w:jc w:val="center"/>
        <w:rPr>
          <w:rFonts w:ascii="Times New Roman" w:eastAsia="Times New Roman" w:hAnsi="Times New Roman" w:cs="Times New Roman"/>
          <w:bCs/>
          <w:sz w:val="28"/>
          <w:szCs w:val="28"/>
          <w:lang w:eastAsia="ru-RU"/>
        </w:rPr>
      </w:pPr>
    </w:p>
    <w:p w:rsidR="00427AE6" w:rsidRPr="00AE4C5E" w:rsidRDefault="00427AE6" w:rsidP="00427AE6">
      <w:pPr>
        <w:tabs>
          <w:tab w:val="left" w:pos="851"/>
        </w:tabs>
        <w:spacing w:after="0" w:line="360" w:lineRule="auto"/>
        <w:rPr>
          <w:rFonts w:ascii="Times New Roman" w:eastAsia="Times New Roman" w:hAnsi="Times New Roman" w:cs="Times New Roman"/>
          <w:bCs/>
          <w:sz w:val="28"/>
          <w:szCs w:val="28"/>
          <w:lang w:eastAsia="ru-RU"/>
        </w:rPr>
      </w:pPr>
    </w:p>
    <w:p w:rsidR="00427AE6" w:rsidRPr="00AE4C5E" w:rsidRDefault="00427AE6" w:rsidP="00427AE6">
      <w:pPr>
        <w:tabs>
          <w:tab w:val="left" w:pos="851"/>
        </w:tabs>
        <w:spacing w:after="0" w:line="360" w:lineRule="auto"/>
        <w:ind w:left="1134" w:hanging="425"/>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 xml:space="preserve">Потребление тепловой энергии от ОАО </w:t>
      </w:r>
      <w:r w:rsidR="00F64FB4" w:rsidRPr="00AE4C5E">
        <w:rPr>
          <w:rFonts w:ascii="Times New Roman" w:eastAsia="Times New Roman" w:hAnsi="Times New Roman" w:cs="Times New Roman"/>
          <w:bCs/>
          <w:sz w:val="28"/>
          <w:szCs w:val="28"/>
          <w:lang w:eastAsia="ru-RU"/>
        </w:rPr>
        <w:t>«</w:t>
      </w:r>
      <w:r w:rsidRPr="00AE4C5E">
        <w:rPr>
          <w:rFonts w:ascii="Times New Roman" w:eastAsia="Times New Roman" w:hAnsi="Times New Roman" w:cs="Times New Roman"/>
          <w:bCs/>
          <w:sz w:val="28"/>
          <w:szCs w:val="28"/>
          <w:lang w:eastAsia="ru-RU"/>
        </w:rPr>
        <w:t>КТК</w:t>
      </w:r>
      <w:r w:rsidR="00F64FB4" w:rsidRPr="00AE4C5E">
        <w:rPr>
          <w:rFonts w:ascii="Times New Roman" w:eastAsia="Times New Roman" w:hAnsi="Times New Roman" w:cs="Times New Roman"/>
          <w:bCs/>
          <w:sz w:val="28"/>
          <w:szCs w:val="28"/>
          <w:lang w:eastAsia="ru-RU"/>
        </w:rPr>
        <w:t>»</w:t>
      </w:r>
    </w:p>
    <w:p w:rsidR="00427AE6" w:rsidRPr="00AE4C5E" w:rsidRDefault="00427AE6" w:rsidP="00427AE6">
      <w:pPr>
        <w:tabs>
          <w:tab w:val="left" w:pos="851"/>
        </w:tabs>
        <w:spacing w:after="0" w:line="360" w:lineRule="auto"/>
        <w:ind w:left="1134" w:hanging="425"/>
        <w:jc w:val="right"/>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(тыс. Гкал)</w:t>
      </w:r>
    </w:p>
    <w:tbl>
      <w:tblPr>
        <w:tblW w:w="9618" w:type="dxa"/>
        <w:tblInd w:w="40" w:type="dxa"/>
        <w:tblLayout w:type="fixed"/>
        <w:tblCellMar>
          <w:left w:w="40" w:type="dxa"/>
          <w:right w:w="40" w:type="dxa"/>
        </w:tblCellMar>
        <w:tblLook w:val="0000" w:firstRow="0" w:lastRow="0" w:firstColumn="0" w:lastColumn="0" w:noHBand="0" w:noVBand="0"/>
      </w:tblPr>
      <w:tblGrid>
        <w:gridCol w:w="4253"/>
        <w:gridCol w:w="1073"/>
        <w:gridCol w:w="1073"/>
        <w:gridCol w:w="1073"/>
        <w:gridCol w:w="1073"/>
        <w:gridCol w:w="1073"/>
      </w:tblGrid>
      <w:tr w:rsidR="00B066B2" w:rsidRPr="00AE4C5E" w:rsidTr="00B066B2">
        <w:trPr>
          <w:trHeight w:val="757"/>
        </w:trPr>
        <w:tc>
          <w:tcPr>
            <w:tcW w:w="4253" w:type="dxa"/>
            <w:tcBorders>
              <w:top w:val="single" w:sz="4" w:space="0" w:color="auto"/>
              <w:left w:val="single" w:sz="6" w:space="0" w:color="auto"/>
              <w:bottom w:val="single" w:sz="6" w:space="0" w:color="auto"/>
              <w:right w:val="single" w:sz="6" w:space="0" w:color="auto"/>
            </w:tcBorders>
            <w:shd w:val="clear" w:color="auto" w:fill="FFFFFF"/>
          </w:tcPr>
          <w:p w:rsidR="00B066B2" w:rsidRPr="00AE4C5E" w:rsidRDefault="00B066B2" w:rsidP="00427AE6">
            <w:pPr>
              <w:widowControl w:val="0"/>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Потребители</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2016 год</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2017 год</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2018 год</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2019</w:t>
            </w:r>
          </w:p>
          <w:p w:rsidR="00B066B2" w:rsidRPr="00AE4C5E" w:rsidRDefault="00B066B2" w:rsidP="00427AE6">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год</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B066B2">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2020</w:t>
            </w:r>
          </w:p>
          <w:p w:rsidR="00B066B2" w:rsidRPr="00AE4C5E" w:rsidRDefault="00B066B2" w:rsidP="00B066B2">
            <w:pPr>
              <w:widowControl w:val="0"/>
              <w:shd w:val="clear" w:color="auto" w:fill="FFFFFF"/>
              <w:autoSpaceDE w:val="0"/>
              <w:autoSpaceDN w:val="0"/>
              <w:adjustRightInd w:val="0"/>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год</w:t>
            </w:r>
          </w:p>
        </w:tc>
      </w:tr>
      <w:tr w:rsidR="00B066B2" w:rsidRPr="00AE4C5E" w:rsidTr="00B066B2">
        <w:trPr>
          <w:trHeight w:val="20"/>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Всего</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4422,9</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4422,9</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4422,9</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4422,9</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D677C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4422,9</w:t>
            </w:r>
          </w:p>
        </w:tc>
      </w:tr>
      <w:tr w:rsidR="00B066B2" w:rsidRPr="00AE4C5E" w:rsidTr="00B066B2">
        <w:trPr>
          <w:trHeight w:val="20"/>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Бюджет</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601,6</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601,6</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601,6</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601,6</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D677C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601,6</w:t>
            </w:r>
          </w:p>
        </w:tc>
      </w:tr>
      <w:tr w:rsidR="00B066B2" w:rsidRPr="00AE4C5E" w:rsidTr="00B066B2">
        <w:trPr>
          <w:trHeight w:val="20"/>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Прочие</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1164,9</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1164,9</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1164,9</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1164,9</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D677C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1164,9</w:t>
            </w:r>
          </w:p>
        </w:tc>
      </w:tr>
      <w:tr w:rsidR="00B066B2" w:rsidRPr="00AE4C5E" w:rsidTr="00B066B2">
        <w:trPr>
          <w:trHeight w:val="20"/>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Население</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2656,4</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2656,4</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2656,4</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427A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2656,4</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066B2" w:rsidRPr="00AE4C5E" w:rsidRDefault="00B066B2" w:rsidP="00D677C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2656,4</w:t>
            </w:r>
          </w:p>
        </w:tc>
      </w:tr>
    </w:tbl>
    <w:p w:rsidR="00427AE6" w:rsidRPr="00AE4C5E" w:rsidRDefault="00427AE6" w:rsidP="00427AE6">
      <w:pPr>
        <w:keepNext/>
        <w:keepLines/>
        <w:spacing w:after="0" w:line="360" w:lineRule="auto"/>
        <w:jc w:val="both"/>
        <w:outlineLvl w:val="1"/>
        <w:rPr>
          <w:rFonts w:ascii="Times New Roman" w:eastAsia="Times New Roman" w:hAnsi="Times New Roman" w:cs="Times New Roman"/>
          <w:bCs/>
          <w:sz w:val="28"/>
          <w:szCs w:val="28"/>
          <w:lang w:eastAsia="ru-RU"/>
        </w:rPr>
      </w:pPr>
      <w:bookmarkStart w:id="22" w:name="_Toc259452928"/>
    </w:p>
    <w:p w:rsidR="00427AE6" w:rsidRPr="00AE4C5E" w:rsidRDefault="008C32BF" w:rsidP="00427AE6">
      <w:pPr>
        <w:keepNext/>
        <w:keepLines/>
        <w:spacing w:after="0" w:line="240" w:lineRule="auto"/>
        <w:ind w:left="1134" w:hanging="567"/>
        <w:jc w:val="both"/>
        <w:outlineLvl w:val="1"/>
        <w:rPr>
          <w:rFonts w:ascii="Times New Roman" w:eastAsia="Times New Roman" w:hAnsi="Times New Roman" w:cs="Times New Roman"/>
          <w:b/>
          <w:bCs/>
          <w:sz w:val="28"/>
          <w:szCs w:val="28"/>
          <w:lang w:eastAsia="ru-RU"/>
        </w:rPr>
      </w:pPr>
      <w:bookmarkStart w:id="23" w:name="_Toc259452929"/>
      <w:bookmarkEnd w:id="22"/>
      <w:r w:rsidRPr="00AE4C5E">
        <w:rPr>
          <w:rFonts w:ascii="Times New Roman" w:eastAsia="Times New Roman" w:hAnsi="Times New Roman" w:cs="Times New Roman"/>
          <w:b/>
          <w:bCs/>
          <w:sz w:val="28"/>
          <w:szCs w:val="28"/>
          <w:lang w:eastAsia="ru-RU"/>
        </w:rPr>
        <w:t>4.5</w:t>
      </w:r>
      <w:r w:rsidR="00427AE6" w:rsidRPr="00AE4C5E">
        <w:rPr>
          <w:rFonts w:ascii="Times New Roman" w:eastAsia="Times New Roman" w:hAnsi="Times New Roman" w:cs="Times New Roman"/>
          <w:b/>
          <w:bCs/>
          <w:sz w:val="28"/>
          <w:szCs w:val="28"/>
          <w:lang w:eastAsia="ru-RU"/>
        </w:rPr>
        <w:t>. Прогноз развития энергетики Кировской области на основе возобновляемых источников энергии и местных видов топлива</w:t>
      </w:r>
    </w:p>
    <w:p w:rsidR="00427AE6" w:rsidRPr="00AE4C5E" w:rsidRDefault="00427AE6" w:rsidP="00427AE6">
      <w:pPr>
        <w:tabs>
          <w:tab w:val="left" w:pos="851"/>
        </w:tabs>
        <w:spacing w:after="0" w:line="360" w:lineRule="auto"/>
        <w:ind w:firstLine="709"/>
        <w:jc w:val="center"/>
        <w:rPr>
          <w:rFonts w:ascii="Times New Roman" w:eastAsia="Times New Roman" w:hAnsi="Times New Roman" w:cs="Times New Roman"/>
          <w:sz w:val="28"/>
          <w:szCs w:val="24"/>
          <w:lang w:eastAsia="ru-RU"/>
        </w:rPr>
      </w:pPr>
    </w:p>
    <w:p w:rsidR="00427AE6" w:rsidRPr="00AE4C5E" w:rsidRDefault="00427AE6" w:rsidP="00427AE6">
      <w:pPr>
        <w:tabs>
          <w:tab w:val="left" w:pos="851"/>
        </w:tabs>
        <w:spacing w:after="0" w:line="360" w:lineRule="auto"/>
        <w:ind w:firstLine="709"/>
        <w:jc w:val="center"/>
        <w:rPr>
          <w:rFonts w:ascii="Times New Roman" w:eastAsia="Arial" w:hAnsi="Times New Roman" w:cs="Times New Roman"/>
          <w:kern w:val="3"/>
          <w:sz w:val="28"/>
          <w:szCs w:val="24"/>
          <w:lang w:eastAsia="ru-RU"/>
        </w:rPr>
      </w:pPr>
      <w:r w:rsidRPr="00AE4C5E">
        <w:rPr>
          <w:rFonts w:ascii="Times New Roman" w:eastAsia="Times New Roman" w:hAnsi="Times New Roman" w:cs="Times New Roman"/>
          <w:sz w:val="28"/>
          <w:szCs w:val="24"/>
          <w:lang w:eastAsia="ru-RU"/>
        </w:rPr>
        <w:t xml:space="preserve">Показатели </w:t>
      </w:r>
      <w:r w:rsidRPr="00AE4C5E">
        <w:rPr>
          <w:rFonts w:ascii="Times New Roman" w:eastAsia="Times New Roman" w:hAnsi="Times New Roman" w:cs="Times New Roman"/>
          <w:bCs/>
          <w:sz w:val="28"/>
          <w:szCs w:val="28"/>
          <w:lang w:eastAsia="ru-RU"/>
        </w:rPr>
        <w:t>использования</w:t>
      </w:r>
      <w:r w:rsidRPr="00AE4C5E">
        <w:rPr>
          <w:rFonts w:ascii="Times New Roman" w:eastAsia="Times New Roman" w:hAnsi="Times New Roman" w:cs="Times New Roman"/>
          <w:sz w:val="28"/>
          <w:szCs w:val="24"/>
          <w:lang w:eastAsia="ru-RU"/>
        </w:rPr>
        <w:t xml:space="preserve"> </w:t>
      </w:r>
      <w:r w:rsidRPr="00AE4C5E">
        <w:rPr>
          <w:rFonts w:ascii="Times New Roman" w:eastAsia="Arial" w:hAnsi="Times New Roman" w:cs="Times New Roman"/>
          <w:kern w:val="3"/>
          <w:sz w:val="28"/>
          <w:szCs w:val="24"/>
          <w:lang w:eastAsia="ru-RU"/>
        </w:rPr>
        <w:t>возобновляемых источников энергии</w:t>
      </w:r>
    </w:p>
    <w:tbl>
      <w:tblPr>
        <w:tblW w:w="9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39"/>
        <w:gridCol w:w="1102"/>
        <w:gridCol w:w="1071"/>
        <w:gridCol w:w="1071"/>
        <w:gridCol w:w="1071"/>
        <w:gridCol w:w="1071"/>
      </w:tblGrid>
      <w:tr w:rsidR="008C32BF" w:rsidRPr="00AE4C5E" w:rsidTr="008C32BF">
        <w:trPr>
          <w:trHeight w:val="279"/>
          <w:tblHeader/>
        </w:trPr>
        <w:tc>
          <w:tcPr>
            <w:tcW w:w="4239" w:type="dxa"/>
            <w:shd w:val="clear" w:color="auto" w:fill="auto"/>
            <w:tcMar>
              <w:top w:w="0" w:type="dxa"/>
              <w:left w:w="108" w:type="dxa"/>
              <w:bottom w:w="0" w:type="dxa"/>
              <w:right w:w="108" w:type="dxa"/>
            </w:tcMar>
          </w:tcPr>
          <w:p w:rsidR="008C32BF" w:rsidRPr="00AE4C5E" w:rsidRDefault="008C32BF" w:rsidP="00427AE6">
            <w:pPr>
              <w:autoSpaceDE w:val="0"/>
              <w:autoSpaceDN w:val="0"/>
              <w:snapToGrid w:val="0"/>
              <w:spacing w:before="40" w:after="40" w:line="240" w:lineRule="auto"/>
              <w:ind w:right="34" w:firstLine="34"/>
              <w:jc w:val="center"/>
              <w:textAlignment w:val="baseline"/>
              <w:rPr>
                <w:rFonts w:ascii="Times New Roman" w:eastAsia="Arial" w:hAnsi="Times New Roman" w:cs="Times New Roman"/>
                <w:kern w:val="3"/>
                <w:sz w:val="28"/>
                <w:szCs w:val="24"/>
                <w:lang w:eastAsia="ru-RU"/>
              </w:rPr>
            </w:pPr>
            <w:r w:rsidRPr="00AE4C5E">
              <w:rPr>
                <w:rFonts w:ascii="Times New Roman" w:eastAsia="Arial" w:hAnsi="Times New Roman" w:cs="Times New Roman"/>
                <w:kern w:val="3"/>
                <w:sz w:val="28"/>
                <w:szCs w:val="24"/>
                <w:lang w:eastAsia="ru-RU"/>
              </w:rPr>
              <w:t>Наименование показателя</w:t>
            </w:r>
          </w:p>
        </w:tc>
        <w:tc>
          <w:tcPr>
            <w:tcW w:w="1102" w:type="dxa"/>
            <w:shd w:val="clear" w:color="auto" w:fill="auto"/>
            <w:tcMar>
              <w:top w:w="0" w:type="dxa"/>
              <w:left w:w="108" w:type="dxa"/>
              <w:bottom w:w="0" w:type="dxa"/>
              <w:right w:w="108" w:type="dxa"/>
            </w:tcMar>
          </w:tcPr>
          <w:p w:rsidR="008C32BF" w:rsidRPr="00AE4C5E" w:rsidRDefault="008C32BF" w:rsidP="00427AE6">
            <w:pPr>
              <w:widowControl w:val="0"/>
              <w:autoSpaceDE w:val="0"/>
              <w:autoSpaceDN w:val="0"/>
              <w:snapToGrid w:val="0"/>
              <w:spacing w:before="40" w:after="40" w:line="240" w:lineRule="auto"/>
              <w:ind w:left="-43" w:right="-73" w:hanging="65"/>
              <w:jc w:val="center"/>
              <w:textAlignment w:val="baseline"/>
              <w:rPr>
                <w:rFonts w:ascii="Times New Roman" w:eastAsia="Arial" w:hAnsi="Times New Roman" w:cs="Times New Roman"/>
                <w:kern w:val="3"/>
                <w:sz w:val="28"/>
                <w:szCs w:val="28"/>
                <w:lang w:eastAsia="ru-RU"/>
              </w:rPr>
            </w:pPr>
            <w:r w:rsidRPr="00AE4C5E">
              <w:rPr>
                <w:rFonts w:ascii="Times New Roman" w:eastAsia="Arial" w:hAnsi="Times New Roman" w:cs="Times New Roman"/>
                <w:kern w:val="3"/>
                <w:sz w:val="28"/>
                <w:szCs w:val="28"/>
                <w:lang w:eastAsia="ru-RU"/>
              </w:rPr>
              <w:t>2016</w:t>
            </w:r>
          </w:p>
          <w:p w:rsidR="008C32BF" w:rsidRPr="00AE4C5E" w:rsidRDefault="008C32BF" w:rsidP="00427AE6">
            <w:pPr>
              <w:widowControl w:val="0"/>
              <w:autoSpaceDE w:val="0"/>
              <w:autoSpaceDN w:val="0"/>
              <w:snapToGrid w:val="0"/>
              <w:spacing w:before="40" w:after="40" w:line="240" w:lineRule="auto"/>
              <w:ind w:left="-43" w:right="-73" w:hanging="65"/>
              <w:jc w:val="center"/>
              <w:textAlignment w:val="baseline"/>
              <w:rPr>
                <w:rFonts w:ascii="Times New Roman" w:eastAsia="Arial" w:hAnsi="Times New Roman" w:cs="Times New Roman"/>
                <w:kern w:val="3"/>
                <w:sz w:val="28"/>
                <w:szCs w:val="28"/>
                <w:lang w:eastAsia="ru-RU"/>
              </w:rPr>
            </w:pPr>
            <w:r w:rsidRPr="00AE4C5E">
              <w:rPr>
                <w:rFonts w:ascii="Times New Roman" w:eastAsia="Arial" w:hAnsi="Times New Roman" w:cs="Times New Roman"/>
                <w:kern w:val="3"/>
                <w:sz w:val="28"/>
                <w:szCs w:val="28"/>
                <w:lang w:eastAsia="ru-RU"/>
              </w:rPr>
              <w:t>год</w:t>
            </w:r>
          </w:p>
        </w:tc>
        <w:tc>
          <w:tcPr>
            <w:tcW w:w="1071" w:type="dxa"/>
            <w:shd w:val="clear" w:color="auto" w:fill="auto"/>
            <w:tcMar>
              <w:top w:w="0" w:type="dxa"/>
              <w:left w:w="108" w:type="dxa"/>
              <w:bottom w:w="0" w:type="dxa"/>
              <w:right w:w="108" w:type="dxa"/>
            </w:tcMar>
          </w:tcPr>
          <w:p w:rsidR="008C32BF" w:rsidRPr="00AE4C5E" w:rsidRDefault="008C32BF" w:rsidP="00427AE6">
            <w:pPr>
              <w:widowControl w:val="0"/>
              <w:autoSpaceDE w:val="0"/>
              <w:autoSpaceDN w:val="0"/>
              <w:snapToGrid w:val="0"/>
              <w:spacing w:before="40" w:after="40" w:line="240" w:lineRule="auto"/>
              <w:ind w:left="-43" w:right="-73" w:hanging="65"/>
              <w:jc w:val="center"/>
              <w:textAlignment w:val="baseline"/>
              <w:rPr>
                <w:rFonts w:ascii="Times New Roman" w:eastAsia="Arial" w:hAnsi="Times New Roman" w:cs="Times New Roman"/>
                <w:kern w:val="3"/>
                <w:sz w:val="28"/>
                <w:szCs w:val="28"/>
                <w:lang w:eastAsia="ru-RU"/>
              </w:rPr>
            </w:pPr>
            <w:r w:rsidRPr="00AE4C5E">
              <w:rPr>
                <w:rFonts w:ascii="Times New Roman" w:eastAsia="Arial" w:hAnsi="Times New Roman" w:cs="Times New Roman"/>
                <w:kern w:val="3"/>
                <w:sz w:val="28"/>
                <w:szCs w:val="28"/>
                <w:lang w:eastAsia="ru-RU"/>
              </w:rPr>
              <w:t>2017</w:t>
            </w:r>
          </w:p>
          <w:p w:rsidR="008C32BF" w:rsidRPr="00AE4C5E" w:rsidRDefault="008C32BF" w:rsidP="00427AE6">
            <w:pPr>
              <w:widowControl w:val="0"/>
              <w:autoSpaceDE w:val="0"/>
              <w:autoSpaceDN w:val="0"/>
              <w:snapToGrid w:val="0"/>
              <w:spacing w:before="40" w:after="40" w:line="240" w:lineRule="auto"/>
              <w:ind w:left="-43" w:right="-73" w:hanging="65"/>
              <w:jc w:val="center"/>
              <w:textAlignment w:val="baseline"/>
              <w:rPr>
                <w:rFonts w:ascii="Times New Roman" w:eastAsia="Arial" w:hAnsi="Times New Roman" w:cs="Times New Roman"/>
                <w:kern w:val="3"/>
                <w:sz w:val="28"/>
                <w:szCs w:val="28"/>
                <w:lang w:eastAsia="ru-RU"/>
              </w:rPr>
            </w:pPr>
            <w:r w:rsidRPr="00AE4C5E">
              <w:rPr>
                <w:rFonts w:ascii="Times New Roman" w:eastAsia="Arial" w:hAnsi="Times New Roman" w:cs="Times New Roman"/>
                <w:kern w:val="3"/>
                <w:sz w:val="28"/>
                <w:szCs w:val="28"/>
                <w:lang w:eastAsia="ru-RU"/>
              </w:rPr>
              <w:t>год</w:t>
            </w:r>
          </w:p>
        </w:tc>
        <w:tc>
          <w:tcPr>
            <w:tcW w:w="1071" w:type="dxa"/>
          </w:tcPr>
          <w:p w:rsidR="008C32BF" w:rsidRPr="00AE4C5E" w:rsidRDefault="008C32BF" w:rsidP="00427AE6">
            <w:pPr>
              <w:widowControl w:val="0"/>
              <w:autoSpaceDE w:val="0"/>
              <w:autoSpaceDN w:val="0"/>
              <w:snapToGrid w:val="0"/>
              <w:spacing w:before="40" w:after="40" w:line="240" w:lineRule="auto"/>
              <w:ind w:left="-43" w:right="-73" w:hanging="65"/>
              <w:jc w:val="center"/>
              <w:textAlignment w:val="baseline"/>
              <w:rPr>
                <w:rFonts w:ascii="Times New Roman" w:eastAsia="Arial" w:hAnsi="Times New Roman" w:cs="Times New Roman"/>
                <w:kern w:val="3"/>
                <w:sz w:val="28"/>
                <w:szCs w:val="28"/>
                <w:lang w:eastAsia="ru-RU"/>
              </w:rPr>
            </w:pPr>
            <w:r w:rsidRPr="00AE4C5E">
              <w:rPr>
                <w:rFonts w:ascii="Times New Roman" w:eastAsia="Arial" w:hAnsi="Times New Roman" w:cs="Times New Roman"/>
                <w:kern w:val="3"/>
                <w:sz w:val="28"/>
                <w:szCs w:val="28"/>
                <w:lang w:eastAsia="ru-RU"/>
              </w:rPr>
              <w:t>2018</w:t>
            </w:r>
          </w:p>
          <w:p w:rsidR="008C32BF" w:rsidRPr="00AE4C5E" w:rsidRDefault="008C32BF" w:rsidP="00427AE6">
            <w:pPr>
              <w:widowControl w:val="0"/>
              <w:autoSpaceDE w:val="0"/>
              <w:autoSpaceDN w:val="0"/>
              <w:snapToGrid w:val="0"/>
              <w:spacing w:before="40" w:after="40" w:line="240" w:lineRule="auto"/>
              <w:ind w:left="-43" w:right="-73" w:hanging="65"/>
              <w:jc w:val="center"/>
              <w:textAlignment w:val="baseline"/>
              <w:rPr>
                <w:rFonts w:ascii="Times New Roman" w:eastAsia="Arial" w:hAnsi="Times New Roman" w:cs="Times New Roman"/>
                <w:kern w:val="3"/>
                <w:sz w:val="28"/>
                <w:szCs w:val="28"/>
                <w:lang w:eastAsia="ru-RU"/>
              </w:rPr>
            </w:pPr>
            <w:r w:rsidRPr="00AE4C5E">
              <w:rPr>
                <w:rFonts w:ascii="Times New Roman" w:eastAsia="Arial" w:hAnsi="Times New Roman" w:cs="Times New Roman"/>
                <w:kern w:val="3"/>
                <w:sz w:val="28"/>
                <w:szCs w:val="28"/>
                <w:lang w:eastAsia="ru-RU"/>
              </w:rPr>
              <w:t>год</w:t>
            </w:r>
          </w:p>
        </w:tc>
        <w:tc>
          <w:tcPr>
            <w:tcW w:w="1071" w:type="dxa"/>
          </w:tcPr>
          <w:p w:rsidR="008C32BF" w:rsidRPr="00AE4C5E" w:rsidRDefault="008C32BF" w:rsidP="00427AE6">
            <w:pPr>
              <w:widowControl w:val="0"/>
              <w:autoSpaceDE w:val="0"/>
              <w:autoSpaceDN w:val="0"/>
              <w:snapToGrid w:val="0"/>
              <w:spacing w:before="40" w:after="40" w:line="240" w:lineRule="auto"/>
              <w:ind w:left="-43" w:right="-73" w:hanging="65"/>
              <w:jc w:val="center"/>
              <w:textAlignment w:val="baseline"/>
              <w:rPr>
                <w:rFonts w:ascii="Times New Roman" w:eastAsia="Arial" w:hAnsi="Times New Roman" w:cs="Times New Roman"/>
                <w:kern w:val="3"/>
                <w:sz w:val="28"/>
                <w:szCs w:val="28"/>
                <w:lang w:eastAsia="ru-RU"/>
              </w:rPr>
            </w:pPr>
            <w:r w:rsidRPr="00AE4C5E">
              <w:rPr>
                <w:rFonts w:ascii="Times New Roman" w:eastAsia="Arial" w:hAnsi="Times New Roman" w:cs="Times New Roman"/>
                <w:kern w:val="3"/>
                <w:sz w:val="28"/>
                <w:szCs w:val="28"/>
                <w:lang w:eastAsia="ru-RU"/>
              </w:rPr>
              <w:t>2019</w:t>
            </w:r>
          </w:p>
          <w:p w:rsidR="008C32BF" w:rsidRPr="00AE4C5E" w:rsidRDefault="008C32BF"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8"/>
                <w:szCs w:val="28"/>
                <w:lang w:eastAsia="ru-RU"/>
              </w:rPr>
              <w:t>год</w:t>
            </w:r>
          </w:p>
        </w:tc>
        <w:tc>
          <w:tcPr>
            <w:tcW w:w="1071" w:type="dxa"/>
          </w:tcPr>
          <w:p w:rsidR="008C32BF" w:rsidRPr="00AE4C5E" w:rsidRDefault="008C32BF" w:rsidP="00427AE6">
            <w:pPr>
              <w:widowControl w:val="0"/>
              <w:autoSpaceDE w:val="0"/>
              <w:autoSpaceDN w:val="0"/>
              <w:snapToGrid w:val="0"/>
              <w:spacing w:before="40" w:after="40" w:line="240" w:lineRule="auto"/>
              <w:ind w:left="-43" w:right="-73" w:hanging="65"/>
              <w:jc w:val="center"/>
              <w:textAlignment w:val="baseline"/>
              <w:rPr>
                <w:rFonts w:ascii="Times New Roman" w:eastAsia="Arial" w:hAnsi="Times New Roman" w:cs="Times New Roman"/>
                <w:kern w:val="3"/>
                <w:sz w:val="28"/>
                <w:szCs w:val="28"/>
                <w:lang w:eastAsia="ru-RU"/>
              </w:rPr>
            </w:pPr>
            <w:r w:rsidRPr="00AE4C5E">
              <w:rPr>
                <w:rFonts w:ascii="Times New Roman" w:eastAsia="Arial" w:hAnsi="Times New Roman" w:cs="Times New Roman"/>
                <w:kern w:val="3"/>
                <w:sz w:val="28"/>
                <w:szCs w:val="28"/>
                <w:lang w:eastAsia="ru-RU"/>
              </w:rPr>
              <w:t>2020</w:t>
            </w:r>
          </w:p>
          <w:p w:rsidR="008C32BF" w:rsidRPr="00AE4C5E" w:rsidRDefault="008C32BF" w:rsidP="00427AE6">
            <w:pPr>
              <w:widowControl w:val="0"/>
              <w:autoSpaceDE w:val="0"/>
              <w:autoSpaceDN w:val="0"/>
              <w:snapToGrid w:val="0"/>
              <w:spacing w:before="40" w:after="40" w:line="240" w:lineRule="auto"/>
              <w:ind w:left="-43" w:right="-73" w:hanging="65"/>
              <w:jc w:val="center"/>
              <w:textAlignment w:val="baseline"/>
              <w:rPr>
                <w:rFonts w:ascii="Times New Roman" w:eastAsia="Arial" w:hAnsi="Times New Roman" w:cs="Times New Roman"/>
                <w:kern w:val="3"/>
                <w:sz w:val="28"/>
                <w:szCs w:val="28"/>
                <w:lang w:eastAsia="ru-RU"/>
              </w:rPr>
            </w:pPr>
            <w:r w:rsidRPr="00AE4C5E">
              <w:rPr>
                <w:rFonts w:ascii="Times New Roman" w:eastAsia="Arial" w:hAnsi="Times New Roman" w:cs="Times New Roman"/>
                <w:kern w:val="3"/>
                <w:sz w:val="28"/>
                <w:szCs w:val="28"/>
                <w:lang w:eastAsia="ru-RU"/>
              </w:rPr>
              <w:t>год</w:t>
            </w:r>
          </w:p>
        </w:tc>
      </w:tr>
      <w:tr w:rsidR="008C32BF" w:rsidRPr="00AE4C5E" w:rsidTr="008C32BF">
        <w:trPr>
          <w:trHeight w:val="2071"/>
        </w:trPr>
        <w:tc>
          <w:tcPr>
            <w:tcW w:w="4239" w:type="dxa"/>
            <w:shd w:val="clear" w:color="auto" w:fill="auto"/>
            <w:tcMar>
              <w:top w:w="0" w:type="dxa"/>
              <w:left w:w="108" w:type="dxa"/>
              <w:bottom w:w="0" w:type="dxa"/>
              <w:right w:w="108" w:type="dxa"/>
            </w:tcMar>
          </w:tcPr>
          <w:p w:rsidR="008C32BF" w:rsidRPr="00AE4C5E" w:rsidRDefault="008C32BF" w:rsidP="00427AE6">
            <w:pPr>
              <w:autoSpaceDE w:val="0"/>
              <w:autoSpaceDN w:val="0"/>
              <w:snapToGrid w:val="0"/>
              <w:spacing w:before="40" w:after="40" w:line="240" w:lineRule="auto"/>
              <w:ind w:right="-73" w:firstLine="34"/>
              <w:jc w:val="both"/>
              <w:textAlignment w:val="baseline"/>
              <w:rPr>
                <w:rFonts w:ascii="Times New Roman" w:eastAsia="Arial" w:hAnsi="Times New Roman" w:cs="Times New Roman"/>
                <w:kern w:val="3"/>
                <w:sz w:val="28"/>
                <w:szCs w:val="24"/>
                <w:lang w:eastAsia="ru-RU"/>
              </w:rPr>
            </w:pPr>
            <w:r w:rsidRPr="00AE4C5E">
              <w:rPr>
                <w:rFonts w:ascii="Times New Roman" w:eastAsia="Arial" w:hAnsi="Times New Roman" w:cs="Times New Roman"/>
                <w:kern w:val="3"/>
                <w:sz w:val="28"/>
                <w:szCs w:val="24"/>
                <w:lang w:eastAsia="ru-RU"/>
              </w:rPr>
              <w:t>Изменение объема производства энергетических ресурсов с использованием возобновляемых источников энергии и (или) вторичных энергетических ресурсов,</w:t>
            </w:r>
            <w:r w:rsidRPr="00AE4C5E">
              <w:rPr>
                <w:rFonts w:ascii="Times New Roman" w:eastAsia="Arial" w:hAnsi="Times New Roman" w:cs="Times New Roman"/>
                <w:kern w:val="3"/>
                <w:sz w:val="28"/>
                <w:szCs w:val="28"/>
                <w:lang w:eastAsia="ru-RU"/>
              </w:rPr>
              <w:t xml:space="preserve"> тыс. тут</w:t>
            </w:r>
          </w:p>
        </w:tc>
        <w:tc>
          <w:tcPr>
            <w:tcW w:w="1102" w:type="dxa"/>
            <w:shd w:val="clear" w:color="auto" w:fill="auto"/>
            <w:tcMar>
              <w:top w:w="0" w:type="dxa"/>
              <w:left w:w="108" w:type="dxa"/>
              <w:bottom w:w="0" w:type="dxa"/>
              <w:right w:w="108" w:type="dxa"/>
            </w:tcMar>
          </w:tcPr>
          <w:p w:rsidR="008C32BF" w:rsidRPr="00AE4C5E" w:rsidRDefault="008C32BF" w:rsidP="00427AE6">
            <w:pPr>
              <w:autoSpaceDE w:val="0"/>
              <w:autoSpaceDN w:val="0"/>
              <w:snapToGrid w:val="0"/>
              <w:spacing w:before="40" w:after="40" w:line="240" w:lineRule="auto"/>
              <w:ind w:right="-73" w:firstLine="34"/>
              <w:jc w:val="center"/>
              <w:textAlignment w:val="baseline"/>
              <w:rPr>
                <w:rFonts w:ascii="Times New Roman" w:eastAsia="Arial" w:hAnsi="Times New Roman" w:cs="Times New Roman"/>
                <w:kern w:val="3"/>
                <w:sz w:val="28"/>
                <w:szCs w:val="28"/>
                <w:lang w:eastAsia="ru-RU"/>
              </w:rPr>
            </w:pPr>
            <w:r w:rsidRPr="00AE4C5E">
              <w:rPr>
                <w:rFonts w:ascii="Times New Roman" w:eastAsia="Arial" w:hAnsi="Times New Roman" w:cs="Times New Roman"/>
                <w:kern w:val="3"/>
                <w:sz w:val="28"/>
                <w:szCs w:val="28"/>
                <w:lang w:eastAsia="ru-RU"/>
              </w:rPr>
              <w:t>0,5</w:t>
            </w:r>
          </w:p>
        </w:tc>
        <w:tc>
          <w:tcPr>
            <w:tcW w:w="1071" w:type="dxa"/>
            <w:shd w:val="clear" w:color="auto" w:fill="auto"/>
            <w:tcMar>
              <w:top w:w="0" w:type="dxa"/>
              <w:left w:w="108" w:type="dxa"/>
              <w:bottom w:w="0" w:type="dxa"/>
              <w:right w:w="108" w:type="dxa"/>
            </w:tcMar>
          </w:tcPr>
          <w:p w:rsidR="008C32BF" w:rsidRPr="00AE4C5E" w:rsidRDefault="008C32BF" w:rsidP="00427AE6">
            <w:pPr>
              <w:autoSpaceDE w:val="0"/>
              <w:autoSpaceDN w:val="0"/>
              <w:snapToGrid w:val="0"/>
              <w:spacing w:before="40" w:after="40" w:line="240" w:lineRule="auto"/>
              <w:ind w:right="-73" w:firstLine="34"/>
              <w:jc w:val="center"/>
              <w:textAlignment w:val="baseline"/>
              <w:rPr>
                <w:rFonts w:ascii="Times New Roman" w:eastAsia="Arial" w:hAnsi="Times New Roman" w:cs="Times New Roman"/>
                <w:kern w:val="3"/>
                <w:sz w:val="28"/>
                <w:szCs w:val="28"/>
                <w:lang w:eastAsia="ru-RU"/>
              </w:rPr>
            </w:pPr>
            <w:r w:rsidRPr="00AE4C5E">
              <w:rPr>
                <w:rFonts w:ascii="Times New Roman" w:eastAsia="Arial" w:hAnsi="Times New Roman" w:cs="Times New Roman"/>
                <w:kern w:val="3"/>
                <w:sz w:val="28"/>
                <w:szCs w:val="28"/>
                <w:lang w:eastAsia="ru-RU"/>
              </w:rPr>
              <w:t>0,5</w:t>
            </w:r>
          </w:p>
        </w:tc>
        <w:tc>
          <w:tcPr>
            <w:tcW w:w="1071" w:type="dxa"/>
          </w:tcPr>
          <w:p w:rsidR="008C32BF" w:rsidRPr="00AE4C5E" w:rsidRDefault="008C32BF" w:rsidP="00427AE6">
            <w:pPr>
              <w:autoSpaceDE w:val="0"/>
              <w:autoSpaceDN w:val="0"/>
              <w:snapToGrid w:val="0"/>
              <w:spacing w:before="40" w:after="40" w:line="240" w:lineRule="auto"/>
              <w:ind w:right="-73" w:firstLine="34"/>
              <w:jc w:val="center"/>
              <w:textAlignment w:val="baseline"/>
              <w:rPr>
                <w:rFonts w:ascii="Times New Roman" w:eastAsia="Arial" w:hAnsi="Times New Roman" w:cs="Times New Roman"/>
                <w:kern w:val="3"/>
                <w:sz w:val="28"/>
                <w:szCs w:val="28"/>
                <w:lang w:eastAsia="ru-RU"/>
              </w:rPr>
            </w:pPr>
            <w:r w:rsidRPr="00AE4C5E">
              <w:rPr>
                <w:rFonts w:ascii="Times New Roman" w:eastAsia="Arial" w:hAnsi="Times New Roman" w:cs="Times New Roman"/>
                <w:kern w:val="3"/>
                <w:sz w:val="28"/>
                <w:szCs w:val="28"/>
                <w:lang w:eastAsia="ru-RU"/>
              </w:rPr>
              <w:t>0,5</w:t>
            </w:r>
          </w:p>
        </w:tc>
        <w:tc>
          <w:tcPr>
            <w:tcW w:w="1071" w:type="dxa"/>
          </w:tcPr>
          <w:p w:rsidR="008C32BF" w:rsidRPr="00AE4C5E" w:rsidRDefault="008C32BF" w:rsidP="00427AE6">
            <w:pPr>
              <w:autoSpaceDE w:val="0"/>
              <w:autoSpaceDN w:val="0"/>
              <w:snapToGrid w:val="0"/>
              <w:spacing w:before="40" w:after="40" w:line="240" w:lineRule="auto"/>
              <w:ind w:right="-73" w:firstLine="34"/>
              <w:jc w:val="center"/>
              <w:textAlignment w:val="baseline"/>
              <w:rPr>
                <w:rFonts w:ascii="Times New Roman" w:eastAsia="Arial" w:hAnsi="Times New Roman" w:cs="Times New Roman"/>
                <w:kern w:val="3"/>
                <w:sz w:val="28"/>
                <w:szCs w:val="28"/>
                <w:lang w:eastAsia="ru-RU"/>
              </w:rPr>
            </w:pPr>
            <w:r w:rsidRPr="00AE4C5E">
              <w:rPr>
                <w:rFonts w:ascii="Times New Roman" w:eastAsia="Arial" w:hAnsi="Times New Roman" w:cs="Times New Roman"/>
                <w:kern w:val="3"/>
                <w:sz w:val="28"/>
                <w:szCs w:val="28"/>
                <w:lang w:eastAsia="ru-RU"/>
              </w:rPr>
              <w:t>0,5</w:t>
            </w:r>
          </w:p>
        </w:tc>
        <w:tc>
          <w:tcPr>
            <w:tcW w:w="1071" w:type="dxa"/>
          </w:tcPr>
          <w:p w:rsidR="008C32BF" w:rsidRPr="00AE4C5E" w:rsidRDefault="004E0C81" w:rsidP="00427AE6">
            <w:pPr>
              <w:autoSpaceDE w:val="0"/>
              <w:autoSpaceDN w:val="0"/>
              <w:snapToGrid w:val="0"/>
              <w:spacing w:before="40" w:after="40" w:line="240" w:lineRule="auto"/>
              <w:ind w:right="-73" w:firstLine="34"/>
              <w:jc w:val="center"/>
              <w:textAlignment w:val="baseline"/>
              <w:rPr>
                <w:rFonts w:ascii="Times New Roman" w:eastAsia="Arial" w:hAnsi="Times New Roman" w:cs="Times New Roman"/>
                <w:kern w:val="3"/>
                <w:sz w:val="28"/>
                <w:szCs w:val="28"/>
                <w:lang w:eastAsia="ru-RU"/>
              </w:rPr>
            </w:pPr>
            <w:r w:rsidRPr="00AE4C5E">
              <w:rPr>
                <w:rFonts w:ascii="Times New Roman" w:eastAsia="Arial" w:hAnsi="Times New Roman" w:cs="Times New Roman"/>
                <w:kern w:val="3"/>
                <w:sz w:val="28"/>
                <w:szCs w:val="28"/>
                <w:lang w:eastAsia="ru-RU"/>
              </w:rPr>
              <w:t>0,5</w:t>
            </w:r>
          </w:p>
        </w:tc>
      </w:tr>
      <w:tr w:rsidR="008C32BF" w:rsidRPr="00AE4C5E" w:rsidTr="008C32BF">
        <w:trPr>
          <w:trHeight w:val="2430"/>
        </w:trPr>
        <w:tc>
          <w:tcPr>
            <w:tcW w:w="4239" w:type="dxa"/>
            <w:shd w:val="clear" w:color="auto" w:fill="auto"/>
            <w:tcMar>
              <w:top w:w="0" w:type="dxa"/>
              <w:left w:w="108" w:type="dxa"/>
              <w:bottom w:w="0" w:type="dxa"/>
              <w:right w:w="108" w:type="dxa"/>
            </w:tcMar>
          </w:tcPr>
          <w:p w:rsidR="008C32BF" w:rsidRPr="00AE4C5E" w:rsidRDefault="008C32BF" w:rsidP="00427AE6">
            <w:pPr>
              <w:autoSpaceDE w:val="0"/>
              <w:autoSpaceDN w:val="0"/>
              <w:snapToGrid w:val="0"/>
              <w:spacing w:before="40" w:after="40" w:line="240" w:lineRule="auto"/>
              <w:ind w:right="34" w:firstLine="34"/>
              <w:jc w:val="both"/>
              <w:textAlignment w:val="baseline"/>
              <w:rPr>
                <w:rFonts w:ascii="Times New Roman" w:eastAsia="Arial" w:hAnsi="Times New Roman" w:cs="Times New Roman"/>
                <w:kern w:val="3"/>
                <w:sz w:val="28"/>
                <w:szCs w:val="24"/>
                <w:lang w:eastAsia="ru-RU"/>
              </w:rPr>
            </w:pPr>
            <w:r w:rsidRPr="00AE4C5E">
              <w:rPr>
                <w:rFonts w:ascii="Times New Roman" w:eastAsia="Arial" w:hAnsi="Times New Roman" w:cs="Times New Roman"/>
                <w:kern w:val="3"/>
                <w:sz w:val="28"/>
                <w:szCs w:val="24"/>
                <w:lang w:eastAsia="ru-RU"/>
              </w:rPr>
              <w:t>Доля энергетических ресурсов, производимых с использованием возобновляемых и (или) вторичных источников энергии, в общем объеме энергетических ресурсов, производимых на территории Кировской области, %</w:t>
            </w:r>
          </w:p>
        </w:tc>
        <w:tc>
          <w:tcPr>
            <w:tcW w:w="1102" w:type="dxa"/>
            <w:shd w:val="clear" w:color="auto" w:fill="auto"/>
            <w:tcMar>
              <w:top w:w="0" w:type="dxa"/>
              <w:left w:w="108" w:type="dxa"/>
              <w:bottom w:w="0" w:type="dxa"/>
              <w:right w:w="108" w:type="dxa"/>
            </w:tcMar>
          </w:tcPr>
          <w:p w:rsidR="008C32BF" w:rsidRPr="00AE4C5E" w:rsidRDefault="008C32BF" w:rsidP="00427AE6">
            <w:pPr>
              <w:autoSpaceDE w:val="0"/>
              <w:autoSpaceDN w:val="0"/>
              <w:snapToGrid w:val="0"/>
              <w:spacing w:before="40" w:after="40" w:line="240" w:lineRule="auto"/>
              <w:ind w:right="-73" w:firstLine="34"/>
              <w:jc w:val="center"/>
              <w:textAlignment w:val="baseline"/>
              <w:rPr>
                <w:rFonts w:ascii="Times New Roman" w:eastAsia="Arial" w:hAnsi="Times New Roman" w:cs="Times New Roman"/>
                <w:kern w:val="3"/>
                <w:sz w:val="28"/>
                <w:szCs w:val="28"/>
                <w:lang w:eastAsia="ru-RU"/>
              </w:rPr>
            </w:pPr>
            <w:r w:rsidRPr="00AE4C5E">
              <w:rPr>
                <w:rFonts w:ascii="Times New Roman" w:eastAsia="Arial" w:hAnsi="Times New Roman" w:cs="Times New Roman"/>
                <w:kern w:val="3"/>
                <w:sz w:val="28"/>
                <w:szCs w:val="28"/>
                <w:lang w:eastAsia="ru-RU"/>
              </w:rPr>
              <w:t>15,3</w:t>
            </w:r>
          </w:p>
        </w:tc>
        <w:tc>
          <w:tcPr>
            <w:tcW w:w="1071" w:type="dxa"/>
            <w:shd w:val="clear" w:color="auto" w:fill="auto"/>
            <w:tcMar>
              <w:top w:w="0" w:type="dxa"/>
              <w:left w:w="108" w:type="dxa"/>
              <w:bottom w:w="0" w:type="dxa"/>
              <w:right w:w="108" w:type="dxa"/>
            </w:tcMar>
          </w:tcPr>
          <w:p w:rsidR="008C32BF" w:rsidRPr="00AE4C5E" w:rsidRDefault="008C32BF" w:rsidP="00427AE6">
            <w:pPr>
              <w:autoSpaceDE w:val="0"/>
              <w:autoSpaceDN w:val="0"/>
              <w:snapToGrid w:val="0"/>
              <w:spacing w:before="40" w:after="40" w:line="240" w:lineRule="auto"/>
              <w:ind w:right="-73" w:firstLine="34"/>
              <w:jc w:val="center"/>
              <w:textAlignment w:val="baseline"/>
              <w:rPr>
                <w:rFonts w:ascii="Times New Roman" w:eastAsia="Arial" w:hAnsi="Times New Roman" w:cs="Times New Roman"/>
                <w:kern w:val="3"/>
                <w:sz w:val="28"/>
                <w:szCs w:val="28"/>
                <w:lang w:eastAsia="ru-RU"/>
              </w:rPr>
            </w:pPr>
            <w:r w:rsidRPr="00AE4C5E">
              <w:rPr>
                <w:rFonts w:ascii="Times New Roman" w:eastAsia="Arial" w:hAnsi="Times New Roman" w:cs="Times New Roman"/>
                <w:kern w:val="3"/>
                <w:sz w:val="28"/>
                <w:szCs w:val="28"/>
                <w:lang w:eastAsia="ru-RU"/>
              </w:rPr>
              <w:t>15,4</w:t>
            </w:r>
          </w:p>
        </w:tc>
        <w:tc>
          <w:tcPr>
            <w:tcW w:w="1071" w:type="dxa"/>
          </w:tcPr>
          <w:p w:rsidR="008C32BF" w:rsidRPr="00AE4C5E" w:rsidRDefault="008C32BF" w:rsidP="00427AE6">
            <w:pPr>
              <w:autoSpaceDE w:val="0"/>
              <w:autoSpaceDN w:val="0"/>
              <w:snapToGrid w:val="0"/>
              <w:spacing w:before="40" w:after="40" w:line="240" w:lineRule="auto"/>
              <w:ind w:right="-73" w:firstLine="34"/>
              <w:jc w:val="center"/>
              <w:textAlignment w:val="baseline"/>
              <w:rPr>
                <w:rFonts w:ascii="Times New Roman" w:eastAsia="Arial" w:hAnsi="Times New Roman" w:cs="Times New Roman"/>
                <w:kern w:val="3"/>
                <w:sz w:val="28"/>
                <w:szCs w:val="28"/>
                <w:lang w:eastAsia="ru-RU"/>
              </w:rPr>
            </w:pPr>
            <w:r w:rsidRPr="00AE4C5E">
              <w:rPr>
                <w:rFonts w:ascii="Times New Roman" w:eastAsia="Arial" w:hAnsi="Times New Roman" w:cs="Times New Roman"/>
                <w:kern w:val="3"/>
                <w:sz w:val="28"/>
                <w:szCs w:val="28"/>
                <w:lang w:eastAsia="ru-RU"/>
              </w:rPr>
              <w:t>15,5</w:t>
            </w:r>
          </w:p>
        </w:tc>
        <w:tc>
          <w:tcPr>
            <w:tcW w:w="1071" w:type="dxa"/>
          </w:tcPr>
          <w:p w:rsidR="008C32BF" w:rsidRPr="00AE4C5E" w:rsidRDefault="008C32BF" w:rsidP="00427AE6">
            <w:pPr>
              <w:autoSpaceDE w:val="0"/>
              <w:autoSpaceDN w:val="0"/>
              <w:snapToGrid w:val="0"/>
              <w:spacing w:before="40" w:after="40" w:line="240" w:lineRule="auto"/>
              <w:ind w:right="-73" w:firstLine="34"/>
              <w:jc w:val="center"/>
              <w:textAlignment w:val="baseline"/>
              <w:rPr>
                <w:rFonts w:ascii="Times New Roman" w:eastAsia="Arial" w:hAnsi="Times New Roman" w:cs="Times New Roman"/>
                <w:kern w:val="3"/>
                <w:sz w:val="28"/>
                <w:szCs w:val="28"/>
                <w:lang w:eastAsia="ru-RU"/>
              </w:rPr>
            </w:pPr>
            <w:r w:rsidRPr="00AE4C5E">
              <w:rPr>
                <w:rFonts w:ascii="Times New Roman" w:eastAsia="Arial" w:hAnsi="Times New Roman" w:cs="Times New Roman"/>
                <w:kern w:val="3"/>
                <w:sz w:val="28"/>
                <w:szCs w:val="28"/>
                <w:lang w:eastAsia="ru-RU"/>
              </w:rPr>
              <w:t>15,6</w:t>
            </w:r>
          </w:p>
        </w:tc>
        <w:tc>
          <w:tcPr>
            <w:tcW w:w="1071" w:type="dxa"/>
          </w:tcPr>
          <w:p w:rsidR="008C32BF" w:rsidRPr="00AE4C5E" w:rsidRDefault="004E0C81" w:rsidP="00427AE6">
            <w:pPr>
              <w:autoSpaceDE w:val="0"/>
              <w:autoSpaceDN w:val="0"/>
              <w:snapToGrid w:val="0"/>
              <w:spacing w:before="40" w:after="40" w:line="240" w:lineRule="auto"/>
              <w:ind w:right="-73" w:firstLine="34"/>
              <w:jc w:val="center"/>
              <w:textAlignment w:val="baseline"/>
              <w:rPr>
                <w:rFonts w:ascii="Times New Roman" w:eastAsia="Arial" w:hAnsi="Times New Roman" w:cs="Times New Roman"/>
                <w:kern w:val="3"/>
                <w:sz w:val="28"/>
                <w:szCs w:val="28"/>
                <w:lang w:eastAsia="ru-RU"/>
              </w:rPr>
            </w:pPr>
            <w:r w:rsidRPr="00AE4C5E">
              <w:rPr>
                <w:rFonts w:ascii="Times New Roman" w:eastAsia="Arial" w:hAnsi="Times New Roman" w:cs="Times New Roman"/>
                <w:kern w:val="3"/>
                <w:sz w:val="28"/>
                <w:szCs w:val="28"/>
                <w:lang w:eastAsia="ru-RU"/>
              </w:rPr>
              <w:t>15,7</w:t>
            </w:r>
          </w:p>
        </w:tc>
      </w:tr>
    </w:tbl>
    <w:p w:rsidR="006208BF" w:rsidRPr="00AE4C5E" w:rsidRDefault="006208BF" w:rsidP="00427AE6">
      <w:pPr>
        <w:tabs>
          <w:tab w:val="left" w:pos="851"/>
        </w:tabs>
        <w:spacing w:after="0" w:line="360" w:lineRule="auto"/>
        <w:ind w:firstLine="709"/>
        <w:jc w:val="both"/>
        <w:rPr>
          <w:rFonts w:ascii="Times New Roman" w:eastAsia="Times New Roman" w:hAnsi="Times New Roman" w:cs="Times New Roman"/>
          <w:bCs/>
          <w:i/>
          <w:sz w:val="28"/>
          <w:szCs w:val="28"/>
          <w:lang w:eastAsia="ru-RU"/>
        </w:rPr>
      </w:pPr>
    </w:p>
    <w:bookmarkEnd w:id="23"/>
    <w:p w:rsidR="00427AE6" w:rsidRPr="00AE4C5E" w:rsidRDefault="00AE4C5E" w:rsidP="00427AE6">
      <w:pPr>
        <w:keepNext/>
        <w:keepLines/>
        <w:spacing w:after="0" w:line="240" w:lineRule="auto"/>
        <w:ind w:left="1134" w:hanging="567"/>
        <w:jc w:val="both"/>
        <w:outlineLvl w:val="1"/>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8"/>
          <w:lang w:eastAsia="ru-RU"/>
        </w:rPr>
        <w:lastRenderedPageBreak/>
        <w:t>4.6</w:t>
      </w:r>
      <w:r w:rsidR="00427AE6" w:rsidRPr="00AE4C5E">
        <w:rPr>
          <w:rFonts w:ascii="Times New Roman" w:eastAsia="Times New Roman" w:hAnsi="Times New Roman" w:cs="Times New Roman"/>
          <w:b/>
          <w:bCs/>
          <w:sz w:val="28"/>
          <w:szCs w:val="28"/>
          <w:lang w:eastAsia="ru-RU"/>
        </w:rPr>
        <w:t>. Перспективный баланс производства и потребления электрической энергии и мощности</w:t>
      </w:r>
    </w:p>
    <w:p w:rsidR="00427AE6" w:rsidRPr="00AE4C5E" w:rsidRDefault="00427AE6" w:rsidP="00427AE6">
      <w:pPr>
        <w:spacing w:after="0" w:line="240" w:lineRule="auto"/>
        <w:jc w:val="center"/>
        <w:rPr>
          <w:rFonts w:ascii="Times New Roman" w:eastAsia="Times New Roman" w:hAnsi="Times New Roman" w:cs="Times New Roman"/>
          <w:strike/>
          <w:sz w:val="28"/>
          <w:szCs w:val="28"/>
          <w:lang w:eastAsia="ru-RU"/>
        </w:rPr>
      </w:pPr>
    </w:p>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Структура перспективных балансов электроэнергии с учетом вводов с высокой вероятностью реализации на период 2015 – 2019 годов</w:t>
      </w:r>
    </w:p>
    <w:p w:rsidR="00894579" w:rsidRPr="00AE4C5E" w:rsidRDefault="00894579" w:rsidP="00894579">
      <w:pPr>
        <w:keepNext/>
        <w:keepLines/>
        <w:spacing w:after="0" w:line="240" w:lineRule="auto"/>
        <w:ind w:left="1134" w:hanging="567"/>
        <w:jc w:val="both"/>
        <w:outlineLvl w:val="1"/>
        <w:rPr>
          <w:rFonts w:ascii="Times New Roman" w:eastAsia="Times New Roman" w:hAnsi="Times New Roman" w:cs="Times New Roman"/>
          <w:bCs/>
          <w:i/>
          <w:sz w:val="28"/>
          <w:szCs w:val="28"/>
          <w:lang w:eastAsia="ru-RU"/>
        </w:rPr>
      </w:pPr>
    </w:p>
    <w:p w:rsidR="00427AE6" w:rsidRPr="00AE4C5E" w:rsidRDefault="00027FD0" w:rsidP="00427AE6">
      <w:pPr>
        <w:spacing w:after="0" w:line="240" w:lineRule="auto"/>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 </w:t>
      </w:r>
      <w:r w:rsidR="00427AE6" w:rsidRPr="00AE4C5E">
        <w:rPr>
          <w:rFonts w:ascii="Times New Roman" w:eastAsia="Times New Roman" w:hAnsi="Times New Roman" w:cs="Times New Roman"/>
          <w:sz w:val="28"/>
          <w:szCs w:val="28"/>
          <w:lang w:eastAsia="ru-RU"/>
        </w:rPr>
        <w:t>(млн. кВт</w:t>
      </w:r>
      <w:r w:rsidR="00427AE6" w:rsidRPr="00AE4C5E">
        <w:rPr>
          <w:rFonts w:ascii="Times New Roman" w:eastAsia="Times New Roman" w:hAnsi="Times New Roman" w:cs="Times New Roman"/>
          <w:sz w:val="28"/>
          <w:szCs w:val="28"/>
          <w:vertAlign w:val="superscript"/>
          <w:lang w:eastAsia="ru-RU"/>
        </w:rPr>
        <w:t xml:space="preserve"> </w:t>
      </w:r>
      <w:r w:rsidR="00427AE6" w:rsidRPr="00AE4C5E">
        <w:rPr>
          <w:rFonts w:ascii="Times New Roman" w:eastAsia="Times New Roman" w:hAnsi="Times New Roman" w:cs="Times New Roman"/>
          <w:sz w:val="28"/>
          <w:szCs w:val="28"/>
          <w:lang w:eastAsia="ru-RU"/>
        </w:rPr>
        <w:sym w:font="Symbol" w:char="F0D7"/>
      </w:r>
      <w:r w:rsidR="00427AE6" w:rsidRPr="00AE4C5E">
        <w:rPr>
          <w:rFonts w:ascii="Times New Roman" w:eastAsia="Times New Roman" w:hAnsi="Times New Roman" w:cs="Times New Roman"/>
          <w:sz w:val="28"/>
          <w:szCs w:val="28"/>
          <w:lang w:eastAsia="ru-RU"/>
        </w:rPr>
        <w:t>ч)</w:t>
      </w:r>
    </w:p>
    <w:tbl>
      <w:tblPr>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2"/>
        <w:gridCol w:w="1271"/>
        <w:gridCol w:w="1271"/>
        <w:gridCol w:w="1271"/>
        <w:gridCol w:w="1271"/>
        <w:gridCol w:w="1265"/>
      </w:tblGrid>
      <w:tr w:rsidR="00427AE6" w:rsidRPr="00AE4C5E" w:rsidTr="00427AE6">
        <w:tc>
          <w:tcPr>
            <w:tcW w:w="3362" w:type="dxa"/>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Наименование показателя</w:t>
            </w:r>
          </w:p>
        </w:tc>
        <w:tc>
          <w:tcPr>
            <w:tcW w:w="1271"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2016 год</w:t>
            </w:r>
          </w:p>
        </w:tc>
        <w:tc>
          <w:tcPr>
            <w:tcW w:w="1271"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2017 год</w:t>
            </w:r>
          </w:p>
        </w:tc>
        <w:tc>
          <w:tcPr>
            <w:tcW w:w="1271"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2018 год</w:t>
            </w:r>
          </w:p>
        </w:tc>
        <w:tc>
          <w:tcPr>
            <w:tcW w:w="1271" w:type="dxa"/>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2019 год</w:t>
            </w:r>
          </w:p>
        </w:tc>
        <w:tc>
          <w:tcPr>
            <w:tcW w:w="1265" w:type="dxa"/>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2020 год</w:t>
            </w:r>
          </w:p>
        </w:tc>
      </w:tr>
      <w:tr w:rsidR="00427AE6" w:rsidRPr="00AE4C5E" w:rsidTr="00427AE6">
        <w:tc>
          <w:tcPr>
            <w:tcW w:w="3362" w:type="dxa"/>
            <w:vAlign w:val="center"/>
          </w:tcPr>
          <w:p w:rsidR="00427AE6" w:rsidRPr="00AE4C5E" w:rsidRDefault="00427AE6" w:rsidP="00427AE6">
            <w:pPr>
              <w:spacing w:after="0" w:line="240" w:lineRule="auto"/>
              <w:rPr>
                <w:rFonts w:ascii="Times New Roman" w:eastAsia="Times New Roman" w:hAnsi="Times New Roman" w:cs="Times New Roman"/>
                <w:sz w:val="28"/>
                <w:szCs w:val="28"/>
                <w:lang w:val="en-US" w:eastAsia="ru-RU"/>
              </w:rPr>
            </w:pPr>
            <w:r w:rsidRPr="00AE4C5E">
              <w:rPr>
                <w:rFonts w:ascii="Times New Roman" w:eastAsia="Times New Roman" w:hAnsi="Times New Roman" w:cs="Times New Roman"/>
                <w:sz w:val="28"/>
                <w:szCs w:val="28"/>
                <w:lang w:eastAsia="ru-RU"/>
              </w:rPr>
              <w:t>Потребность</w:t>
            </w:r>
          </w:p>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(электропотребление)</w:t>
            </w:r>
          </w:p>
        </w:tc>
        <w:tc>
          <w:tcPr>
            <w:tcW w:w="1271" w:type="dxa"/>
            <w:vAlign w:val="center"/>
          </w:tcPr>
          <w:p w:rsidR="00427AE6" w:rsidRPr="00AE4C5E" w:rsidRDefault="00027FD0" w:rsidP="00427AE6">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sidR="00427AE6" w:rsidRPr="00AE4C5E">
              <w:rPr>
                <w:rFonts w:ascii="Times New Roman" w:eastAsia="Times New Roman" w:hAnsi="Times New Roman" w:cs="Times New Roman"/>
                <w:bCs/>
                <w:sz w:val="28"/>
                <w:szCs w:val="28"/>
                <w:lang w:eastAsia="ru-RU"/>
              </w:rPr>
              <w:t>519</w:t>
            </w:r>
          </w:p>
        </w:tc>
        <w:tc>
          <w:tcPr>
            <w:tcW w:w="1271" w:type="dxa"/>
            <w:vAlign w:val="center"/>
          </w:tcPr>
          <w:p w:rsidR="00427AE6" w:rsidRPr="00AE4C5E" w:rsidRDefault="00027FD0" w:rsidP="00427AE6">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sidR="00427AE6" w:rsidRPr="00AE4C5E">
              <w:rPr>
                <w:rFonts w:ascii="Times New Roman" w:eastAsia="Times New Roman" w:hAnsi="Times New Roman" w:cs="Times New Roman"/>
                <w:bCs/>
                <w:sz w:val="28"/>
                <w:szCs w:val="28"/>
                <w:lang w:eastAsia="ru-RU"/>
              </w:rPr>
              <w:t>524</w:t>
            </w:r>
          </w:p>
        </w:tc>
        <w:tc>
          <w:tcPr>
            <w:tcW w:w="1271" w:type="dxa"/>
            <w:vAlign w:val="center"/>
          </w:tcPr>
          <w:p w:rsidR="00427AE6" w:rsidRPr="00AE4C5E" w:rsidRDefault="00027FD0" w:rsidP="00427AE6">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sidR="00427AE6" w:rsidRPr="00AE4C5E">
              <w:rPr>
                <w:rFonts w:ascii="Times New Roman" w:eastAsia="Times New Roman" w:hAnsi="Times New Roman" w:cs="Times New Roman"/>
                <w:bCs/>
                <w:sz w:val="28"/>
                <w:szCs w:val="28"/>
                <w:lang w:eastAsia="ru-RU"/>
              </w:rPr>
              <w:t>534</w:t>
            </w:r>
          </w:p>
        </w:tc>
        <w:tc>
          <w:tcPr>
            <w:tcW w:w="1271" w:type="dxa"/>
            <w:vAlign w:val="center"/>
          </w:tcPr>
          <w:p w:rsidR="00427AE6" w:rsidRPr="00AE4C5E" w:rsidRDefault="00027FD0" w:rsidP="00427AE6">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sidR="00427AE6" w:rsidRPr="00AE4C5E">
              <w:rPr>
                <w:rFonts w:ascii="Times New Roman" w:eastAsia="Times New Roman" w:hAnsi="Times New Roman" w:cs="Times New Roman"/>
                <w:bCs/>
                <w:sz w:val="28"/>
                <w:szCs w:val="28"/>
                <w:lang w:eastAsia="ru-RU"/>
              </w:rPr>
              <w:t>549</w:t>
            </w:r>
          </w:p>
        </w:tc>
        <w:tc>
          <w:tcPr>
            <w:tcW w:w="1265" w:type="dxa"/>
            <w:vAlign w:val="center"/>
          </w:tcPr>
          <w:p w:rsidR="00427AE6" w:rsidRPr="00AE4C5E" w:rsidRDefault="00027FD0" w:rsidP="00427AE6">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sidR="00427AE6" w:rsidRPr="00AE4C5E">
              <w:rPr>
                <w:rFonts w:ascii="Times New Roman" w:eastAsia="Times New Roman" w:hAnsi="Times New Roman" w:cs="Times New Roman"/>
                <w:bCs/>
                <w:sz w:val="28"/>
                <w:szCs w:val="28"/>
                <w:lang w:eastAsia="ru-RU"/>
              </w:rPr>
              <w:t>565</w:t>
            </w:r>
          </w:p>
        </w:tc>
      </w:tr>
      <w:tr w:rsidR="00427AE6" w:rsidRPr="00AE4C5E" w:rsidTr="00427AE6">
        <w:tc>
          <w:tcPr>
            <w:tcW w:w="3362" w:type="dxa"/>
            <w:vAlign w:val="center"/>
          </w:tcPr>
          <w:p w:rsidR="00427AE6" w:rsidRPr="00AE4C5E" w:rsidRDefault="00427AE6" w:rsidP="00427AE6">
            <w:pPr>
              <w:spacing w:after="0" w:line="240" w:lineRule="auto"/>
              <w:rPr>
                <w:rFonts w:ascii="Times New Roman" w:eastAsia="Times New Roman" w:hAnsi="Times New Roman" w:cs="Times New Roman"/>
                <w:sz w:val="28"/>
                <w:szCs w:val="28"/>
                <w:lang w:val="en-US" w:eastAsia="ru-RU"/>
              </w:rPr>
            </w:pPr>
            <w:r w:rsidRPr="00AE4C5E">
              <w:rPr>
                <w:rFonts w:ascii="Times New Roman" w:eastAsia="Times New Roman" w:hAnsi="Times New Roman" w:cs="Times New Roman"/>
                <w:sz w:val="28"/>
                <w:szCs w:val="28"/>
                <w:lang w:eastAsia="ru-RU"/>
              </w:rPr>
              <w:t>Покрытие</w:t>
            </w:r>
          </w:p>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(производство электроэнергии)</w:t>
            </w:r>
          </w:p>
        </w:tc>
        <w:tc>
          <w:tcPr>
            <w:tcW w:w="1271" w:type="dxa"/>
            <w:vAlign w:val="center"/>
          </w:tcPr>
          <w:p w:rsidR="00427AE6" w:rsidRPr="00AE4C5E" w:rsidRDefault="00027FD0" w:rsidP="00427AE6">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00427AE6" w:rsidRPr="00AE4C5E">
              <w:rPr>
                <w:rFonts w:ascii="Times New Roman" w:eastAsia="Times New Roman" w:hAnsi="Times New Roman" w:cs="Times New Roman"/>
                <w:bCs/>
                <w:sz w:val="28"/>
                <w:szCs w:val="28"/>
                <w:lang w:eastAsia="ru-RU"/>
              </w:rPr>
              <w:t>246</w:t>
            </w:r>
          </w:p>
        </w:tc>
        <w:tc>
          <w:tcPr>
            <w:tcW w:w="1271" w:type="dxa"/>
            <w:vAlign w:val="center"/>
          </w:tcPr>
          <w:p w:rsidR="00427AE6" w:rsidRPr="00AE4C5E" w:rsidRDefault="00027FD0" w:rsidP="00427AE6">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00427AE6" w:rsidRPr="00AE4C5E">
              <w:rPr>
                <w:rFonts w:ascii="Times New Roman" w:eastAsia="Times New Roman" w:hAnsi="Times New Roman" w:cs="Times New Roman"/>
                <w:bCs/>
                <w:sz w:val="28"/>
                <w:szCs w:val="28"/>
                <w:lang w:eastAsia="ru-RU"/>
              </w:rPr>
              <w:t>991</w:t>
            </w:r>
          </w:p>
        </w:tc>
        <w:tc>
          <w:tcPr>
            <w:tcW w:w="1271" w:type="dxa"/>
            <w:vAlign w:val="center"/>
          </w:tcPr>
          <w:p w:rsidR="00427AE6" w:rsidRPr="00AE4C5E" w:rsidRDefault="00027FD0" w:rsidP="00427AE6">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00427AE6" w:rsidRPr="00AE4C5E">
              <w:rPr>
                <w:rFonts w:ascii="Times New Roman" w:eastAsia="Times New Roman" w:hAnsi="Times New Roman" w:cs="Times New Roman"/>
                <w:bCs/>
                <w:sz w:val="28"/>
                <w:szCs w:val="28"/>
                <w:lang w:eastAsia="ru-RU"/>
              </w:rPr>
              <w:t>885</w:t>
            </w:r>
          </w:p>
        </w:tc>
        <w:tc>
          <w:tcPr>
            <w:tcW w:w="1271" w:type="dxa"/>
            <w:vAlign w:val="center"/>
          </w:tcPr>
          <w:p w:rsidR="00427AE6" w:rsidRPr="00AE4C5E" w:rsidRDefault="00027FD0" w:rsidP="00427AE6">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00427AE6" w:rsidRPr="00AE4C5E">
              <w:rPr>
                <w:rFonts w:ascii="Times New Roman" w:eastAsia="Times New Roman" w:hAnsi="Times New Roman" w:cs="Times New Roman"/>
                <w:bCs/>
                <w:sz w:val="28"/>
                <w:szCs w:val="28"/>
                <w:lang w:eastAsia="ru-RU"/>
              </w:rPr>
              <w:t>936</w:t>
            </w:r>
          </w:p>
        </w:tc>
        <w:tc>
          <w:tcPr>
            <w:tcW w:w="1265" w:type="dxa"/>
            <w:vAlign w:val="center"/>
          </w:tcPr>
          <w:p w:rsidR="00427AE6" w:rsidRPr="00AE4C5E" w:rsidRDefault="00027FD0" w:rsidP="00427AE6">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00427AE6" w:rsidRPr="00AE4C5E">
              <w:rPr>
                <w:rFonts w:ascii="Times New Roman" w:eastAsia="Times New Roman" w:hAnsi="Times New Roman" w:cs="Times New Roman"/>
                <w:bCs/>
                <w:sz w:val="28"/>
                <w:szCs w:val="28"/>
                <w:lang w:eastAsia="ru-RU"/>
              </w:rPr>
              <w:t>906</w:t>
            </w:r>
          </w:p>
        </w:tc>
      </w:tr>
      <w:tr w:rsidR="00427AE6" w:rsidRPr="00AE4C5E" w:rsidTr="00427AE6">
        <w:tc>
          <w:tcPr>
            <w:tcW w:w="3362" w:type="dxa"/>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 том числе:</w:t>
            </w:r>
          </w:p>
        </w:tc>
        <w:tc>
          <w:tcPr>
            <w:tcW w:w="1271"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71"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71"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71"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65"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r>
      <w:tr w:rsidR="00427AE6" w:rsidRPr="00AE4C5E" w:rsidTr="00427AE6">
        <w:tc>
          <w:tcPr>
            <w:tcW w:w="3362" w:type="dxa"/>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АЭС</w:t>
            </w:r>
          </w:p>
        </w:tc>
        <w:tc>
          <w:tcPr>
            <w:tcW w:w="1271"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71"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71"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71"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65"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r>
      <w:tr w:rsidR="00427AE6" w:rsidRPr="00AE4C5E" w:rsidTr="00427AE6">
        <w:tc>
          <w:tcPr>
            <w:tcW w:w="3362" w:type="dxa"/>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ГЭС</w:t>
            </w:r>
          </w:p>
        </w:tc>
        <w:tc>
          <w:tcPr>
            <w:tcW w:w="1271"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71"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71"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71"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65"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r>
      <w:tr w:rsidR="00427AE6" w:rsidRPr="00AE4C5E" w:rsidTr="00427AE6">
        <w:tc>
          <w:tcPr>
            <w:tcW w:w="3362" w:type="dxa"/>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ТЭС</w:t>
            </w:r>
          </w:p>
        </w:tc>
        <w:tc>
          <w:tcPr>
            <w:tcW w:w="1271" w:type="dxa"/>
            <w:vAlign w:val="center"/>
          </w:tcPr>
          <w:p w:rsidR="00427AE6" w:rsidRPr="00AE4C5E" w:rsidRDefault="00027FD0" w:rsidP="00427AE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27AE6" w:rsidRPr="00AE4C5E">
              <w:rPr>
                <w:rFonts w:ascii="Times New Roman" w:eastAsia="Times New Roman" w:hAnsi="Times New Roman" w:cs="Times New Roman"/>
                <w:sz w:val="28"/>
                <w:szCs w:val="28"/>
                <w:lang w:eastAsia="ru-RU"/>
              </w:rPr>
              <w:t>246</w:t>
            </w:r>
          </w:p>
        </w:tc>
        <w:tc>
          <w:tcPr>
            <w:tcW w:w="1271" w:type="dxa"/>
            <w:vAlign w:val="center"/>
          </w:tcPr>
          <w:p w:rsidR="00427AE6" w:rsidRPr="00AE4C5E" w:rsidRDefault="00027FD0" w:rsidP="00427AE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27AE6" w:rsidRPr="00AE4C5E">
              <w:rPr>
                <w:rFonts w:ascii="Times New Roman" w:eastAsia="Times New Roman" w:hAnsi="Times New Roman" w:cs="Times New Roman"/>
                <w:sz w:val="28"/>
                <w:szCs w:val="28"/>
                <w:lang w:eastAsia="ru-RU"/>
              </w:rPr>
              <w:t>991</w:t>
            </w:r>
          </w:p>
        </w:tc>
        <w:tc>
          <w:tcPr>
            <w:tcW w:w="1271" w:type="dxa"/>
            <w:vAlign w:val="center"/>
          </w:tcPr>
          <w:p w:rsidR="00427AE6" w:rsidRPr="00AE4C5E" w:rsidRDefault="00027FD0" w:rsidP="00427AE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27AE6" w:rsidRPr="00AE4C5E">
              <w:rPr>
                <w:rFonts w:ascii="Times New Roman" w:eastAsia="Times New Roman" w:hAnsi="Times New Roman" w:cs="Times New Roman"/>
                <w:sz w:val="28"/>
                <w:szCs w:val="28"/>
                <w:lang w:eastAsia="ru-RU"/>
              </w:rPr>
              <w:t>885</w:t>
            </w:r>
          </w:p>
        </w:tc>
        <w:tc>
          <w:tcPr>
            <w:tcW w:w="1271" w:type="dxa"/>
            <w:vAlign w:val="center"/>
          </w:tcPr>
          <w:p w:rsidR="00427AE6" w:rsidRPr="00AE4C5E" w:rsidRDefault="00027FD0" w:rsidP="00427AE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27AE6" w:rsidRPr="00AE4C5E">
              <w:rPr>
                <w:rFonts w:ascii="Times New Roman" w:eastAsia="Times New Roman" w:hAnsi="Times New Roman" w:cs="Times New Roman"/>
                <w:sz w:val="28"/>
                <w:szCs w:val="28"/>
                <w:lang w:eastAsia="ru-RU"/>
              </w:rPr>
              <w:t>936</w:t>
            </w:r>
          </w:p>
        </w:tc>
        <w:tc>
          <w:tcPr>
            <w:tcW w:w="1265" w:type="dxa"/>
            <w:vAlign w:val="center"/>
          </w:tcPr>
          <w:p w:rsidR="00427AE6" w:rsidRPr="00AE4C5E" w:rsidRDefault="00027FD0" w:rsidP="00427AE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27AE6" w:rsidRPr="00AE4C5E">
              <w:rPr>
                <w:rFonts w:ascii="Times New Roman" w:eastAsia="Times New Roman" w:hAnsi="Times New Roman" w:cs="Times New Roman"/>
                <w:sz w:val="28"/>
                <w:szCs w:val="28"/>
                <w:lang w:eastAsia="ru-RU"/>
              </w:rPr>
              <w:t>906</w:t>
            </w:r>
          </w:p>
        </w:tc>
      </w:tr>
      <w:tr w:rsidR="00427AE6" w:rsidRPr="00AE4C5E" w:rsidTr="00427AE6">
        <w:tc>
          <w:tcPr>
            <w:tcW w:w="3362" w:type="dxa"/>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ВИЭ</w:t>
            </w:r>
          </w:p>
        </w:tc>
        <w:tc>
          <w:tcPr>
            <w:tcW w:w="1271" w:type="dxa"/>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71" w:type="dxa"/>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71" w:type="dxa"/>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71" w:type="dxa"/>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65" w:type="dxa"/>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r>
    </w:tbl>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p w:rsidR="00427AE6" w:rsidRPr="00AE4C5E" w:rsidRDefault="00427AE6" w:rsidP="00427AE6">
      <w:pPr>
        <w:keepNext/>
        <w:keepLines/>
        <w:spacing w:before="40" w:after="40" w:line="240" w:lineRule="auto"/>
        <w:jc w:val="center"/>
        <w:outlineLvl w:val="1"/>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Структура перспективных балансов мощности с учетом вводов с высокой вероятностью реализации на период 2015 – 2019 годов.</w:t>
      </w:r>
    </w:p>
    <w:p w:rsidR="00427AE6" w:rsidRPr="00AE4C5E" w:rsidRDefault="00427AE6" w:rsidP="00427AE6">
      <w:pPr>
        <w:spacing w:after="0" w:line="240" w:lineRule="auto"/>
        <w:jc w:val="right"/>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(МВт)</w:t>
      </w:r>
    </w:p>
    <w:tbl>
      <w:tblPr>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7"/>
        <w:gridCol w:w="1272"/>
        <w:gridCol w:w="1272"/>
        <w:gridCol w:w="1272"/>
        <w:gridCol w:w="1272"/>
        <w:gridCol w:w="1266"/>
      </w:tblGrid>
      <w:tr w:rsidR="00427AE6" w:rsidRPr="00AE4C5E" w:rsidTr="00427AE6">
        <w:trPr>
          <w:tblHeader/>
        </w:trPr>
        <w:tc>
          <w:tcPr>
            <w:tcW w:w="3357" w:type="dxa"/>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Наименование показателя</w:t>
            </w: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2016 год</w:t>
            </w: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2017 год</w:t>
            </w: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2018 год</w:t>
            </w:r>
          </w:p>
        </w:tc>
        <w:tc>
          <w:tcPr>
            <w:tcW w:w="1272" w:type="dxa"/>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2019 год</w:t>
            </w:r>
          </w:p>
        </w:tc>
        <w:tc>
          <w:tcPr>
            <w:tcW w:w="1266" w:type="dxa"/>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2020 год</w:t>
            </w:r>
          </w:p>
        </w:tc>
      </w:tr>
      <w:tr w:rsidR="00427AE6" w:rsidRPr="00AE4C5E" w:rsidTr="00427AE6">
        <w:tc>
          <w:tcPr>
            <w:tcW w:w="3357" w:type="dxa"/>
            <w:vAlign w:val="center"/>
          </w:tcPr>
          <w:p w:rsidR="00427AE6" w:rsidRPr="00AE4C5E" w:rsidRDefault="00427AE6" w:rsidP="00427AE6">
            <w:pPr>
              <w:spacing w:after="0" w:line="240" w:lineRule="auto"/>
              <w:rPr>
                <w:rFonts w:ascii="Times New Roman" w:eastAsia="Times New Roman" w:hAnsi="Times New Roman" w:cs="Times New Roman"/>
                <w:sz w:val="28"/>
                <w:szCs w:val="28"/>
                <w:lang w:val="en-US" w:eastAsia="ru-RU"/>
              </w:rPr>
            </w:pPr>
            <w:r w:rsidRPr="00AE4C5E">
              <w:rPr>
                <w:rFonts w:ascii="Times New Roman" w:eastAsia="Times New Roman" w:hAnsi="Times New Roman" w:cs="Times New Roman"/>
                <w:sz w:val="28"/>
                <w:szCs w:val="28"/>
                <w:lang w:eastAsia="ru-RU"/>
              </w:rPr>
              <w:t>Потребность</w:t>
            </w:r>
          </w:p>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(собственный максимум)</w:t>
            </w: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1254,0</w:t>
            </w: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1255,0</w:t>
            </w: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1258,0</w:t>
            </w: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1258,0</w:t>
            </w:r>
          </w:p>
        </w:tc>
        <w:tc>
          <w:tcPr>
            <w:tcW w:w="1266" w:type="dxa"/>
            <w:vAlign w:val="center"/>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1261,0</w:t>
            </w:r>
          </w:p>
        </w:tc>
      </w:tr>
      <w:tr w:rsidR="00427AE6" w:rsidRPr="00AE4C5E" w:rsidTr="00427AE6">
        <w:tc>
          <w:tcPr>
            <w:tcW w:w="3357" w:type="dxa"/>
            <w:vAlign w:val="center"/>
          </w:tcPr>
          <w:p w:rsidR="00427AE6" w:rsidRPr="00AE4C5E" w:rsidRDefault="00427AE6" w:rsidP="00427AE6">
            <w:pPr>
              <w:spacing w:after="0" w:line="240" w:lineRule="auto"/>
              <w:rPr>
                <w:rFonts w:ascii="Times New Roman" w:eastAsia="Times New Roman" w:hAnsi="Times New Roman" w:cs="Times New Roman"/>
                <w:sz w:val="28"/>
                <w:szCs w:val="28"/>
                <w:lang w:val="en-US" w:eastAsia="ru-RU"/>
              </w:rPr>
            </w:pPr>
            <w:r w:rsidRPr="00AE4C5E">
              <w:rPr>
                <w:rFonts w:ascii="Times New Roman" w:eastAsia="Times New Roman" w:hAnsi="Times New Roman" w:cs="Times New Roman"/>
                <w:sz w:val="28"/>
                <w:szCs w:val="28"/>
                <w:lang w:eastAsia="ru-RU"/>
              </w:rPr>
              <w:t>Покрытие</w:t>
            </w:r>
          </w:p>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(установленная мощность)</w:t>
            </w:r>
          </w:p>
        </w:tc>
        <w:tc>
          <w:tcPr>
            <w:tcW w:w="1272" w:type="dxa"/>
            <w:vAlign w:val="center"/>
          </w:tcPr>
          <w:p w:rsidR="00427AE6" w:rsidRPr="00AE4C5E" w:rsidRDefault="00427AE6" w:rsidP="00427AE6">
            <w:pPr>
              <w:spacing w:before="40" w:after="4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1198,3</w:t>
            </w: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bCs/>
                <w:sz w:val="28"/>
                <w:szCs w:val="28"/>
                <w:lang w:eastAsia="ru-RU"/>
              </w:rPr>
              <w:t>1198,3</w:t>
            </w: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bCs/>
                <w:sz w:val="28"/>
                <w:szCs w:val="28"/>
                <w:lang w:eastAsia="ru-RU"/>
              </w:rPr>
              <w:t>1198,3</w:t>
            </w: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bCs/>
                <w:sz w:val="28"/>
                <w:szCs w:val="28"/>
                <w:lang w:eastAsia="ru-RU"/>
              </w:rPr>
              <w:t>1198,3</w:t>
            </w:r>
          </w:p>
        </w:tc>
        <w:tc>
          <w:tcPr>
            <w:tcW w:w="1266"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bCs/>
                <w:sz w:val="28"/>
                <w:szCs w:val="28"/>
                <w:lang w:eastAsia="ru-RU"/>
              </w:rPr>
              <w:t>1198,3</w:t>
            </w:r>
          </w:p>
        </w:tc>
      </w:tr>
      <w:tr w:rsidR="00427AE6" w:rsidRPr="00AE4C5E" w:rsidTr="00427AE6">
        <w:tc>
          <w:tcPr>
            <w:tcW w:w="3357" w:type="dxa"/>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 том числе:</w:t>
            </w: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66"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r>
      <w:tr w:rsidR="00427AE6" w:rsidRPr="00AE4C5E" w:rsidTr="00427AE6">
        <w:tc>
          <w:tcPr>
            <w:tcW w:w="3357" w:type="dxa"/>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АЭС</w:t>
            </w: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66"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r>
      <w:tr w:rsidR="00427AE6" w:rsidRPr="00AE4C5E" w:rsidTr="00427AE6">
        <w:tc>
          <w:tcPr>
            <w:tcW w:w="3357" w:type="dxa"/>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ГЭС</w:t>
            </w: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c>
          <w:tcPr>
            <w:tcW w:w="1266"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tc>
      </w:tr>
      <w:tr w:rsidR="00427AE6" w:rsidRPr="00AE4C5E" w:rsidTr="00427AE6">
        <w:tc>
          <w:tcPr>
            <w:tcW w:w="3357" w:type="dxa"/>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ТЭС</w:t>
            </w:r>
          </w:p>
        </w:tc>
        <w:tc>
          <w:tcPr>
            <w:tcW w:w="1272" w:type="dxa"/>
            <w:vAlign w:val="center"/>
          </w:tcPr>
          <w:p w:rsidR="00427AE6" w:rsidRPr="00AE4C5E" w:rsidRDefault="00427AE6" w:rsidP="00427AE6">
            <w:pPr>
              <w:spacing w:before="40" w:after="40" w:line="240" w:lineRule="auto"/>
              <w:jc w:val="center"/>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1198,3</w:t>
            </w: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bCs/>
                <w:sz w:val="28"/>
                <w:szCs w:val="28"/>
                <w:lang w:eastAsia="ru-RU"/>
              </w:rPr>
              <w:t>1198,3</w:t>
            </w: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bCs/>
                <w:sz w:val="28"/>
                <w:szCs w:val="28"/>
                <w:lang w:eastAsia="ru-RU"/>
              </w:rPr>
              <w:t>1198,3</w:t>
            </w:r>
          </w:p>
        </w:tc>
        <w:tc>
          <w:tcPr>
            <w:tcW w:w="1272"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bCs/>
                <w:sz w:val="28"/>
                <w:szCs w:val="28"/>
                <w:lang w:eastAsia="ru-RU"/>
              </w:rPr>
              <w:t>1198,3</w:t>
            </w:r>
          </w:p>
        </w:tc>
        <w:tc>
          <w:tcPr>
            <w:tcW w:w="1266" w:type="dxa"/>
            <w:vAlign w:val="center"/>
          </w:tcPr>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bCs/>
                <w:sz w:val="28"/>
                <w:szCs w:val="28"/>
                <w:lang w:eastAsia="ru-RU"/>
              </w:rPr>
              <w:t>1198,3</w:t>
            </w:r>
          </w:p>
        </w:tc>
      </w:tr>
      <w:tr w:rsidR="00427AE6" w:rsidRPr="00AE4C5E" w:rsidTr="00427AE6">
        <w:tc>
          <w:tcPr>
            <w:tcW w:w="3357" w:type="dxa"/>
            <w:vAlign w:val="center"/>
          </w:tcPr>
          <w:p w:rsidR="00427AE6" w:rsidRPr="00AE4C5E" w:rsidRDefault="00427AE6" w:rsidP="00427AE6">
            <w:pPr>
              <w:spacing w:after="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ВИЭ</w:t>
            </w:r>
          </w:p>
        </w:tc>
        <w:tc>
          <w:tcPr>
            <w:tcW w:w="1272" w:type="dxa"/>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p>
        </w:tc>
        <w:tc>
          <w:tcPr>
            <w:tcW w:w="1272" w:type="dxa"/>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p>
        </w:tc>
        <w:tc>
          <w:tcPr>
            <w:tcW w:w="1272" w:type="dxa"/>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p>
        </w:tc>
        <w:tc>
          <w:tcPr>
            <w:tcW w:w="1272" w:type="dxa"/>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p>
        </w:tc>
        <w:tc>
          <w:tcPr>
            <w:tcW w:w="1266" w:type="dxa"/>
          </w:tcPr>
          <w:p w:rsidR="00427AE6" w:rsidRPr="00AE4C5E" w:rsidRDefault="00427AE6" w:rsidP="00427AE6">
            <w:pPr>
              <w:spacing w:after="0" w:line="240" w:lineRule="auto"/>
              <w:jc w:val="center"/>
              <w:rPr>
                <w:rFonts w:ascii="Times New Roman" w:eastAsia="Times New Roman" w:hAnsi="Times New Roman" w:cs="Times New Roman"/>
                <w:bCs/>
                <w:sz w:val="28"/>
                <w:szCs w:val="28"/>
                <w:lang w:eastAsia="ru-RU"/>
              </w:rPr>
            </w:pPr>
          </w:p>
        </w:tc>
      </w:tr>
    </w:tbl>
    <w:p w:rsidR="00427AE6" w:rsidRPr="00AE4C5E" w:rsidRDefault="00427AE6" w:rsidP="00427AE6">
      <w:pPr>
        <w:keepNext/>
        <w:keepLines/>
        <w:spacing w:after="0" w:line="240" w:lineRule="auto"/>
        <w:ind w:left="1134" w:hanging="567"/>
        <w:jc w:val="both"/>
        <w:outlineLvl w:val="1"/>
        <w:rPr>
          <w:rFonts w:ascii="Times New Roman" w:eastAsia="Times New Roman" w:hAnsi="Times New Roman" w:cs="Times New Roman"/>
          <w:b/>
          <w:bCs/>
          <w:sz w:val="32"/>
          <w:szCs w:val="28"/>
          <w:lang w:eastAsia="ru-RU"/>
        </w:rPr>
      </w:pPr>
    </w:p>
    <w:p w:rsidR="00427AE6" w:rsidRPr="00AE4C5E" w:rsidRDefault="0083299E" w:rsidP="00427AE6">
      <w:pPr>
        <w:keepNext/>
        <w:keepLines/>
        <w:spacing w:after="0" w:line="240" w:lineRule="auto"/>
        <w:ind w:left="1134" w:hanging="567"/>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4.7</w:t>
      </w:r>
      <w:r w:rsidR="00427AE6" w:rsidRPr="00AE4C5E">
        <w:rPr>
          <w:rFonts w:ascii="Times New Roman" w:eastAsia="Times New Roman" w:hAnsi="Times New Roman" w:cs="Times New Roman"/>
          <w:b/>
          <w:bCs/>
          <w:sz w:val="28"/>
          <w:szCs w:val="28"/>
          <w:lang w:eastAsia="ru-RU"/>
        </w:rPr>
        <w:t>.</w:t>
      </w:r>
      <w:r w:rsidR="00427AE6" w:rsidRPr="00AE4C5E">
        <w:rPr>
          <w:rFonts w:ascii="Times New Roman" w:eastAsia="Times New Roman" w:hAnsi="Times New Roman" w:cs="Times New Roman"/>
          <w:b/>
          <w:bCs/>
          <w:sz w:val="2"/>
          <w:szCs w:val="28"/>
          <w:lang w:eastAsia="ru-RU"/>
        </w:rPr>
        <w:t xml:space="preserve"> </w:t>
      </w:r>
      <w:r w:rsidR="00427AE6" w:rsidRPr="00AE4C5E">
        <w:rPr>
          <w:rFonts w:ascii="Times New Roman" w:eastAsia="Times New Roman" w:hAnsi="Times New Roman" w:cs="Times New Roman"/>
          <w:b/>
          <w:bCs/>
          <w:sz w:val="28"/>
          <w:szCs w:val="28"/>
          <w:lang w:eastAsia="ru-RU"/>
        </w:rPr>
        <w:t>Перечень мероприятий по вводу электросетевых объектов напряжением 110 кВ и выше</w:t>
      </w:r>
      <w:r w:rsidR="00427AE6" w:rsidRPr="00AE4C5E">
        <w:rPr>
          <w:rFonts w:ascii="Times New Roman" w:eastAsia="Times New Roman" w:hAnsi="Times New Roman" w:cs="Times New Roman"/>
          <w:b/>
          <w:bCs/>
          <w:i/>
          <w:iCs/>
          <w:sz w:val="28"/>
          <w:szCs w:val="28"/>
          <w:lang w:eastAsia="ru-RU"/>
        </w:rPr>
        <w:t xml:space="preserve"> </w:t>
      </w:r>
      <w:r w:rsidR="00427AE6" w:rsidRPr="00AE4C5E">
        <w:rPr>
          <w:rFonts w:ascii="Times New Roman" w:eastAsia="Times New Roman" w:hAnsi="Times New Roman" w:cs="Times New Roman"/>
          <w:b/>
          <w:bCs/>
          <w:sz w:val="28"/>
          <w:szCs w:val="28"/>
          <w:lang w:eastAsia="ru-RU"/>
        </w:rPr>
        <w:t>для ликвидации слабых сторон электроэнергетики Кировской области по энергорайонам</w:t>
      </w:r>
    </w:p>
    <w:p w:rsidR="00427AE6" w:rsidRPr="00AE4C5E" w:rsidRDefault="00427AE6" w:rsidP="00427AE6">
      <w:pPr>
        <w:spacing w:after="0" w:line="240" w:lineRule="auto"/>
        <w:rPr>
          <w:rFonts w:ascii="Times New Roman" w:eastAsia="Times New Roman" w:hAnsi="Times New Roman" w:cs="Times New Roman"/>
          <w:sz w:val="14"/>
          <w:szCs w:val="24"/>
          <w:lang w:eastAsia="ru-RU"/>
        </w:rPr>
      </w:pPr>
    </w:p>
    <w:p w:rsidR="00427AE6" w:rsidRPr="00AE4C5E" w:rsidRDefault="00427AE6" w:rsidP="00427AE6">
      <w:pPr>
        <w:widowControl w:val="0"/>
        <w:spacing w:after="0" w:line="341"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Развитие электрической сети напряжением 110 кВ и выше Кировской энергосистемы в период с 2016 по 2020 год будет связано с решением следующих задач, направленных на улучшение технической и экономической эффективности функционирования энергосистемы:</w:t>
      </w:r>
    </w:p>
    <w:p w:rsidR="00427AE6" w:rsidRPr="00AE4C5E" w:rsidRDefault="00427AE6" w:rsidP="00427AE6">
      <w:pPr>
        <w:widowControl w:val="0"/>
        <w:spacing w:after="0" w:line="341"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обеспечени</w:t>
      </w:r>
      <w:r w:rsidR="00894579" w:rsidRPr="00AE4C5E">
        <w:rPr>
          <w:rFonts w:ascii="Times New Roman" w:eastAsia="Times New Roman" w:hAnsi="Times New Roman" w:cs="Times New Roman"/>
          <w:sz w:val="28"/>
          <w:szCs w:val="28"/>
          <w:lang w:eastAsia="ru-RU"/>
        </w:rPr>
        <w:t>е</w:t>
      </w:r>
      <w:r w:rsidRPr="00AE4C5E">
        <w:rPr>
          <w:rFonts w:ascii="Times New Roman" w:eastAsia="Times New Roman" w:hAnsi="Times New Roman" w:cs="Times New Roman"/>
          <w:sz w:val="28"/>
          <w:szCs w:val="28"/>
          <w:lang w:eastAsia="ru-RU"/>
        </w:rPr>
        <w:t xml:space="preserve"> внешнего электроснабжения новых крупных потребителей, а также обеспечением возможности увеличения роста нагрузок существующих </w:t>
      </w:r>
      <w:r w:rsidRPr="00AE4C5E">
        <w:rPr>
          <w:rFonts w:ascii="Times New Roman" w:eastAsia="Times New Roman" w:hAnsi="Times New Roman" w:cs="Times New Roman"/>
          <w:sz w:val="28"/>
          <w:szCs w:val="28"/>
          <w:lang w:eastAsia="ru-RU"/>
        </w:rPr>
        <w:lastRenderedPageBreak/>
        <w:t>потребителей за счет расширения производственных мощностей и (или) естественного роста нагрузок на перспективу;</w:t>
      </w:r>
    </w:p>
    <w:p w:rsidR="00427AE6" w:rsidRPr="00AE4C5E" w:rsidRDefault="00427AE6" w:rsidP="00427AE6">
      <w:pPr>
        <w:widowControl w:val="0"/>
        <w:spacing w:after="0" w:line="341"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повышени</w:t>
      </w:r>
      <w:r w:rsidR="00894579" w:rsidRPr="00AE4C5E">
        <w:rPr>
          <w:rFonts w:ascii="Times New Roman" w:eastAsia="Times New Roman" w:hAnsi="Times New Roman" w:cs="Times New Roman"/>
          <w:sz w:val="28"/>
          <w:szCs w:val="28"/>
          <w:lang w:eastAsia="ru-RU"/>
        </w:rPr>
        <w:t>е</w:t>
      </w:r>
      <w:r w:rsidRPr="00AE4C5E">
        <w:rPr>
          <w:rFonts w:ascii="Times New Roman" w:eastAsia="Times New Roman" w:hAnsi="Times New Roman" w:cs="Times New Roman"/>
          <w:sz w:val="28"/>
          <w:szCs w:val="28"/>
          <w:lang w:eastAsia="ru-RU"/>
        </w:rPr>
        <w:t xml:space="preserve"> надежности электроснабжения существующих потребителей; </w:t>
      </w:r>
    </w:p>
    <w:p w:rsidR="00427AE6" w:rsidRPr="00AE4C5E" w:rsidRDefault="00427AE6" w:rsidP="00427AE6">
      <w:pPr>
        <w:widowControl w:val="0"/>
        <w:spacing w:after="0" w:line="341"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сняти</w:t>
      </w:r>
      <w:r w:rsidR="00AE4C5E" w:rsidRPr="00AE4C5E">
        <w:rPr>
          <w:rFonts w:ascii="Times New Roman" w:eastAsia="Times New Roman" w:hAnsi="Times New Roman" w:cs="Times New Roman"/>
          <w:sz w:val="28"/>
          <w:szCs w:val="28"/>
          <w:lang w:eastAsia="ru-RU"/>
        </w:rPr>
        <w:t>е</w:t>
      </w:r>
      <w:r w:rsidRPr="00AE4C5E">
        <w:rPr>
          <w:rFonts w:ascii="Times New Roman" w:eastAsia="Times New Roman" w:hAnsi="Times New Roman" w:cs="Times New Roman"/>
          <w:sz w:val="28"/>
          <w:szCs w:val="28"/>
          <w:lang w:eastAsia="ru-RU"/>
        </w:rPr>
        <w:t xml:space="preserve"> сетевых ограничений в существующей электрической сети, а также исключени</w:t>
      </w:r>
      <w:r w:rsidR="00AE4C5E" w:rsidRPr="00AE4C5E">
        <w:rPr>
          <w:rFonts w:ascii="Times New Roman" w:eastAsia="Times New Roman" w:hAnsi="Times New Roman" w:cs="Times New Roman"/>
          <w:sz w:val="28"/>
          <w:szCs w:val="28"/>
          <w:lang w:eastAsia="ru-RU"/>
        </w:rPr>
        <w:t>е</w:t>
      </w:r>
      <w:r w:rsidRPr="00AE4C5E">
        <w:rPr>
          <w:rFonts w:ascii="Times New Roman" w:eastAsia="Times New Roman" w:hAnsi="Times New Roman" w:cs="Times New Roman"/>
          <w:sz w:val="28"/>
          <w:szCs w:val="28"/>
          <w:lang w:eastAsia="ru-RU"/>
        </w:rPr>
        <w:t xml:space="preserve"> возможности появления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узких мест</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на перспективу из-за изменения структуры сети и электростанций;</w:t>
      </w:r>
    </w:p>
    <w:p w:rsidR="00427AE6" w:rsidRPr="00AE4C5E" w:rsidRDefault="00427AE6" w:rsidP="00427AE6">
      <w:pPr>
        <w:widowControl w:val="0"/>
        <w:spacing w:after="0" w:line="341"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решени</w:t>
      </w:r>
      <w:r w:rsidR="00AE4C5E" w:rsidRPr="00AE4C5E">
        <w:rPr>
          <w:rFonts w:ascii="Times New Roman" w:eastAsia="Times New Roman" w:hAnsi="Times New Roman" w:cs="Times New Roman"/>
          <w:sz w:val="28"/>
          <w:szCs w:val="28"/>
          <w:lang w:eastAsia="ru-RU"/>
        </w:rPr>
        <w:t>е</w:t>
      </w:r>
      <w:r w:rsidRPr="00AE4C5E">
        <w:rPr>
          <w:rFonts w:ascii="Times New Roman" w:eastAsia="Times New Roman" w:hAnsi="Times New Roman" w:cs="Times New Roman"/>
          <w:sz w:val="28"/>
          <w:szCs w:val="28"/>
          <w:lang w:eastAsia="ru-RU"/>
        </w:rPr>
        <w:t xml:space="preserve"> проблем, связанных с регулированием напряжения в электрической сети и обеспечением уровней напряжения в допустимых пределах;</w:t>
      </w:r>
    </w:p>
    <w:p w:rsidR="00427AE6" w:rsidRPr="00AE4C5E" w:rsidRDefault="00427AE6" w:rsidP="00427AE6">
      <w:pPr>
        <w:widowControl w:val="0"/>
        <w:spacing w:after="0" w:line="341"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обновлени</w:t>
      </w:r>
      <w:r w:rsidR="00AE4C5E" w:rsidRPr="00AE4C5E">
        <w:rPr>
          <w:rFonts w:ascii="Times New Roman" w:eastAsia="Times New Roman" w:hAnsi="Times New Roman" w:cs="Times New Roman"/>
          <w:sz w:val="28"/>
          <w:szCs w:val="28"/>
          <w:lang w:eastAsia="ru-RU"/>
        </w:rPr>
        <w:t>е</w:t>
      </w:r>
      <w:r w:rsidRPr="00AE4C5E">
        <w:rPr>
          <w:rFonts w:ascii="Times New Roman" w:eastAsia="Times New Roman" w:hAnsi="Times New Roman" w:cs="Times New Roman"/>
          <w:sz w:val="28"/>
          <w:szCs w:val="28"/>
          <w:lang w:eastAsia="ru-RU"/>
        </w:rPr>
        <w:t xml:space="preserve"> силового оборудования, связанным с физическим и моральным старением основных фондов.</w:t>
      </w:r>
    </w:p>
    <w:p w:rsidR="00427AE6" w:rsidRPr="00AE4C5E" w:rsidRDefault="00427AE6" w:rsidP="00427AE6">
      <w:pPr>
        <w:spacing w:after="0" w:line="341" w:lineRule="auto"/>
        <w:ind w:firstLine="567"/>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При определении объемов вводов объектов электросетевого хозяйства в период до 2020 года за основу приняты материалы инвестиционных программ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ФСК ЕЭС</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и филиала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Кировэнерго</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xml:space="preserve"> ОАО </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МРСК Центра и Приволжья</w:t>
      </w:r>
      <w:r w:rsidR="00F64FB4" w:rsidRPr="00AE4C5E">
        <w:rPr>
          <w:rFonts w:ascii="Times New Roman" w:eastAsia="Times New Roman" w:hAnsi="Times New Roman" w:cs="Times New Roman"/>
          <w:sz w:val="28"/>
          <w:szCs w:val="28"/>
          <w:lang w:eastAsia="ru-RU"/>
        </w:rPr>
        <w:t>»</w:t>
      </w:r>
      <w:r w:rsidRPr="00AE4C5E">
        <w:rPr>
          <w:rFonts w:ascii="Times New Roman" w:eastAsia="Times New Roman" w:hAnsi="Times New Roman" w:cs="Times New Roman"/>
          <w:sz w:val="28"/>
          <w:szCs w:val="28"/>
          <w:lang w:eastAsia="ru-RU"/>
        </w:rPr>
        <w:t>, а также Схема и Программа развития ЕЭС России на 2015 – 2021 годы.</w:t>
      </w:r>
    </w:p>
    <w:p w:rsidR="00427AE6" w:rsidRPr="00AE4C5E" w:rsidRDefault="0083299E" w:rsidP="00427AE6">
      <w:pPr>
        <w:spacing w:after="0" w:line="360" w:lineRule="auto"/>
        <w:ind w:firstLine="567"/>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4.7</w:t>
      </w:r>
      <w:r w:rsidR="00427AE6" w:rsidRPr="00AE4C5E">
        <w:rPr>
          <w:rFonts w:ascii="Times New Roman" w:eastAsia="Times New Roman" w:hAnsi="Times New Roman" w:cs="Times New Roman"/>
          <w:b/>
          <w:sz w:val="28"/>
          <w:szCs w:val="28"/>
          <w:lang w:eastAsia="ru-RU"/>
        </w:rPr>
        <w:t xml:space="preserve">.1. </w:t>
      </w:r>
      <w:r w:rsidR="00427AE6" w:rsidRPr="00AE4C5E">
        <w:rPr>
          <w:rFonts w:ascii="Times New Roman" w:eastAsia="Times New Roman" w:hAnsi="Times New Roman" w:cs="Times New Roman"/>
          <w:b/>
          <w:bCs/>
          <w:sz w:val="28"/>
          <w:szCs w:val="28"/>
          <w:lang w:eastAsia="ru-RU"/>
        </w:rPr>
        <w:t>Центральный энергорайон Кировской энергосистемы</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1680"/>
        <w:gridCol w:w="4566"/>
      </w:tblGrid>
      <w:tr w:rsidR="00427AE6" w:rsidRPr="00AE4C5E" w:rsidTr="00427AE6">
        <w:trPr>
          <w:tblHeader/>
        </w:trPr>
        <w:tc>
          <w:tcPr>
            <w:tcW w:w="3360" w:type="dxa"/>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before="40" w:after="40" w:line="240" w:lineRule="auto"/>
              <w:jc w:val="center"/>
              <w:rPr>
                <w:rFonts w:ascii="Times New Roman" w:eastAsia="Calibri" w:hAnsi="Times New Roman" w:cs="Times New Roman"/>
                <w:sz w:val="28"/>
                <w:szCs w:val="28"/>
                <w:lang w:eastAsia="ru-RU"/>
              </w:rPr>
            </w:pPr>
            <w:r w:rsidRPr="00AE4C5E">
              <w:rPr>
                <w:rFonts w:ascii="Times New Roman" w:eastAsia="Times New Roman" w:hAnsi="Times New Roman" w:cs="Times New Roman"/>
                <w:sz w:val="28"/>
                <w:szCs w:val="28"/>
                <w:lang w:eastAsia="ru-RU"/>
              </w:rPr>
              <w:t>Мероприятие</w:t>
            </w:r>
          </w:p>
        </w:tc>
        <w:tc>
          <w:tcPr>
            <w:tcW w:w="1680" w:type="dxa"/>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before="40" w:after="40" w:line="240" w:lineRule="auto"/>
              <w:jc w:val="center"/>
              <w:rPr>
                <w:rFonts w:ascii="Times New Roman" w:eastAsia="Calibri"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Срок </w:t>
            </w:r>
            <w:r w:rsidRPr="00AE4C5E">
              <w:rPr>
                <w:rFonts w:ascii="Times New Roman" w:eastAsia="Times New Roman" w:hAnsi="Times New Roman" w:cs="Times New Roman"/>
                <w:sz w:val="28"/>
                <w:szCs w:val="28"/>
                <w:lang w:eastAsia="ru-RU"/>
              </w:rPr>
              <w:br/>
              <w:t>исполнения</w:t>
            </w:r>
          </w:p>
        </w:tc>
        <w:tc>
          <w:tcPr>
            <w:tcW w:w="4566" w:type="dxa"/>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before="40" w:after="40" w:line="240" w:lineRule="auto"/>
              <w:jc w:val="center"/>
              <w:rPr>
                <w:rFonts w:ascii="Times New Roman" w:eastAsia="Calibri" w:hAnsi="Times New Roman" w:cs="Times New Roman"/>
                <w:sz w:val="28"/>
                <w:szCs w:val="28"/>
                <w:lang w:eastAsia="ru-RU"/>
              </w:rPr>
            </w:pPr>
            <w:r w:rsidRPr="00AE4C5E">
              <w:rPr>
                <w:rFonts w:ascii="Times New Roman" w:eastAsia="Times New Roman" w:hAnsi="Times New Roman" w:cs="Times New Roman"/>
                <w:sz w:val="28"/>
                <w:szCs w:val="28"/>
                <w:lang w:eastAsia="ru-RU"/>
              </w:rPr>
              <w:t>Механизм реализации</w:t>
            </w:r>
          </w:p>
        </w:tc>
      </w:tr>
      <w:tr w:rsidR="00427AE6" w:rsidRPr="00AE4C5E" w:rsidTr="00427AE6">
        <w:tc>
          <w:tcPr>
            <w:tcW w:w="3360" w:type="dxa"/>
            <w:tcBorders>
              <w:top w:val="single" w:sz="4" w:space="0" w:color="auto"/>
              <w:left w:val="single" w:sz="4" w:space="0" w:color="auto"/>
              <w:bottom w:val="single" w:sz="4" w:space="0" w:color="auto"/>
              <w:right w:val="single" w:sz="4" w:space="0" w:color="auto"/>
            </w:tcBorders>
          </w:tcPr>
          <w:p w:rsidR="00427AE6" w:rsidRPr="00AE4C5E" w:rsidRDefault="00427AE6" w:rsidP="00F9288E">
            <w:pPr>
              <w:spacing w:after="0" w:line="240" w:lineRule="auto"/>
              <w:rPr>
                <w:rFonts w:ascii="Times New Roman" w:eastAsia="Calibri" w:hAnsi="Times New Roman" w:cs="Times New Roman"/>
                <w:sz w:val="28"/>
                <w:szCs w:val="28"/>
                <w:lang w:eastAsia="ru-RU"/>
              </w:rPr>
            </w:pPr>
            <w:r w:rsidRPr="00AE4C5E">
              <w:rPr>
                <w:rFonts w:ascii="Times New Roman" w:eastAsia="Times New Roman" w:hAnsi="Times New Roman" w:cs="Times New Roman"/>
                <w:bCs/>
                <w:sz w:val="28"/>
                <w:szCs w:val="28"/>
                <w:lang w:eastAsia="ru-RU"/>
              </w:rPr>
              <w:t xml:space="preserve">ПС 220 кВ УХО </w:t>
            </w:r>
            <w:r w:rsidR="00F9288E" w:rsidRPr="00AE4C5E">
              <w:rPr>
                <w:rFonts w:ascii="Times New Roman" w:eastAsia="Times New Roman" w:hAnsi="Times New Roman" w:cs="Times New Roman"/>
                <w:bCs/>
                <w:sz w:val="28"/>
                <w:szCs w:val="28"/>
                <w:lang w:eastAsia="ru-RU"/>
              </w:rPr>
              <w:br/>
            </w:r>
            <w:r w:rsidRPr="00AE4C5E">
              <w:rPr>
                <w:rFonts w:ascii="Times New Roman" w:eastAsia="Times New Roman" w:hAnsi="Times New Roman" w:cs="Times New Roman"/>
                <w:bCs/>
                <w:sz w:val="28"/>
                <w:szCs w:val="28"/>
                <w:lang w:eastAsia="ru-RU"/>
              </w:rPr>
              <w:t>с заходами ВЛ 220 кВ Киров – Марадыково и Вятка – Котельнич</w:t>
            </w:r>
          </w:p>
        </w:tc>
        <w:tc>
          <w:tcPr>
            <w:tcW w:w="1680" w:type="dxa"/>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before="40" w:after="40" w:line="240" w:lineRule="auto"/>
              <w:ind w:right="-108" w:hanging="108"/>
              <w:jc w:val="center"/>
              <w:rPr>
                <w:rFonts w:ascii="Times New Roman" w:eastAsia="Calibri" w:hAnsi="Times New Roman" w:cs="Times New Roman"/>
                <w:sz w:val="28"/>
                <w:szCs w:val="28"/>
                <w:lang w:eastAsia="ru-RU"/>
              </w:rPr>
            </w:pPr>
            <w:r w:rsidRPr="00AE4C5E">
              <w:rPr>
                <w:rFonts w:ascii="Times New Roman" w:eastAsia="Times New Roman" w:hAnsi="Times New Roman" w:cs="Times New Roman"/>
                <w:sz w:val="28"/>
                <w:szCs w:val="28"/>
                <w:lang w:eastAsia="ru-RU"/>
              </w:rPr>
              <w:t>2015 год</w:t>
            </w:r>
          </w:p>
        </w:tc>
        <w:tc>
          <w:tcPr>
            <w:tcW w:w="4566" w:type="dxa"/>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before="40" w:after="40" w:line="240" w:lineRule="auto"/>
              <w:rPr>
                <w:rFonts w:ascii="Times New Roman" w:eastAsia="Calibri" w:hAnsi="Times New Roman" w:cs="Times New Roman"/>
                <w:sz w:val="28"/>
                <w:szCs w:val="28"/>
                <w:lang w:eastAsia="ru-RU"/>
              </w:rPr>
            </w:pPr>
            <w:r w:rsidRPr="00AE4C5E">
              <w:rPr>
                <w:rFonts w:ascii="Times New Roman" w:eastAsia="Times New Roman" w:hAnsi="Times New Roman" w:cs="Times New Roman"/>
                <w:bCs/>
                <w:sz w:val="28"/>
                <w:szCs w:val="28"/>
                <w:lang w:eastAsia="ru-RU"/>
              </w:rPr>
              <w:t>Схема и Программа развития ЕЭС России на 2015 – 2021 годы</w:t>
            </w:r>
          </w:p>
        </w:tc>
      </w:tr>
    </w:tbl>
    <w:p w:rsidR="00427AE6" w:rsidRPr="00AE4C5E" w:rsidRDefault="00427AE6" w:rsidP="00427AE6">
      <w:pPr>
        <w:spacing w:after="0" w:line="360" w:lineRule="auto"/>
        <w:jc w:val="both"/>
        <w:rPr>
          <w:rFonts w:ascii="Times New Roman" w:eastAsia="Calibri" w:hAnsi="Times New Roman" w:cs="Times New Roman"/>
          <w:sz w:val="10"/>
          <w:szCs w:val="28"/>
          <w:lang w:eastAsia="ru-RU"/>
        </w:rPr>
      </w:pPr>
    </w:p>
    <w:p w:rsidR="00427AE6" w:rsidRPr="00AE4C5E" w:rsidRDefault="00427AE6" w:rsidP="00427AE6">
      <w:pPr>
        <w:spacing w:after="0" w:line="360" w:lineRule="auto"/>
        <w:ind w:firstLine="567"/>
        <w:rPr>
          <w:rFonts w:ascii="Times New Roman" w:eastAsia="Times New Roman" w:hAnsi="Times New Roman" w:cs="Times New Roman"/>
          <w:b/>
          <w:sz w:val="28"/>
          <w:szCs w:val="28"/>
          <w:lang w:eastAsia="ru-RU"/>
        </w:rPr>
      </w:pPr>
    </w:p>
    <w:p w:rsidR="00427AE6" w:rsidRPr="00AE4C5E" w:rsidRDefault="0083299E" w:rsidP="00427AE6">
      <w:pPr>
        <w:spacing w:after="0" w:line="360" w:lineRule="auto"/>
        <w:ind w:firstLine="567"/>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4.7</w:t>
      </w:r>
      <w:r w:rsidR="00427AE6" w:rsidRPr="00AE4C5E">
        <w:rPr>
          <w:rFonts w:ascii="Times New Roman" w:eastAsia="Times New Roman" w:hAnsi="Times New Roman" w:cs="Times New Roman"/>
          <w:b/>
          <w:sz w:val="28"/>
          <w:szCs w:val="28"/>
          <w:lang w:eastAsia="ru-RU"/>
        </w:rPr>
        <w:t>.2. Энергорайон города Кирова Кировской энергосистемы</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1680"/>
        <w:gridCol w:w="4566"/>
      </w:tblGrid>
      <w:tr w:rsidR="00427AE6" w:rsidRPr="00AE4C5E" w:rsidTr="004E0C81">
        <w:trPr>
          <w:tblHeader/>
        </w:trPr>
        <w:tc>
          <w:tcPr>
            <w:tcW w:w="3360" w:type="dxa"/>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before="40" w:after="40" w:line="240" w:lineRule="auto"/>
              <w:jc w:val="center"/>
              <w:rPr>
                <w:rFonts w:ascii="Times New Roman" w:eastAsia="Calibri" w:hAnsi="Times New Roman" w:cs="Times New Roman"/>
                <w:sz w:val="28"/>
                <w:szCs w:val="28"/>
                <w:lang w:eastAsia="ru-RU"/>
              </w:rPr>
            </w:pPr>
            <w:r w:rsidRPr="00AE4C5E">
              <w:rPr>
                <w:rFonts w:ascii="Times New Roman" w:eastAsia="Times New Roman" w:hAnsi="Times New Roman" w:cs="Times New Roman"/>
                <w:sz w:val="28"/>
                <w:szCs w:val="28"/>
                <w:lang w:eastAsia="ru-RU"/>
              </w:rPr>
              <w:t>Мероприятие</w:t>
            </w:r>
          </w:p>
        </w:tc>
        <w:tc>
          <w:tcPr>
            <w:tcW w:w="1680" w:type="dxa"/>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before="40" w:after="40" w:line="240" w:lineRule="auto"/>
              <w:jc w:val="center"/>
              <w:rPr>
                <w:rFonts w:ascii="Times New Roman" w:eastAsia="Calibri"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Срок </w:t>
            </w:r>
            <w:r w:rsidRPr="00AE4C5E">
              <w:rPr>
                <w:rFonts w:ascii="Times New Roman" w:eastAsia="Times New Roman" w:hAnsi="Times New Roman" w:cs="Times New Roman"/>
                <w:sz w:val="28"/>
                <w:szCs w:val="28"/>
                <w:lang w:eastAsia="ru-RU"/>
              </w:rPr>
              <w:br/>
              <w:t>исполнения</w:t>
            </w:r>
          </w:p>
        </w:tc>
        <w:tc>
          <w:tcPr>
            <w:tcW w:w="4566" w:type="dxa"/>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before="40" w:after="40" w:line="240" w:lineRule="auto"/>
              <w:jc w:val="center"/>
              <w:rPr>
                <w:rFonts w:ascii="Times New Roman" w:eastAsia="Calibri" w:hAnsi="Times New Roman" w:cs="Times New Roman"/>
                <w:sz w:val="28"/>
                <w:szCs w:val="28"/>
                <w:lang w:eastAsia="ru-RU"/>
              </w:rPr>
            </w:pPr>
            <w:r w:rsidRPr="00AE4C5E">
              <w:rPr>
                <w:rFonts w:ascii="Times New Roman" w:eastAsia="Times New Roman" w:hAnsi="Times New Roman" w:cs="Times New Roman"/>
                <w:sz w:val="28"/>
                <w:szCs w:val="28"/>
                <w:lang w:eastAsia="ru-RU"/>
              </w:rPr>
              <w:t>Механизм реализации</w:t>
            </w:r>
          </w:p>
        </w:tc>
      </w:tr>
      <w:tr w:rsidR="00427AE6" w:rsidRPr="00AE4C5E" w:rsidTr="00427AE6">
        <w:tc>
          <w:tcPr>
            <w:tcW w:w="3360" w:type="dxa"/>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before="40" w:after="40" w:line="240" w:lineRule="auto"/>
              <w:rPr>
                <w:rFonts w:ascii="Times New Roman" w:eastAsia="Calibri" w:hAnsi="Times New Roman" w:cs="Times New Roman"/>
                <w:sz w:val="28"/>
                <w:szCs w:val="28"/>
                <w:lang w:eastAsia="ru-RU"/>
              </w:rPr>
            </w:pPr>
            <w:r w:rsidRPr="00AE4C5E">
              <w:rPr>
                <w:rFonts w:ascii="Times New Roman" w:eastAsia="Times New Roman" w:hAnsi="Times New Roman" w:cs="Times New Roman"/>
                <w:sz w:val="28"/>
                <w:szCs w:val="28"/>
                <w:lang w:eastAsia="ru-RU"/>
              </w:rPr>
              <w:t>Секционирование ОРУ 110 кВ ТЭЦ – 4</w:t>
            </w:r>
          </w:p>
        </w:tc>
        <w:tc>
          <w:tcPr>
            <w:tcW w:w="1680" w:type="dxa"/>
            <w:tcBorders>
              <w:top w:val="single" w:sz="4" w:space="0" w:color="auto"/>
              <w:left w:val="single" w:sz="4" w:space="0" w:color="auto"/>
              <w:bottom w:val="single" w:sz="4" w:space="0" w:color="auto"/>
              <w:right w:val="single" w:sz="4" w:space="0" w:color="auto"/>
            </w:tcBorders>
          </w:tcPr>
          <w:p w:rsidR="00427AE6" w:rsidRPr="00AE4C5E" w:rsidRDefault="00B75915" w:rsidP="00427AE6">
            <w:pPr>
              <w:spacing w:before="40" w:after="40" w:line="240" w:lineRule="auto"/>
              <w:ind w:right="-108" w:hanging="108"/>
              <w:jc w:val="center"/>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2016 – 2017</w:t>
            </w:r>
            <w:r w:rsidR="00427AE6" w:rsidRPr="00AE4C5E">
              <w:rPr>
                <w:rFonts w:ascii="Times New Roman" w:eastAsia="Times New Roman" w:hAnsi="Times New Roman" w:cs="Times New Roman"/>
                <w:sz w:val="28"/>
                <w:szCs w:val="28"/>
                <w:lang w:eastAsia="ru-RU"/>
              </w:rPr>
              <w:t xml:space="preserve"> годы</w:t>
            </w:r>
          </w:p>
        </w:tc>
        <w:tc>
          <w:tcPr>
            <w:tcW w:w="4566" w:type="dxa"/>
            <w:tcBorders>
              <w:top w:val="single" w:sz="4" w:space="0" w:color="auto"/>
              <w:left w:val="single" w:sz="4" w:space="0" w:color="auto"/>
              <w:bottom w:val="single" w:sz="4" w:space="0" w:color="auto"/>
              <w:right w:val="single" w:sz="4" w:space="0" w:color="auto"/>
            </w:tcBorders>
          </w:tcPr>
          <w:p w:rsidR="00427AE6" w:rsidRPr="00AE4C5E" w:rsidRDefault="008D37F3" w:rsidP="00427AE6">
            <w:pPr>
              <w:spacing w:before="40" w:after="40" w:line="240" w:lineRule="auto"/>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п</w:t>
            </w:r>
            <w:r w:rsidR="00427AE6" w:rsidRPr="00AE4C5E">
              <w:rPr>
                <w:rFonts w:ascii="Times New Roman" w:eastAsia="Times New Roman" w:hAnsi="Times New Roman" w:cs="Times New Roman"/>
                <w:sz w:val="28"/>
                <w:szCs w:val="28"/>
                <w:lang w:eastAsia="ru-RU"/>
              </w:rPr>
              <w:t>редлагается выполнить в рамках реконструкции Кировской ТЭЦ – 4</w:t>
            </w:r>
          </w:p>
        </w:tc>
      </w:tr>
      <w:tr w:rsidR="00427AE6" w:rsidRPr="00AE4C5E" w:rsidTr="00427AE6">
        <w:tc>
          <w:tcPr>
            <w:tcW w:w="3360" w:type="dxa"/>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Строительство ВЛ 110 кВ Вятка – Чижи (1-й этап)</w:t>
            </w:r>
          </w:p>
        </w:tc>
        <w:tc>
          <w:tcPr>
            <w:tcW w:w="1680" w:type="dxa"/>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2015 – 2016 годы</w:t>
            </w:r>
          </w:p>
        </w:tc>
        <w:tc>
          <w:tcPr>
            <w:tcW w:w="4566" w:type="dxa"/>
            <w:tcBorders>
              <w:top w:val="single" w:sz="4" w:space="0" w:color="auto"/>
              <w:left w:val="single" w:sz="4" w:space="0" w:color="auto"/>
              <w:bottom w:val="single" w:sz="4" w:space="0" w:color="auto"/>
              <w:right w:val="single" w:sz="4" w:space="0" w:color="auto"/>
            </w:tcBorders>
          </w:tcPr>
          <w:p w:rsidR="00427AE6" w:rsidRPr="00AE4C5E" w:rsidRDefault="008D37F3" w:rsidP="00427AE6">
            <w:pPr>
              <w:spacing w:before="40" w:after="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427AE6" w:rsidRPr="00AE4C5E">
              <w:rPr>
                <w:rFonts w:ascii="Times New Roman" w:eastAsia="Times New Roman" w:hAnsi="Times New Roman" w:cs="Times New Roman"/>
                <w:sz w:val="28"/>
                <w:szCs w:val="28"/>
                <w:lang w:eastAsia="ru-RU"/>
              </w:rPr>
              <w:t xml:space="preserve">нвестиционная программа ОАО </w:t>
            </w:r>
            <w:r w:rsidR="00F64FB4" w:rsidRPr="00AE4C5E">
              <w:rPr>
                <w:rFonts w:ascii="Times New Roman" w:eastAsia="Times New Roman" w:hAnsi="Times New Roman" w:cs="Times New Roman"/>
                <w:sz w:val="28"/>
                <w:szCs w:val="28"/>
                <w:lang w:eastAsia="ru-RU"/>
              </w:rPr>
              <w:t>«</w:t>
            </w:r>
            <w:r w:rsidR="00427AE6" w:rsidRPr="00AE4C5E">
              <w:rPr>
                <w:rFonts w:ascii="Times New Roman" w:eastAsia="Times New Roman" w:hAnsi="Times New Roman" w:cs="Times New Roman"/>
                <w:sz w:val="28"/>
                <w:szCs w:val="28"/>
                <w:lang w:eastAsia="ru-RU"/>
              </w:rPr>
              <w:t>МРСК Центра и Приволжья</w:t>
            </w:r>
            <w:r w:rsidR="00F64FB4" w:rsidRPr="00AE4C5E">
              <w:rPr>
                <w:rFonts w:ascii="Times New Roman" w:eastAsia="Times New Roman" w:hAnsi="Times New Roman" w:cs="Times New Roman"/>
                <w:sz w:val="28"/>
                <w:szCs w:val="28"/>
                <w:lang w:eastAsia="ru-RU"/>
              </w:rPr>
              <w:t>»</w:t>
            </w:r>
            <w:r w:rsidR="00427AE6" w:rsidRPr="00AE4C5E">
              <w:rPr>
                <w:rFonts w:ascii="Times New Roman" w:eastAsia="Times New Roman" w:hAnsi="Times New Roman" w:cs="Times New Roman"/>
                <w:sz w:val="28"/>
                <w:szCs w:val="28"/>
                <w:lang w:eastAsia="ru-RU"/>
              </w:rPr>
              <w:t xml:space="preserve"> на 2015 – 2020 годы</w:t>
            </w:r>
          </w:p>
        </w:tc>
      </w:tr>
      <w:tr w:rsidR="00427AE6" w:rsidRPr="00AE4C5E" w:rsidTr="00427AE6">
        <w:tc>
          <w:tcPr>
            <w:tcW w:w="3360" w:type="dxa"/>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Строительство ПС 35 кВ Чистые Пруды</w:t>
            </w:r>
          </w:p>
        </w:tc>
        <w:tc>
          <w:tcPr>
            <w:tcW w:w="1680" w:type="dxa"/>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2015 – 2016 годы</w:t>
            </w:r>
          </w:p>
        </w:tc>
        <w:tc>
          <w:tcPr>
            <w:tcW w:w="4566" w:type="dxa"/>
            <w:tcBorders>
              <w:top w:val="single" w:sz="4" w:space="0" w:color="auto"/>
              <w:left w:val="single" w:sz="4" w:space="0" w:color="auto"/>
              <w:bottom w:val="single" w:sz="4" w:space="0" w:color="auto"/>
              <w:right w:val="single" w:sz="4" w:space="0" w:color="auto"/>
            </w:tcBorders>
          </w:tcPr>
          <w:p w:rsidR="00427AE6" w:rsidRPr="00AE4C5E" w:rsidRDefault="008D37F3" w:rsidP="00427AE6">
            <w:pPr>
              <w:spacing w:before="40" w:after="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427AE6" w:rsidRPr="00AE4C5E">
              <w:rPr>
                <w:rFonts w:ascii="Times New Roman" w:eastAsia="Times New Roman" w:hAnsi="Times New Roman" w:cs="Times New Roman"/>
                <w:sz w:val="28"/>
                <w:szCs w:val="28"/>
                <w:lang w:eastAsia="ru-RU"/>
              </w:rPr>
              <w:t xml:space="preserve">нвестиционная программа ОАО </w:t>
            </w:r>
            <w:r w:rsidR="00F64FB4" w:rsidRPr="00AE4C5E">
              <w:rPr>
                <w:rFonts w:ascii="Times New Roman" w:eastAsia="Times New Roman" w:hAnsi="Times New Roman" w:cs="Times New Roman"/>
                <w:sz w:val="28"/>
                <w:szCs w:val="28"/>
                <w:lang w:eastAsia="ru-RU"/>
              </w:rPr>
              <w:t>«</w:t>
            </w:r>
            <w:r w:rsidR="00427AE6" w:rsidRPr="00AE4C5E">
              <w:rPr>
                <w:rFonts w:ascii="Times New Roman" w:eastAsia="Times New Roman" w:hAnsi="Times New Roman" w:cs="Times New Roman"/>
                <w:sz w:val="28"/>
                <w:szCs w:val="28"/>
                <w:lang w:eastAsia="ru-RU"/>
              </w:rPr>
              <w:t>МРСК Центра и Приволжья</w:t>
            </w:r>
            <w:r w:rsidR="00F64FB4" w:rsidRPr="00AE4C5E">
              <w:rPr>
                <w:rFonts w:ascii="Times New Roman" w:eastAsia="Times New Roman" w:hAnsi="Times New Roman" w:cs="Times New Roman"/>
                <w:sz w:val="28"/>
                <w:szCs w:val="28"/>
                <w:lang w:eastAsia="ru-RU"/>
              </w:rPr>
              <w:t>»</w:t>
            </w:r>
            <w:r w:rsidR="00427AE6" w:rsidRPr="00AE4C5E">
              <w:rPr>
                <w:rFonts w:ascii="Times New Roman" w:eastAsia="Times New Roman" w:hAnsi="Times New Roman" w:cs="Times New Roman"/>
                <w:sz w:val="28"/>
                <w:szCs w:val="28"/>
                <w:lang w:eastAsia="ru-RU"/>
              </w:rPr>
              <w:t xml:space="preserve"> на 2015 – 2020 годы</w:t>
            </w:r>
          </w:p>
        </w:tc>
      </w:tr>
      <w:tr w:rsidR="00427AE6" w:rsidRPr="00AE4C5E" w:rsidTr="00427AE6">
        <w:tc>
          <w:tcPr>
            <w:tcW w:w="3360" w:type="dxa"/>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lastRenderedPageBreak/>
              <w:t>Техническое перевооружение ПС 35 кВ Гнусино</w:t>
            </w:r>
          </w:p>
        </w:tc>
        <w:tc>
          <w:tcPr>
            <w:tcW w:w="1680" w:type="dxa"/>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2017 год</w:t>
            </w:r>
          </w:p>
        </w:tc>
        <w:tc>
          <w:tcPr>
            <w:tcW w:w="4566" w:type="dxa"/>
            <w:tcBorders>
              <w:top w:val="single" w:sz="4" w:space="0" w:color="auto"/>
              <w:left w:val="single" w:sz="4" w:space="0" w:color="auto"/>
              <w:bottom w:val="single" w:sz="4" w:space="0" w:color="auto"/>
              <w:right w:val="single" w:sz="4" w:space="0" w:color="auto"/>
            </w:tcBorders>
          </w:tcPr>
          <w:p w:rsidR="00427AE6" w:rsidRPr="00AE4C5E" w:rsidRDefault="008D37F3" w:rsidP="00427AE6">
            <w:pPr>
              <w:spacing w:before="40" w:after="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427AE6" w:rsidRPr="00AE4C5E">
              <w:rPr>
                <w:rFonts w:ascii="Times New Roman" w:eastAsia="Times New Roman" w:hAnsi="Times New Roman" w:cs="Times New Roman"/>
                <w:sz w:val="28"/>
                <w:szCs w:val="28"/>
                <w:lang w:eastAsia="ru-RU"/>
              </w:rPr>
              <w:t xml:space="preserve">нвестиционная программа ОАО </w:t>
            </w:r>
            <w:r w:rsidR="00F64FB4" w:rsidRPr="00AE4C5E">
              <w:rPr>
                <w:rFonts w:ascii="Times New Roman" w:eastAsia="Times New Roman" w:hAnsi="Times New Roman" w:cs="Times New Roman"/>
                <w:sz w:val="28"/>
                <w:szCs w:val="28"/>
                <w:lang w:eastAsia="ru-RU"/>
              </w:rPr>
              <w:t>«</w:t>
            </w:r>
            <w:r w:rsidR="00427AE6" w:rsidRPr="00AE4C5E">
              <w:rPr>
                <w:rFonts w:ascii="Times New Roman" w:eastAsia="Times New Roman" w:hAnsi="Times New Roman" w:cs="Times New Roman"/>
                <w:sz w:val="28"/>
                <w:szCs w:val="28"/>
                <w:lang w:eastAsia="ru-RU"/>
              </w:rPr>
              <w:t>МРСК Центра и Приволжья</w:t>
            </w:r>
            <w:r w:rsidR="00F64FB4" w:rsidRPr="00AE4C5E">
              <w:rPr>
                <w:rFonts w:ascii="Times New Roman" w:eastAsia="Times New Roman" w:hAnsi="Times New Roman" w:cs="Times New Roman"/>
                <w:sz w:val="28"/>
                <w:szCs w:val="28"/>
                <w:lang w:eastAsia="ru-RU"/>
              </w:rPr>
              <w:t>»</w:t>
            </w:r>
            <w:r w:rsidR="00427AE6" w:rsidRPr="00AE4C5E">
              <w:rPr>
                <w:rFonts w:ascii="Times New Roman" w:eastAsia="Times New Roman" w:hAnsi="Times New Roman" w:cs="Times New Roman"/>
                <w:sz w:val="28"/>
                <w:szCs w:val="28"/>
                <w:lang w:eastAsia="ru-RU"/>
              </w:rPr>
              <w:t xml:space="preserve"> на 2015 – 2020 годы</w:t>
            </w:r>
          </w:p>
        </w:tc>
      </w:tr>
      <w:tr w:rsidR="00427AE6" w:rsidRPr="00AE4C5E" w:rsidTr="00427AE6">
        <w:tc>
          <w:tcPr>
            <w:tcW w:w="3360" w:type="dxa"/>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Строительство ПС 110 кВ Урванцево</w:t>
            </w:r>
          </w:p>
        </w:tc>
        <w:tc>
          <w:tcPr>
            <w:tcW w:w="1680" w:type="dxa"/>
            <w:tcBorders>
              <w:top w:val="single" w:sz="4" w:space="0" w:color="auto"/>
              <w:left w:val="single" w:sz="4" w:space="0" w:color="auto"/>
              <w:bottom w:val="single" w:sz="4" w:space="0" w:color="auto"/>
              <w:right w:val="single" w:sz="4" w:space="0" w:color="auto"/>
            </w:tcBorders>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2018 – 2019 годы</w:t>
            </w:r>
          </w:p>
        </w:tc>
        <w:tc>
          <w:tcPr>
            <w:tcW w:w="4566" w:type="dxa"/>
            <w:tcBorders>
              <w:top w:val="single" w:sz="4" w:space="0" w:color="auto"/>
              <w:left w:val="single" w:sz="4" w:space="0" w:color="auto"/>
              <w:bottom w:val="single" w:sz="4" w:space="0" w:color="auto"/>
              <w:right w:val="single" w:sz="4" w:space="0" w:color="auto"/>
            </w:tcBorders>
          </w:tcPr>
          <w:p w:rsidR="00427AE6" w:rsidRPr="00AE4C5E" w:rsidRDefault="008D37F3" w:rsidP="00427AE6">
            <w:pPr>
              <w:spacing w:before="40" w:after="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427AE6" w:rsidRPr="00AE4C5E">
              <w:rPr>
                <w:rFonts w:ascii="Times New Roman" w:eastAsia="Times New Roman" w:hAnsi="Times New Roman" w:cs="Times New Roman"/>
                <w:sz w:val="28"/>
                <w:szCs w:val="28"/>
                <w:lang w:eastAsia="ru-RU"/>
              </w:rPr>
              <w:t xml:space="preserve">нвестиционная программа ОАО </w:t>
            </w:r>
            <w:r w:rsidR="00F64FB4" w:rsidRPr="00AE4C5E">
              <w:rPr>
                <w:rFonts w:ascii="Times New Roman" w:eastAsia="Times New Roman" w:hAnsi="Times New Roman" w:cs="Times New Roman"/>
                <w:sz w:val="28"/>
                <w:szCs w:val="28"/>
                <w:lang w:eastAsia="ru-RU"/>
              </w:rPr>
              <w:t>«</w:t>
            </w:r>
            <w:r w:rsidR="00427AE6" w:rsidRPr="00AE4C5E">
              <w:rPr>
                <w:rFonts w:ascii="Times New Roman" w:eastAsia="Times New Roman" w:hAnsi="Times New Roman" w:cs="Times New Roman"/>
                <w:sz w:val="28"/>
                <w:szCs w:val="28"/>
                <w:lang w:eastAsia="ru-RU"/>
              </w:rPr>
              <w:t>МРСК Центра и Приволжья</w:t>
            </w:r>
            <w:r w:rsidR="00F64FB4" w:rsidRPr="00AE4C5E">
              <w:rPr>
                <w:rFonts w:ascii="Times New Roman" w:eastAsia="Times New Roman" w:hAnsi="Times New Roman" w:cs="Times New Roman"/>
                <w:sz w:val="28"/>
                <w:szCs w:val="28"/>
                <w:lang w:eastAsia="ru-RU"/>
              </w:rPr>
              <w:t>»</w:t>
            </w:r>
            <w:r w:rsidR="00427AE6" w:rsidRPr="00AE4C5E">
              <w:rPr>
                <w:rFonts w:ascii="Times New Roman" w:eastAsia="Times New Roman" w:hAnsi="Times New Roman" w:cs="Times New Roman"/>
                <w:sz w:val="28"/>
                <w:szCs w:val="28"/>
                <w:lang w:eastAsia="ru-RU"/>
              </w:rPr>
              <w:t xml:space="preserve"> на 2015 – 2020 годы</w:t>
            </w:r>
          </w:p>
        </w:tc>
      </w:tr>
    </w:tbl>
    <w:p w:rsidR="00427AE6" w:rsidRPr="00AE4C5E" w:rsidRDefault="00427AE6" w:rsidP="00427AE6">
      <w:pPr>
        <w:spacing w:after="0" w:line="360" w:lineRule="auto"/>
        <w:rPr>
          <w:rFonts w:ascii="Times New Roman" w:eastAsia="Calibri" w:hAnsi="Times New Roman" w:cs="Times New Roman"/>
          <w:szCs w:val="28"/>
          <w:lang w:eastAsia="ru-RU"/>
        </w:rPr>
      </w:pPr>
    </w:p>
    <w:p w:rsidR="00427AE6" w:rsidRPr="00AE4C5E" w:rsidRDefault="0083299E" w:rsidP="00427AE6">
      <w:pPr>
        <w:spacing w:before="240" w:after="0" w:line="36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4.7</w:t>
      </w:r>
      <w:r w:rsidR="00427AE6" w:rsidRPr="00AE4C5E">
        <w:rPr>
          <w:rFonts w:ascii="Times New Roman" w:eastAsia="Times New Roman" w:hAnsi="Times New Roman" w:cs="Times New Roman"/>
          <w:b/>
          <w:sz w:val="28"/>
          <w:szCs w:val="28"/>
          <w:lang w:eastAsia="ru-RU"/>
        </w:rPr>
        <w:t xml:space="preserve">.3. </w:t>
      </w:r>
      <w:r w:rsidR="00176C83" w:rsidRPr="00AE4C5E">
        <w:rPr>
          <w:rFonts w:ascii="Times New Roman" w:eastAsia="Times New Roman" w:hAnsi="Times New Roman" w:cs="Times New Roman"/>
          <w:b/>
          <w:sz w:val="28"/>
          <w:szCs w:val="28"/>
          <w:lang w:eastAsia="ru-RU"/>
        </w:rPr>
        <w:t>Мурашинский (</w:t>
      </w:r>
      <w:r w:rsidR="00427AE6" w:rsidRPr="00AE4C5E">
        <w:rPr>
          <w:rFonts w:ascii="Times New Roman" w:eastAsia="Times New Roman" w:hAnsi="Times New Roman" w:cs="Times New Roman"/>
          <w:b/>
          <w:sz w:val="28"/>
          <w:szCs w:val="28"/>
          <w:lang w:eastAsia="ru-RU"/>
        </w:rPr>
        <w:t>Северный</w:t>
      </w:r>
      <w:r w:rsidR="00176C83" w:rsidRPr="00AE4C5E">
        <w:rPr>
          <w:rFonts w:ascii="Times New Roman" w:eastAsia="Times New Roman" w:hAnsi="Times New Roman" w:cs="Times New Roman"/>
          <w:b/>
          <w:sz w:val="28"/>
          <w:szCs w:val="28"/>
          <w:lang w:eastAsia="ru-RU"/>
        </w:rPr>
        <w:t>)</w:t>
      </w:r>
      <w:r w:rsidR="00427AE6" w:rsidRPr="00AE4C5E">
        <w:rPr>
          <w:rFonts w:ascii="Times New Roman" w:eastAsia="Times New Roman" w:hAnsi="Times New Roman" w:cs="Times New Roman"/>
          <w:b/>
          <w:sz w:val="28"/>
          <w:szCs w:val="28"/>
          <w:lang w:eastAsia="ru-RU"/>
        </w:rPr>
        <w:t xml:space="preserve"> энергорайон Кировской энергосистемы</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0"/>
        <w:gridCol w:w="1680"/>
        <w:gridCol w:w="4446"/>
      </w:tblGrid>
      <w:tr w:rsidR="00427AE6" w:rsidRPr="00AE4C5E" w:rsidTr="00427AE6">
        <w:tc>
          <w:tcPr>
            <w:tcW w:w="3480" w:type="dxa"/>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Мероприятие</w:t>
            </w:r>
          </w:p>
        </w:tc>
        <w:tc>
          <w:tcPr>
            <w:tcW w:w="1680" w:type="dxa"/>
          </w:tcPr>
          <w:p w:rsidR="00427AE6" w:rsidRPr="00AE4C5E" w:rsidRDefault="00427AE6" w:rsidP="00427AE6">
            <w:pPr>
              <w:spacing w:before="40" w:after="40" w:line="240" w:lineRule="auto"/>
              <w:ind w:left="-108" w:right="-108"/>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Срок </w:t>
            </w:r>
            <w:r w:rsidRPr="00AE4C5E">
              <w:rPr>
                <w:rFonts w:ascii="Times New Roman" w:eastAsia="Times New Roman" w:hAnsi="Times New Roman" w:cs="Times New Roman"/>
                <w:sz w:val="28"/>
                <w:szCs w:val="28"/>
                <w:lang w:eastAsia="ru-RU"/>
              </w:rPr>
              <w:br/>
              <w:t>исполнения</w:t>
            </w:r>
          </w:p>
        </w:tc>
        <w:tc>
          <w:tcPr>
            <w:tcW w:w="4446" w:type="dxa"/>
          </w:tcPr>
          <w:p w:rsidR="00427AE6" w:rsidRPr="00AE4C5E" w:rsidRDefault="00427AE6" w:rsidP="00427AE6">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Механизм реализации</w:t>
            </w:r>
          </w:p>
        </w:tc>
      </w:tr>
      <w:tr w:rsidR="00427AE6" w:rsidRPr="00AE4C5E" w:rsidTr="00427AE6">
        <w:tc>
          <w:tcPr>
            <w:tcW w:w="3480" w:type="dxa"/>
          </w:tcPr>
          <w:p w:rsidR="00427AE6" w:rsidRPr="00AE4C5E" w:rsidRDefault="00427AE6" w:rsidP="00427AE6">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Строительство ПС 110 кВ Мурыгино</w:t>
            </w:r>
          </w:p>
        </w:tc>
        <w:tc>
          <w:tcPr>
            <w:tcW w:w="1680" w:type="dxa"/>
          </w:tcPr>
          <w:p w:rsidR="000C3FD7" w:rsidRPr="00AE4C5E" w:rsidRDefault="00427AE6" w:rsidP="00427AE6">
            <w:pPr>
              <w:spacing w:before="40" w:after="40" w:line="240" w:lineRule="auto"/>
              <w:ind w:left="-108" w:right="-108"/>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ПИР – 2018 г</w:t>
            </w:r>
            <w:r w:rsidR="000C3FD7" w:rsidRPr="00AE4C5E">
              <w:rPr>
                <w:rFonts w:ascii="Times New Roman" w:eastAsia="Times New Roman" w:hAnsi="Times New Roman" w:cs="Times New Roman"/>
                <w:sz w:val="28"/>
                <w:szCs w:val="28"/>
                <w:lang w:eastAsia="ru-RU"/>
              </w:rPr>
              <w:t>од</w:t>
            </w:r>
            <w:r w:rsidRPr="00AE4C5E">
              <w:rPr>
                <w:rFonts w:ascii="Times New Roman" w:eastAsia="Times New Roman" w:hAnsi="Times New Roman" w:cs="Times New Roman"/>
                <w:sz w:val="28"/>
                <w:szCs w:val="28"/>
                <w:lang w:eastAsia="ru-RU"/>
              </w:rPr>
              <w:t xml:space="preserve">. </w:t>
            </w:r>
          </w:p>
          <w:p w:rsidR="00427AE6" w:rsidRPr="00AE4C5E" w:rsidRDefault="00BC3B13" w:rsidP="00427AE6">
            <w:pPr>
              <w:spacing w:before="40" w:after="40" w:line="240" w:lineRule="auto"/>
              <w:ind w:left="-108" w:right="-108"/>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СМР</w:t>
            </w:r>
            <w:r w:rsidRPr="00AE4C5E">
              <w:rPr>
                <w:rFonts w:ascii="Times New Roman" w:eastAsia="Times New Roman" w:hAnsi="Times New Roman" w:cs="Times New Roman"/>
                <w:sz w:val="28"/>
                <w:szCs w:val="28"/>
                <w:lang w:eastAsia="ru-RU"/>
              </w:rPr>
              <w:br/>
            </w:r>
            <w:r w:rsidR="000C3FD7" w:rsidRPr="00AE4C5E">
              <w:rPr>
                <w:rFonts w:ascii="Times New Roman" w:eastAsia="Times New Roman" w:hAnsi="Times New Roman" w:cs="Times New Roman"/>
                <w:sz w:val="28"/>
                <w:szCs w:val="28"/>
                <w:lang w:eastAsia="ru-RU"/>
              </w:rPr>
              <w:t xml:space="preserve">2020 – </w:t>
            </w:r>
            <w:r w:rsidR="00427AE6" w:rsidRPr="00AE4C5E">
              <w:rPr>
                <w:rFonts w:ascii="Times New Roman" w:eastAsia="Times New Roman" w:hAnsi="Times New Roman" w:cs="Times New Roman"/>
                <w:sz w:val="28"/>
                <w:szCs w:val="28"/>
                <w:lang w:eastAsia="ru-RU"/>
              </w:rPr>
              <w:t>2021 годы</w:t>
            </w:r>
          </w:p>
        </w:tc>
        <w:tc>
          <w:tcPr>
            <w:tcW w:w="4446" w:type="dxa"/>
          </w:tcPr>
          <w:p w:rsidR="00427AE6" w:rsidRPr="00AE4C5E" w:rsidRDefault="008D37F3" w:rsidP="00427AE6">
            <w:pPr>
              <w:spacing w:before="40" w:after="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427AE6" w:rsidRPr="00AE4C5E">
              <w:rPr>
                <w:rFonts w:ascii="Times New Roman" w:eastAsia="Times New Roman" w:hAnsi="Times New Roman" w:cs="Times New Roman"/>
                <w:sz w:val="28"/>
                <w:szCs w:val="28"/>
                <w:lang w:eastAsia="ru-RU"/>
              </w:rPr>
              <w:t xml:space="preserve">нвестиционная программа ОАО </w:t>
            </w:r>
            <w:r w:rsidR="00F64FB4" w:rsidRPr="00AE4C5E">
              <w:rPr>
                <w:rFonts w:ascii="Times New Roman" w:eastAsia="Times New Roman" w:hAnsi="Times New Roman" w:cs="Times New Roman"/>
                <w:sz w:val="28"/>
                <w:szCs w:val="28"/>
                <w:lang w:eastAsia="ru-RU"/>
              </w:rPr>
              <w:t>«</w:t>
            </w:r>
            <w:r w:rsidR="00427AE6" w:rsidRPr="00AE4C5E">
              <w:rPr>
                <w:rFonts w:ascii="Times New Roman" w:eastAsia="Times New Roman" w:hAnsi="Times New Roman" w:cs="Times New Roman"/>
                <w:sz w:val="28"/>
                <w:szCs w:val="28"/>
                <w:lang w:eastAsia="ru-RU"/>
              </w:rPr>
              <w:t>МРСК Центра и Приволжья</w:t>
            </w:r>
            <w:r w:rsidR="00F64FB4" w:rsidRPr="00AE4C5E">
              <w:rPr>
                <w:rFonts w:ascii="Times New Roman" w:eastAsia="Times New Roman" w:hAnsi="Times New Roman" w:cs="Times New Roman"/>
                <w:sz w:val="28"/>
                <w:szCs w:val="28"/>
                <w:lang w:eastAsia="ru-RU"/>
              </w:rPr>
              <w:t>»</w:t>
            </w:r>
            <w:r w:rsidR="00427AE6" w:rsidRPr="00AE4C5E">
              <w:rPr>
                <w:rFonts w:ascii="Times New Roman" w:eastAsia="Times New Roman" w:hAnsi="Times New Roman" w:cs="Times New Roman"/>
                <w:sz w:val="28"/>
                <w:szCs w:val="28"/>
                <w:lang w:eastAsia="ru-RU"/>
              </w:rPr>
              <w:t xml:space="preserve"> на 2015 – 2020 годы</w:t>
            </w:r>
          </w:p>
        </w:tc>
      </w:tr>
    </w:tbl>
    <w:p w:rsidR="00427AE6" w:rsidRDefault="00427AE6" w:rsidP="000C3FD7">
      <w:pPr>
        <w:keepNext/>
        <w:keepLines/>
        <w:spacing w:after="0" w:line="360" w:lineRule="auto"/>
        <w:jc w:val="both"/>
        <w:outlineLvl w:val="1"/>
        <w:rPr>
          <w:rFonts w:ascii="Times New Roman" w:eastAsia="Times New Roman" w:hAnsi="Times New Roman" w:cs="Times New Roman"/>
          <w:b/>
          <w:bCs/>
          <w:sz w:val="16"/>
          <w:szCs w:val="28"/>
          <w:lang w:eastAsia="ru-RU"/>
        </w:rPr>
      </w:pPr>
    </w:p>
    <w:p w:rsidR="00027FD0" w:rsidRDefault="00027FD0" w:rsidP="000C3FD7">
      <w:pPr>
        <w:keepNext/>
        <w:keepLines/>
        <w:spacing w:after="0" w:line="360" w:lineRule="auto"/>
        <w:jc w:val="both"/>
        <w:outlineLvl w:val="1"/>
        <w:rPr>
          <w:rFonts w:ascii="Times New Roman" w:eastAsia="Times New Roman" w:hAnsi="Times New Roman" w:cs="Times New Roman"/>
          <w:b/>
          <w:bCs/>
          <w:sz w:val="16"/>
          <w:szCs w:val="28"/>
          <w:lang w:eastAsia="ru-RU"/>
        </w:rPr>
      </w:pPr>
    </w:p>
    <w:p w:rsidR="00027FD0" w:rsidRPr="00AE4C5E" w:rsidRDefault="00027FD0" w:rsidP="000C3FD7">
      <w:pPr>
        <w:keepNext/>
        <w:keepLines/>
        <w:spacing w:after="0" w:line="360" w:lineRule="auto"/>
        <w:jc w:val="both"/>
        <w:outlineLvl w:val="1"/>
        <w:rPr>
          <w:rFonts w:ascii="Times New Roman" w:eastAsia="Times New Roman" w:hAnsi="Times New Roman" w:cs="Times New Roman"/>
          <w:b/>
          <w:bCs/>
          <w:sz w:val="16"/>
          <w:szCs w:val="28"/>
          <w:lang w:eastAsia="ru-RU"/>
        </w:rPr>
      </w:pPr>
    </w:p>
    <w:p w:rsidR="00117507" w:rsidRPr="00AE4C5E" w:rsidRDefault="0083299E" w:rsidP="0083299E">
      <w:pPr>
        <w:spacing w:before="240" w:after="0" w:line="360" w:lineRule="auto"/>
        <w:ind w:left="720"/>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4.7.4. </w:t>
      </w:r>
      <w:r w:rsidR="00117507" w:rsidRPr="00AE4C5E">
        <w:rPr>
          <w:rFonts w:ascii="Times New Roman" w:eastAsia="Calibri" w:hAnsi="Times New Roman" w:cs="Times New Roman"/>
          <w:b/>
          <w:sz w:val="28"/>
          <w:szCs w:val="28"/>
          <w:lang w:eastAsia="ru-RU"/>
        </w:rPr>
        <w:t>Управление потоками реактивной мощности</w:t>
      </w:r>
    </w:p>
    <w:p w:rsidR="00117507" w:rsidRPr="00AE4C5E" w:rsidRDefault="00117507" w:rsidP="00117507">
      <w:pPr>
        <w:spacing w:after="0" w:line="360" w:lineRule="auto"/>
        <w:ind w:firstLine="720"/>
        <w:jc w:val="both"/>
        <w:rPr>
          <w:rFonts w:ascii="Times New Roman" w:eastAsia="Calibri" w:hAnsi="Times New Roman" w:cs="Times New Roman"/>
          <w:sz w:val="28"/>
          <w:szCs w:val="28"/>
          <w:lang w:eastAsia="ru-RU"/>
        </w:rPr>
      </w:pPr>
      <w:r w:rsidRPr="00AE4C5E">
        <w:rPr>
          <w:rFonts w:ascii="Times New Roman" w:eastAsia="Calibri" w:hAnsi="Times New Roman" w:cs="Times New Roman"/>
          <w:sz w:val="28"/>
          <w:szCs w:val="28"/>
          <w:lang w:eastAsia="ru-RU"/>
        </w:rPr>
        <w:t xml:space="preserve">На основании расчётов, выполненных при разработке проектной документации на строительство электросетевых объектов, признано необходимым осуществить установку батарей статических конденсаторов на следующих вновь сооружаемых объектах:  </w:t>
      </w:r>
    </w:p>
    <w:p w:rsidR="00AE4C5E" w:rsidRPr="00AE4C5E" w:rsidRDefault="00AE4C5E" w:rsidP="00117507">
      <w:pPr>
        <w:spacing w:after="0" w:line="360" w:lineRule="auto"/>
        <w:ind w:firstLine="720"/>
        <w:jc w:val="both"/>
        <w:rPr>
          <w:rFonts w:ascii="Times New Roman" w:eastAsia="Calibri" w:hAnsi="Times New Roman" w:cs="Times New Roman"/>
          <w:sz w:val="28"/>
          <w:szCs w:val="28"/>
          <w:lang w:eastAsia="ru-RU"/>
        </w:rPr>
      </w:pPr>
    </w:p>
    <w:tbl>
      <w:tblPr>
        <w:tblW w:w="9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511"/>
        <w:gridCol w:w="1946"/>
      </w:tblGrid>
      <w:tr w:rsidR="00117507" w:rsidRPr="00AE4C5E" w:rsidTr="008504B9">
        <w:trPr>
          <w:tblHeader/>
        </w:trPr>
        <w:tc>
          <w:tcPr>
            <w:tcW w:w="2160" w:type="dxa"/>
            <w:tcBorders>
              <w:top w:val="single" w:sz="4" w:space="0" w:color="auto"/>
              <w:left w:val="single" w:sz="4" w:space="0" w:color="auto"/>
              <w:bottom w:val="single" w:sz="4" w:space="0" w:color="auto"/>
              <w:right w:val="single" w:sz="4" w:space="0" w:color="auto"/>
            </w:tcBorders>
            <w:vAlign w:val="center"/>
          </w:tcPr>
          <w:p w:rsidR="00117507" w:rsidRPr="00AE4C5E" w:rsidRDefault="00117507" w:rsidP="00117507">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Место установки</w:t>
            </w:r>
          </w:p>
        </w:tc>
        <w:tc>
          <w:tcPr>
            <w:tcW w:w="5511" w:type="dxa"/>
            <w:tcBorders>
              <w:top w:val="single" w:sz="4" w:space="0" w:color="auto"/>
              <w:left w:val="single" w:sz="4" w:space="0" w:color="auto"/>
              <w:bottom w:val="single" w:sz="4" w:space="0" w:color="auto"/>
              <w:right w:val="single" w:sz="4" w:space="0" w:color="auto"/>
            </w:tcBorders>
            <w:vAlign w:val="center"/>
          </w:tcPr>
          <w:p w:rsidR="00117507" w:rsidRPr="00AE4C5E" w:rsidRDefault="00117507" w:rsidP="00117507">
            <w:pPr>
              <w:spacing w:before="40" w:after="40" w:line="240" w:lineRule="auto"/>
              <w:ind w:left="-108" w:right="-108"/>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Оборудование КРМ</w:t>
            </w:r>
          </w:p>
        </w:tc>
        <w:tc>
          <w:tcPr>
            <w:tcW w:w="1946" w:type="dxa"/>
            <w:tcBorders>
              <w:top w:val="single" w:sz="4" w:space="0" w:color="auto"/>
              <w:left w:val="single" w:sz="4" w:space="0" w:color="auto"/>
              <w:bottom w:val="single" w:sz="4" w:space="0" w:color="auto"/>
              <w:right w:val="single" w:sz="4" w:space="0" w:color="auto"/>
            </w:tcBorders>
            <w:vAlign w:val="center"/>
          </w:tcPr>
          <w:p w:rsidR="00117507" w:rsidRPr="00AE4C5E" w:rsidRDefault="00117507" w:rsidP="00117507">
            <w:pPr>
              <w:spacing w:before="40" w:after="4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Срок исполнения</w:t>
            </w:r>
          </w:p>
        </w:tc>
      </w:tr>
      <w:tr w:rsidR="00117507" w:rsidRPr="00AE4C5E" w:rsidTr="00117507">
        <w:tc>
          <w:tcPr>
            <w:tcW w:w="2160" w:type="dxa"/>
            <w:tcBorders>
              <w:top w:val="single" w:sz="4" w:space="0" w:color="auto"/>
              <w:left w:val="single" w:sz="4" w:space="0" w:color="auto"/>
              <w:bottom w:val="single" w:sz="4" w:space="0" w:color="auto"/>
              <w:right w:val="single" w:sz="4" w:space="0" w:color="auto"/>
            </w:tcBorders>
          </w:tcPr>
          <w:p w:rsidR="00117507" w:rsidRPr="00AE4C5E" w:rsidRDefault="00117507" w:rsidP="00117507">
            <w:pPr>
              <w:spacing w:before="40" w:after="40" w:line="240" w:lineRule="auto"/>
              <w:rPr>
                <w:rFonts w:ascii="Times New Roman" w:eastAsia="Times New Roman" w:hAnsi="Times New Roman" w:cs="Times New Roman"/>
                <w:sz w:val="8"/>
                <w:szCs w:val="8"/>
                <w:lang w:eastAsia="ru-RU"/>
              </w:rPr>
            </w:pPr>
            <w:r w:rsidRPr="00AE4C5E">
              <w:rPr>
                <w:rFonts w:ascii="Times New Roman" w:eastAsia="Times New Roman" w:hAnsi="Times New Roman" w:cs="Times New Roman"/>
                <w:sz w:val="28"/>
                <w:szCs w:val="28"/>
                <w:lang w:eastAsia="ru-RU"/>
              </w:rPr>
              <w:t xml:space="preserve">ПС 35/10 кВ Чистые Пруды мощностью </w:t>
            </w:r>
            <w:r w:rsidRPr="00AE4C5E">
              <w:rPr>
                <w:rFonts w:ascii="Times New Roman" w:eastAsia="Times New Roman" w:hAnsi="Times New Roman" w:cs="Times New Roman"/>
                <w:sz w:val="28"/>
                <w:szCs w:val="28"/>
                <w:lang w:eastAsia="ru-RU"/>
              </w:rPr>
              <w:br/>
              <w:t xml:space="preserve">2 </w:t>
            </w:r>
            <w:r w:rsidRPr="00AE4C5E">
              <w:rPr>
                <w:rFonts w:ascii="Times New Roman" w:eastAsia="Times New Roman" w:hAnsi="Times New Roman" w:cs="Times New Roman"/>
                <w:b/>
                <w:sz w:val="28"/>
                <w:szCs w:val="28"/>
                <w:lang w:eastAsia="ru-RU"/>
              </w:rPr>
              <w:t>×</w:t>
            </w:r>
            <w:r w:rsidRPr="00AE4C5E">
              <w:rPr>
                <w:rFonts w:ascii="Times New Roman" w:eastAsia="Times New Roman" w:hAnsi="Times New Roman" w:cs="Times New Roman"/>
                <w:sz w:val="28"/>
                <w:szCs w:val="28"/>
                <w:lang w:eastAsia="ru-RU"/>
              </w:rPr>
              <w:t xml:space="preserve"> 10 МВА</w:t>
            </w:r>
          </w:p>
        </w:tc>
        <w:tc>
          <w:tcPr>
            <w:tcW w:w="5511" w:type="dxa"/>
            <w:tcBorders>
              <w:top w:val="single" w:sz="4" w:space="0" w:color="auto"/>
              <w:left w:val="single" w:sz="4" w:space="0" w:color="auto"/>
              <w:bottom w:val="single" w:sz="4" w:space="0" w:color="auto"/>
              <w:right w:val="single" w:sz="4" w:space="0" w:color="auto"/>
            </w:tcBorders>
          </w:tcPr>
          <w:p w:rsidR="00117507" w:rsidRPr="00AE4C5E" w:rsidRDefault="008D37F3" w:rsidP="00117507">
            <w:pPr>
              <w:spacing w:before="40" w:after="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117507" w:rsidRPr="00AE4C5E">
              <w:rPr>
                <w:rFonts w:ascii="Times New Roman" w:eastAsia="Times New Roman" w:hAnsi="Times New Roman" w:cs="Times New Roman"/>
                <w:sz w:val="28"/>
                <w:szCs w:val="28"/>
                <w:lang w:eastAsia="ru-RU"/>
              </w:rPr>
              <w:t>е требуется*</w:t>
            </w:r>
          </w:p>
          <w:p w:rsidR="00117507" w:rsidRPr="00AE4C5E" w:rsidRDefault="00117507" w:rsidP="00117507">
            <w:pPr>
              <w:spacing w:before="40" w:after="40" w:line="240" w:lineRule="auto"/>
              <w:rPr>
                <w:rFonts w:ascii="Times New Roman" w:eastAsia="Times New Roman" w:hAnsi="Times New Roman" w:cs="Times New Roman"/>
                <w:sz w:val="8"/>
                <w:szCs w:val="8"/>
                <w:lang w:eastAsia="ru-RU"/>
              </w:rPr>
            </w:pPr>
            <w:r w:rsidRPr="00AE4C5E">
              <w:rPr>
                <w:rFonts w:ascii="Times New Roman" w:eastAsia="Times New Roman" w:hAnsi="Times New Roman" w:cs="Times New Roman"/>
                <w:sz w:val="8"/>
                <w:szCs w:val="8"/>
                <w:lang w:eastAsia="ru-RU"/>
              </w:rPr>
              <w:t>_________________________________________</w:t>
            </w:r>
          </w:p>
          <w:p w:rsidR="00117507" w:rsidRPr="00AE4C5E" w:rsidRDefault="00117507" w:rsidP="00117507">
            <w:pPr>
              <w:spacing w:before="40" w:after="40" w:line="240" w:lineRule="auto"/>
              <w:ind w:left="28" w:firstLine="6"/>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 </w:t>
            </w:r>
            <w:r w:rsidRPr="00AE4C5E">
              <w:rPr>
                <w:rFonts w:ascii="Times New Roman" w:eastAsia="Times New Roman" w:hAnsi="Times New Roman" w:cs="Times New Roman"/>
                <w:sz w:val="24"/>
                <w:szCs w:val="24"/>
                <w:lang w:eastAsia="ru-RU"/>
              </w:rPr>
              <w:t xml:space="preserve">Подстанция сооружается для электроснабжения нового микрорайона с жилыми домами повышенной этажности, где для приготовления пищи используются электроплиты. По расчётам средневзвешенный </w:t>
            </w:r>
            <w:r w:rsidRPr="00AE4C5E">
              <w:rPr>
                <w:rFonts w:ascii="Times New Roman" w:eastAsia="Times New Roman" w:hAnsi="Times New Roman" w:cs="Times New Roman"/>
                <w:sz w:val="24"/>
                <w:szCs w:val="24"/>
                <w:lang w:val="en-US" w:eastAsia="ru-RU"/>
              </w:rPr>
              <w:t>tg</w:t>
            </w:r>
            <w:r w:rsidRPr="00AE4C5E">
              <w:rPr>
                <w:rFonts w:ascii="Times New Roman" w:eastAsia="Times New Roman" w:hAnsi="Times New Roman" w:cs="Times New Roman"/>
                <w:sz w:val="24"/>
                <w:szCs w:val="24"/>
                <w:lang w:eastAsia="ru-RU"/>
              </w:rPr>
              <w:t xml:space="preserve"> φ</w:t>
            </w:r>
            <w:r w:rsidRPr="00AE4C5E">
              <w:rPr>
                <w:rFonts w:ascii="Times New Roman" w:eastAsia="Times New Roman" w:hAnsi="Times New Roman" w:cs="Times New Roman"/>
                <w:sz w:val="24"/>
                <w:szCs w:val="24"/>
                <w:vertAlign w:val="subscript"/>
                <w:lang w:eastAsia="ru-RU"/>
              </w:rPr>
              <w:t>СР</w:t>
            </w:r>
            <w:r w:rsidRPr="00AE4C5E">
              <w:rPr>
                <w:rFonts w:ascii="Times New Roman" w:eastAsia="Times New Roman" w:hAnsi="Times New Roman" w:cs="Times New Roman"/>
                <w:sz w:val="24"/>
                <w:szCs w:val="24"/>
                <w:lang w:eastAsia="ru-RU"/>
              </w:rPr>
              <w:t xml:space="preserve"> на шинах 10 кВ подстанции </w:t>
            </w:r>
            <w:r w:rsidRPr="00AE4C5E">
              <w:rPr>
                <w:rFonts w:ascii="Times New Roman" w:eastAsia="Times New Roman" w:hAnsi="Times New Roman" w:cs="Times New Roman"/>
                <w:sz w:val="24"/>
                <w:szCs w:val="24"/>
                <w:lang w:val="en-US" w:eastAsia="ru-RU"/>
              </w:rPr>
              <w:t>tg</w:t>
            </w:r>
            <w:r w:rsidRPr="00AE4C5E">
              <w:rPr>
                <w:rFonts w:ascii="Times New Roman" w:eastAsia="Times New Roman" w:hAnsi="Times New Roman" w:cs="Times New Roman"/>
                <w:sz w:val="24"/>
                <w:szCs w:val="24"/>
                <w:lang w:eastAsia="ru-RU"/>
              </w:rPr>
              <w:t xml:space="preserve"> φ</w:t>
            </w:r>
            <w:r w:rsidRPr="00AE4C5E">
              <w:rPr>
                <w:rFonts w:ascii="Times New Roman" w:eastAsia="Times New Roman" w:hAnsi="Times New Roman" w:cs="Times New Roman"/>
                <w:sz w:val="24"/>
                <w:szCs w:val="24"/>
                <w:vertAlign w:val="subscript"/>
                <w:lang w:eastAsia="ru-RU"/>
              </w:rPr>
              <w:t>СР</w:t>
            </w:r>
            <w:r w:rsidRPr="00AE4C5E">
              <w:rPr>
                <w:rFonts w:ascii="Times New Roman" w:eastAsia="Times New Roman" w:hAnsi="Times New Roman" w:cs="Times New Roman"/>
                <w:sz w:val="24"/>
                <w:szCs w:val="24"/>
                <w:lang w:eastAsia="ru-RU"/>
              </w:rPr>
              <w:t xml:space="preserve"> = 0,26 не превышает нормативное значение </w:t>
            </w:r>
            <w:r w:rsidRPr="00AE4C5E">
              <w:rPr>
                <w:rFonts w:ascii="Times New Roman" w:eastAsia="Times New Roman" w:hAnsi="Times New Roman" w:cs="Times New Roman"/>
                <w:sz w:val="24"/>
                <w:szCs w:val="24"/>
                <w:lang w:val="en-US" w:eastAsia="ru-RU"/>
              </w:rPr>
              <w:t>tg</w:t>
            </w:r>
            <w:r w:rsidRPr="00AE4C5E">
              <w:rPr>
                <w:rFonts w:ascii="Times New Roman" w:eastAsia="Times New Roman" w:hAnsi="Times New Roman" w:cs="Times New Roman"/>
                <w:sz w:val="24"/>
                <w:szCs w:val="24"/>
                <w:lang w:eastAsia="ru-RU"/>
              </w:rPr>
              <w:t xml:space="preserve"> φ </w:t>
            </w:r>
            <w:r w:rsidRPr="00AE4C5E">
              <w:rPr>
                <w:rFonts w:ascii="Times New Roman" w:eastAsia="Times New Roman" w:hAnsi="Times New Roman" w:cs="Times New Roman"/>
                <w:sz w:val="24"/>
                <w:szCs w:val="24"/>
                <w:vertAlign w:val="subscript"/>
                <w:lang w:eastAsia="ru-RU"/>
              </w:rPr>
              <w:t>НОРМ</w:t>
            </w:r>
            <w:r w:rsidRPr="00AE4C5E">
              <w:rPr>
                <w:rFonts w:ascii="Times New Roman" w:eastAsia="Times New Roman" w:hAnsi="Times New Roman" w:cs="Times New Roman"/>
                <w:sz w:val="24"/>
                <w:szCs w:val="24"/>
                <w:lang w:eastAsia="ru-RU"/>
              </w:rPr>
              <w:t xml:space="preserve"> = 0,4. </w:t>
            </w:r>
            <w:r w:rsidRPr="00AE4C5E">
              <w:rPr>
                <w:rFonts w:ascii="Times New Roman" w:eastAsia="Times New Roman" w:hAnsi="Times New Roman" w:cs="Times New Roman"/>
                <w:sz w:val="24"/>
                <w:szCs w:val="24"/>
                <w:lang w:eastAsia="ru-RU"/>
              </w:rPr>
              <w:br/>
              <w:t xml:space="preserve">Расчёты выполнены в проектной документации </w:t>
            </w:r>
            <w:r w:rsidR="00F64FB4" w:rsidRPr="00AE4C5E">
              <w:rPr>
                <w:rFonts w:ascii="Times New Roman" w:eastAsia="Times New Roman" w:hAnsi="Times New Roman" w:cs="Times New Roman"/>
                <w:sz w:val="24"/>
                <w:szCs w:val="24"/>
                <w:lang w:eastAsia="ru-RU"/>
              </w:rPr>
              <w:t>«</w:t>
            </w:r>
            <w:r w:rsidRPr="00AE4C5E">
              <w:rPr>
                <w:rFonts w:ascii="Times New Roman" w:eastAsia="Times New Roman" w:hAnsi="Times New Roman" w:cs="Times New Roman"/>
                <w:sz w:val="24"/>
                <w:szCs w:val="24"/>
                <w:lang w:eastAsia="ru-RU"/>
              </w:rPr>
              <w:t xml:space="preserve">Строительство ПС 35/10 кВ Чистые Пруды </w:t>
            </w:r>
            <w:r w:rsidRPr="00AE4C5E">
              <w:rPr>
                <w:rFonts w:ascii="Times New Roman" w:eastAsia="Times New Roman" w:hAnsi="Times New Roman" w:cs="Times New Roman"/>
                <w:sz w:val="24"/>
                <w:szCs w:val="24"/>
                <w:lang w:eastAsia="ru-RU"/>
              </w:rPr>
              <w:br/>
              <w:t>с заходами ВЛ 35 кВ</w:t>
            </w:r>
            <w:r w:rsidR="00F64FB4" w:rsidRPr="00AE4C5E">
              <w:rPr>
                <w:rFonts w:ascii="Times New Roman" w:eastAsia="Times New Roman" w:hAnsi="Times New Roman" w:cs="Times New Roman"/>
                <w:sz w:val="24"/>
                <w:szCs w:val="24"/>
                <w:lang w:eastAsia="ru-RU"/>
              </w:rPr>
              <w:t>»</w:t>
            </w:r>
            <w:r w:rsidRPr="00AE4C5E">
              <w:rPr>
                <w:rFonts w:ascii="Times New Roman" w:eastAsia="Times New Roman" w:hAnsi="Times New Roman" w:cs="Times New Roman"/>
                <w:sz w:val="24"/>
                <w:szCs w:val="24"/>
                <w:lang w:eastAsia="ru-RU"/>
              </w:rPr>
              <w:t xml:space="preserve"> </w:t>
            </w:r>
          </w:p>
        </w:tc>
        <w:tc>
          <w:tcPr>
            <w:tcW w:w="1946" w:type="dxa"/>
            <w:tcBorders>
              <w:top w:val="single" w:sz="4" w:space="0" w:color="auto"/>
              <w:left w:val="single" w:sz="4" w:space="0" w:color="auto"/>
              <w:bottom w:val="single" w:sz="4" w:space="0" w:color="auto"/>
              <w:right w:val="single" w:sz="4" w:space="0" w:color="auto"/>
            </w:tcBorders>
          </w:tcPr>
          <w:p w:rsidR="00117507" w:rsidRPr="00AE4C5E" w:rsidRDefault="00117507" w:rsidP="001A094F">
            <w:pPr>
              <w:spacing w:before="40" w:after="40" w:line="240" w:lineRule="auto"/>
              <w:ind w:left="-108" w:right="-113" w:firstLine="108"/>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2015 – 2016 </w:t>
            </w:r>
            <w:r w:rsidR="001A094F" w:rsidRPr="00AE4C5E">
              <w:rPr>
                <w:rFonts w:ascii="Times New Roman" w:eastAsia="Times New Roman" w:hAnsi="Times New Roman" w:cs="Times New Roman"/>
                <w:sz w:val="28"/>
                <w:szCs w:val="28"/>
                <w:lang w:eastAsia="ru-RU"/>
              </w:rPr>
              <w:t>годы</w:t>
            </w:r>
          </w:p>
        </w:tc>
      </w:tr>
      <w:tr w:rsidR="00117507" w:rsidRPr="00AE4C5E" w:rsidTr="00117507">
        <w:tc>
          <w:tcPr>
            <w:tcW w:w="2160" w:type="dxa"/>
            <w:tcBorders>
              <w:top w:val="single" w:sz="4" w:space="0" w:color="auto"/>
              <w:left w:val="single" w:sz="4" w:space="0" w:color="auto"/>
              <w:bottom w:val="single" w:sz="4" w:space="0" w:color="auto"/>
              <w:right w:val="single" w:sz="4" w:space="0" w:color="auto"/>
            </w:tcBorders>
          </w:tcPr>
          <w:p w:rsidR="00117507" w:rsidRPr="00AE4C5E" w:rsidRDefault="00117507" w:rsidP="00117507">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lastRenderedPageBreak/>
              <w:t>ПС 35/6 кВ Гнусино мощностью</w:t>
            </w:r>
            <w:r w:rsidRPr="00AE4C5E">
              <w:rPr>
                <w:rFonts w:ascii="Times New Roman" w:eastAsia="Times New Roman" w:hAnsi="Times New Roman" w:cs="Times New Roman"/>
                <w:sz w:val="28"/>
                <w:szCs w:val="28"/>
                <w:lang w:eastAsia="ru-RU"/>
              </w:rPr>
              <w:br/>
              <w:t xml:space="preserve">2 </w:t>
            </w:r>
            <w:r w:rsidRPr="00AE4C5E">
              <w:rPr>
                <w:rFonts w:ascii="Times New Roman" w:eastAsia="Times New Roman" w:hAnsi="Times New Roman" w:cs="Times New Roman"/>
                <w:b/>
                <w:sz w:val="28"/>
                <w:szCs w:val="28"/>
                <w:lang w:eastAsia="ru-RU"/>
              </w:rPr>
              <w:t>×</w:t>
            </w:r>
            <w:r w:rsidRPr="00AE4C5E">
              <w:rPr>
                <w:rFonts w:ascii="Times New Roman" w:eastAsia="Times New Roman" w:hAnsi="Times New Roman" w:cs="Times New Roman"/>
                <w:sz w:val="28"/>
                <w:szCs w:val="28"/>
                <w:lang w:eastAsia="ru-RU"/>
              </w:rPr>
              <w:t xml:space="preserve"> 10 МВА</w:t>
            </w:r>
          </w:p>
        </w:tc>
        <w:tc>
          <w:tcPr>
            <w:tcW w:w="5511" w:type="dxa"/>
            <w:tcBorders>
              <w:top w:val="single" w:sz="4" w:space="0" w:color="auto"/>
              <w:left w:val="single" w:sz="4" w:space="0" w:color="auto"/>
              <w:bottom w:val="single" w:sz="4" w:space="0" w:color="auto"/>
              <w:right w:val="single" w:sz="4" w:space="0" w:color="auto"/>
            </w:tcBorders>
          </w:tcPr>
          <w:p w:rsidR="00117507" w:rsidRPr="00AE4C5E" w:rsidRDefault="008D37F3" w:rsidP="00117507">
            <w:pPr>
              <w:spacing w:before="40" w:after="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117507" w:rsidRPr="00AE4C5E">
              <w:rPr>
                <w:rFonts w:ascii="Times New Roman" w:eastAsia="Times New Roman" w:hAnsi="Times New Roman" w:cs="Times New Roman"/>
                <w:sz w:val="28"/>
                <w:szCs w:val="28"/>
                <w:lang w:eastAsia="ru-RU"/>
              </w:rPr>
              <w:t>е требуется*</w:t>
            </w:r>
          </w:p>
          <w:p w:rsidR="00117507" w:rsidRPr="00AE4C5E" w:rsidRDefault="00117507" w:rsidP="00117507">
            <w:pPr>
              <w:spacing w:before="40" w:after="40" w:line="240" w:lineRule="auto"/>
              <w:rPr>
                <w:rFonts w:ascii="Times New Roman" w:eastAsia="Times New Roman" w:hAnsi="Times New Roman" w:cs="Times New Roman"/>
                <w:sz w:val="8"/>
                <w:szCs w:val="8"/>
                <w:lang w:eastAsia="ru-RU"/>
              </w:rPr>
            </w:pPr>
            <w:r w:rsidRPr="00AE4C5E">
              <w:rPr>
                <w:rFonts w:ascii="Times New Roman" w:eastAsia="Times New Roman" w:hAnsi="Times New Roman" w:cs="Times New Roman"/>
                <w:sz w:val="8"/>
                <w:szCs w:val="8"/>
                <w:lang w:eastAsia="ru-RU"/>
              </w:rPr>
              <w:t>_________________________________________</w:t>
            </w:r>
          </w:p>
          <w:p w:rsidR="00117507" w:rsidRPr="00AE4C5E" w:rsidRDefault="00117507" w:rsidP="00117507">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4"/>
                <w:lang w:eastAsia="ru-RU"/>
              </w:rPr>
              <w:t xml:space="preserve">* </w:t>
            </w:r>
            <w:r w:rsidRPr="00AE4C5E">
              <w:rPr>
                <w:rFonts w:ascii="Times New Roman" w:eastAsia="Times New Roman" w:hAnsi="Times New Roman" w:cs="Times New Roman"/>
                <w:sz w:val="24"/>
                <w:szCs w:val="24"/>
                <w:lang w:eastAsia="ru-RU"/>
              </w:rPr>
              <w:t xml:space="preserve">Основными потребителями ПС 35 кВ Гнусино являются потребители жилого сектора Первомайского района города Кирова и предприятие ООО </w:t>
            </w:r>
            <w:r w:rsidR="00F64FB4" w:rsidRPr="00AE4C5E">
              <w:rPr>
                <w:rFonts w:ascii="Times New Roman" w:eastAsia="Times New Roman" w:hAnsi="Times New Roman" w:cs="Times New Roman"/>
                <w:sz w:val="24"/>
                <w:szCs w:val="24"/>
                <w:lang w:eastAsia="ru-RU"/>
              </w:rPr>
              <w:t>«</w:t>
            </w:r>
            <w:r w:rsidRPr="00AE4C5E">
              <w:rPr>
                <w:rFonts w:ascii="Times New Roman" w:eastAsia="Times New Roman" w:hAnsi="Times New Roman" w:cs="Times New Roman"/>
                <w:sz w:val="24"/>
                <w:szCs w:val="24"/>
                <w:lang w:eastAsia="ru-RU"/>
              </w:rPr>
              <w:t>Мега-М</w:t>
            </w:r>
            <w:r w:rsidR="00F64FB4" w:rsidRPr="00AE4C5E">
              <w:rPr>
                <w:rFonts w:ascii="Times New Roman" w:eastAsia="Times New Roman" w:hAnsi="Times New Roman" w:cs="Times New Roman"/>
                <w:sz w:val="24"/>
                <w:szCs w:val="24"/>
                <w:lang w:eastAsia="ru-RU"/>
              </w:rPr>
              <w:t>»</w:t>
            </w:r>
            <w:r w:rsidRPr="00AE4C5E">
              <w:rPr>
                <w:rFonts w:ascii="Times New Roman" w:eastAsia="Times New Roman" w:hAnsi="Times New Roman" w:cs="Times New Roman"/>
                <w:sz w:val="24"/>
                <w:szCs w:val="24"/>
                <w:lang w:eastAsia="ru-RU"/>
              </w:rPr>
              <w:t xml:space="preserve">, на котором имеются устройства компенсации реактивной мощности, установленные в заводских РП (ТП). Средневзвешенный  </w:t>
            </w:r>
            <w:r w:rsidRPr="00AE4C5E">
              <w:rPr>
                <w:rFonts w:ascii="Times New Roman" w:eastAsia="Times New Roman" w:hAnsi="Times New Roman" w:cs="Times New Roman"/>
                <w:sz w:val="24"/>
                <w:szCs w:val="24"/>
                <w:lang w:val="en-US" w:eastAsia="ru-RU"/>
              </w:rPr>
              <w:t>tg</w:t>
            </w:r>
            <w:r w:rsidRPr="00AE4C5E">
              <w:rPr>
                <w:rFonts w:ascii="Times New Roman" w:eastAsia="Times New Roman" w:hAnsi="Times New Roman" w:cs="Times New Roman"/>
                <w:sz w:val="24"/>
                <w:szCs w:val="24"/>
                <w:lang w:eastAsia="ru-RU"/>
              </w:rPr>
              <w:t xml:space="preserve"> φ </w:t>
            </w:r>
            <w:r w:rsidRPr="00AE4C5E">
              <w:rPr>
                <w:rFonts w:ascii="Times New Roman" w:eastAsia="Times New Roman" w:hAnsi="Times New Roman" w:cs="Times New Roman"/>
                <w:sz w:val="24"/>
                <w:szCs w:val="24"/>
                <w:vertAlign w:val="subscript"/>
                <w:lang w:eastAsia="ru-RU"/>
              </w:rPr>
              <w:t>СР</w:t>
            </w:r>
            <w:r w:rsidRPr="00AE4C5E">
              <w:rPr>
                <w:rFonts w:ascii="Times New Roman" w:eastAsia="Times New Roman" w:hAnsi="Times New Roman" w:cs="Times New Roman"/>
                <w:sz w:val="24"/>
                <w:szCs w:val="24"/>
                <w:lang w:eastAsia="ru-RU"/>
              </w:rPr>
              <w:t xml:space="preserve"> на шинах 35 кВ подстанции, сложившийся под воздействием присоединённых к ней потребителей, не превышает нормативное значение </w:t>
            </w:r>
            <w:r w:rsidRPr="00AE4C5E">
              <w:rPr>
                <w:rFonts w:ascii="Times New Roman" w:eastAsia="Times New Roman" w:hAnsi="Times New Roman" w:cs="Times New Roman"/>
                <w:sz w:val="24"/>
                <w:szCs w:val="24"/>
                <w:lang w:val="en-US" w:eastAsia="ru-RU"/>
              </w:rPr>
              <w:t>tg</w:t>
            </w:r>
            <w:r w:rsidRPr="00AE4C5E">
              <w:rPr>
                <w:rFonts w:ascii="Times New Roman" w:eastAsia="Times New Roman" w:hAnsi="Times New Roman" w:cs="Times New Roman"/>
                <w:sz w:val="24"/>
                <w:szCs w:val="24"/>
                <w:lang w:eastAsia="ru-RU"/>
              </w:rPr>
              <w:t xml:space="preserve"> φ </w:t>
            </w:r>
            <w:r w:rsidRPr="00AE4C5E">
              <w:rPr>
                <w:rFonts w:ascii="Times New Roman" w:eastAsia="Times New Roman" w:hAnsi="Times New Roman" w:cs="Times New Roman"/>
                <w:sz w:val="24"/>
                <w:szCs w:val="24"/>
                <w:vertAlign w:val="subscript"/>
                <w:lang w:eastAsia="ru-RU"/>
              </w:rPr>
              <w:t>НОРМ</w:t>
            </w:r>
            <w:r w:rsidRPr="00AE4C5E">
              <w:rPr>
                <w:rFonts w:ascii="Times New Roman" w:eastAsia="Times New Roman" w:hAnsi="Times New Roman" w:cs="Times New Roman"/>
                <w:sz w:val="24"/>
                <w:szCs w:val="24"/>
                <w:lang w:eastAsia="ru-RU"/>
              </w:rPr>
              <w:t xml:space="preserve"> = 0,4. </w:t>
            </w:r>
            <w:r w:rsidRPr="00AE4C5E">
              <w:rPr>
                <w:rFonts w:ascii="Times New Roman" w:eastAsia="Times New Roman" w:hAnsi="Times New Roman" w:cs="Times New Roman"/>
                <w:sz w:val="24"/>
                <w:szCs w:val="24"/>
                <w:lang w:eastAsia="ru-RU"/>
              </w:rPr>
              <w:br/>
              <w:t xml:space="preserve">Анализ выполнен в проектной документации </w:t>
            </w:r>
            <w:r w:rsidR="00F64FB4" w:rsidRPr="00AE4C5E">
              <w:rPr>
                <w:rFonts w:ascii="Times New Roman" w:eastAsia="Times New Roman" w:hAnsi="Times New Roman" w:cs="Times New Roman"/>
                <w:sz w:val="24"/>
                <w:szCs w:val="24"/>
                <w:lang w:eastAsia="ru-RU"/>
              </w:rPr>
              <w:t>«</w:t>
            </w:r>
            <w:r w:rsidRPr="00AE4C5E">
              <w:rPr>
                <w:rFonts w:ascii="Times New Roman" w:eastAsia="Times New Roman" w:hAnsi="Times New Roman" w:cs="Times New Roman"/>
                <w:sz w:val="24"/>
                <w:szCs w:val="24"/>
                <w:lang w:eastAsia="ru-RU"/>
              </w:rPr>
              <w:t>Техническое перевооружение ПС 35/6 кВ Гнусино (замена силовых трансформаторов)</w:t>
            </w:r>
            <w:r w:rsidR="00F64FB4" w:rsidRPr="00AE4C5E">
              <w:rPr>
                <w:rFonts w:ascii="Times New Roman" w:eastAsia="Times New Roman" w:hAnsi="Times New Roman" w:cs="Times New Roman"/>
                <w:sz w:val="24"/>
                <w:szCs w:val="24"/>
                <w:lang w:eastAsia="ru-RU"/>
              </w:rPr>
              <w:t>»</w:t>
            </w:r>
            <w:r w:rsidRPr="00AE4C5E">
              <w:rPr>
                <w:rFonts w:ascii="Times New Roman" w:eastAsia="Times New Roman" w:hAnsi="Times New Roman" w:cs="Times New Roman"/>
                <w:sz w:val="24"/>
                <w:szCs w:val="24"/>
                <w:lang w:eastAsia="ru-RU"/>
              </w:rPr>
              <w:t xml:space="preserve">.     </w:t>
            </w:r>
          </w:p>
        </w:tc>
        <w:tc>
          <w:tcPr>
            <w:tcW w:w="1946" w:type="dxa"/>
            <w:tcBorders>
              <w:top w:val="single" w:sz="4" w:space="0" w:color="auto"/>
              <w:left w:val="single" w:sz="4" w:space="0" w:color="auto"/>
              <w:bottom w:val="single" w:sz="4" w:space="0" w:color="auto"/>
              <w:right w:val="single" w:sz="4" w:space="0" w:color="auto"/>
            </w:tcBorders>
          </w:tcPr>
          <w:p w:rsidR="00117507" w:rsidRPr="00AE4C5E" w:rsidRDefault="00117507" w:rsidP="00117507">
            <w:pPr>
              <w:spacing w:before="40" w:after="40" w:line="240" w:lineRule="auto"/>
              <w:ind w:left="-108" w:right="-113" w:firstLine="108"/>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2017 г</w:t>
            </w:r>
            <w:r w:rsidR="00F64FB4" w:rsidRPr="00AE4C5E">
              <w:rPr>
                <w:rFonts w:ascii="Times New Roman" w:eastAsia="Times New Roman" w:hAnsi="Times New Roman" w:cs="Times New Roman"/>
                <w:sz w:val="28"/>
                <w:szCs w:val="28"/>
                <w:lang w:eastAsia="ru-RU"/>
              </w:rPr>
              <w:t>од</w:t>
            </w:r>
          </w:p>
        </w:tc>
      </w:tr>
      <w:tr w:rsidR="00117507" w:rsidRPr="00AE4C5E" w:rsidTr="00117507">
        <w:tc>
          <w:tcPr>
            <w:tcW w:w="2160" w:type="dxa"/>
            <w:tcBorders>
              <w:top w:val="single" w:sz="4" w:space="0" w:color="auto"/>
              <w:left w:val="single" w:sz="4" w:space="0" w:color="auto"/>
              <w:bottom w:val="single" w:sz="4" w:space="0" w:color="auto"/>
              <w:right w:val="single" w:sz="4" w:space="0" w:color="auto"/>
            </w:tcBorders>
          </w:tcPr>
          <w:p w:rsidR="00117507" w:rsidRPr="00AE4C5E" w:rsidRDefault="00117507" w:rsidP="00117507">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ПС 110/10 кВ Урванцево мощностью </w:t>
            </w:r>
            <w:r w:rsidRPr="00AE4C5E">
              <w:rPr>
                <w:rFonts w:ascii="Times New Roman" w:eastAsia="Times New Roman" w:hAnsi="Times New Roman" w:cs="Times New Roman"/>
                <w:sz w:val="28"/>
                <w:szCs w:val="28"/>
                <w:lang w:eastAsia="ru-RU"/>
              </w:rPr>
              <w:br/>
              <w:t xml:space="preserve">2 </w:t>
            </w:r>
            <w:r w:rsidRPr="00AE4C5E">
              <w:rPr>
                <w:rFonts w:ascii="Times New Roman" w:eastAsia="Times New Roman" w:hAnsi="Times New Roman" w:cs="Times New Roman"/>
                <w:b/>
                <w:sz w:val="28"/>
                <w:szCs w:val="28"/>
                <w:lang w:eastAsia="ru-RU"/>
              </w:rPr>
              <w:t>×</w:t>
            </w:r>
            <w:r w:rsidRPr="00AE4C5E">
              <w:rPr>
                <w:rFonts w:ascii="Times New Roman" w:eastAsia="Times New Roman" w:hAnsi="Times New Roman" w:cs="Times New Roman"/>
                <w:sz w:val="28"/>
                <w:szCs w:val="28"/>
                <w:lang w:eastAsia="ru-RU"/>
              </w:rPr>
              <w:t xml:space="preserve"> 40 МВА</w:t>
            </w:r>
          </w:p>
        </w:tc>
        <w:tc>
          <w:tcPr>
            <w:tcW w:w="5511" w:type="dxa"/>
            <w:tcBorders>
              <w:top w:val="single" w:sz="4" w:space="0" w:color="auto"/>
              <w:left w:val="single" w:sz="4" w:space="0" w:color="auto"/>
              <w:bottom w:val="single" w:sz="4" w:space="0" w:color="auto"/>
              <w:right w:val="single" w:sz="4" w:space="0" w:color="auto"/>
            </w:tcBorders>
          </w:tcPr>
          <w:p w:rsidR="00117507" w:rsidRPr="00AE4C5E" w:rsidRDefault="008D37F3" w:rsidP="00117507">
            <w:pPr>
              <w:spacing w:before="40" w:after="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117507" w:rsidRPr="00AE4C5E">
              <w:rPr>
                <w:rFonts w:ascii="Times New Roman" w:eastAsia="Times New Roman" w:hAnsi="Times New Roman" w:cs="Times New Roman"/>
                <w:sz w:val="28"/>
                <w:szCs w:val="28"/>
                <w:lang w:eastAsia="ru-RU"/>
              </w:rPr>
              <w:t xml:space="preserve">ерегулируемые устройства компенсации реактивной типа КРМ (УКЛ57)-6,3/10,5-250 мощностью 250 квар на каждой секции шин </w:t>
            </w:r>
            <w:r w:rsidR="00117507" w:rsidRPr="00AE4C5E">
              <w:rPr>
                <w:rFonts w:ascii="Times New Roman" w:eastAsia="Times New Roman" w:hAnsi="Times New Roman" w:cs="Times New Roman"/>
                <w:sz w:val="28"/>
                <w:szCs w:val="28"/>
                <w:lang w:eastAsia="ru-RU"/>
              </w:rPr>
              <w:br/>
              <w:t>ЗРУ 10 кВ подстанции *.</w:t>
            </w:r>
          </w:p>
          <w:p w:rsidR="00117507" w:rsidRPr="00AE4C5E" w:rsidRDefault="00117507" w:rsidP="00117507">
            <w:pPr>
              <w:spacing w:before="40" w:after="40" w:line="240" w:lineRule="auto"/>
              <w:rPr>
                <w:rFonts w:ascii="Times New Roman" w:eastAsia="Times New Roman" w:hAnsi="Times New Roman" w:cs="Times New Roman"/>
                <w:sz w:val="8"/>
                <w:szCs w:val="8"/>
                <w:lang w:eastAsia="ru-RU"/>
              </w:rPr>
            </w:pPr>
            <w:r w:rsidRPr="00AE4C5E">
              <w:rPr>
                <w:rFonts w:ascii="Times New Roman" w:eastAsia="Times New Roman" w:hAnsi="Times New Roman" w:cs="Times New Roman"/>
                <w:sz w:val="8"/>
                <w:szCs w:val="8"/>
                <w:lang w:eastAsia="ru-RU"/>
              </w:rPr>
              <w:t>_________________________________________</w:t>
            </w:r>
          </w:p>
          <w:p w:rsidR="00117507" w:rsidRPr="00AE4C5E" w:rsidRDefault="00117507" w:rsidP="00117507">
            <w:pPr>
              <w:spacing w:before="40" w:after="4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8"/>
                <w:szCs w:val="28"/>
                <w:lang w:eastAsia="ru-RU"/>
              </w:rPr>
              <w:t xml:space="preserve">* </w:t>
            </w:r>
            <w:r w:rsidRPr="00AE4C5E">
              <w:rPr>
                <w:rFonts w:ascii="Times New Roman" w:eastAsia="Times New Roman" w:hAnsi="Times New Roman" w:cs="Times New Roman"/>
                <w:sz w:val="24"/>
                <w:szCs w:val="24"/>
                <w:lang w:eastAsia="ru-RU"/>
              </w:rPr>
              <w:t xml:space="preserve">Расчёты выполнены в проектной документации </w:t>
            </w:r>
            <w:r w:rsidR="00F64FB4" w:rsidRPr="00AE4C5E">
              <w:rPr>
                <w:rFonts w:ascii="Times New Roman" w:eastAsia="Times New Roman" w:hAnsi="Times New Roman" w:cs="Times New Roman"/>
                <w:sz w:val="24"/>
                <w:szCs w:val="24"/>
                <w:lang w:eastAsia="ru-RU"/>
              </w:rPr>
              <w:t>«</w:t>
            </w:r>
            <w:r w:rsidRPr="00AE4C5E">
              <w:rPr>
                <w:rFonts w:ascii="Times New Roman" w:eastAsia="Times New Roman" w:hAnsi="Times New Roman" w:cs="Times New Roman"/>
                <w:sz w:val="24"/>
                <w:szCs w:val="24"/>
                <w:lang w:eastAsia="ru-RU"/>
              </w:rPr>
              <w:t>Строительство ПС 110/10 кВ Урванцево с заходами ВЛ 110 кВ</w:t>
            </w:r>
            <w:r w:rsidR="00F64FB4" w:rsidRPr="00AE4C5E">
              <w:rPr>
                <w:rFonts w:ascii="Times New Roman" w:eastAsia="Times New Roman" w:hAnsi="Times New Roman" w:cs="Times New Roman"/>
                <w:sz w:val="24"/>
                <w:szCs w:val="24"/>
                <w:lang w:eastAsia="ru-RU"/>
              </w:rPr>
              <w:t>»</w:t>
            </w:r>
          </w:p>
        </w:tc>
        <w:tc>
          <w:tcPr>
            <w:tcW w:w="1946" w:type="dxa"/>
            <w:tcBorders>
              <w:top w:val="single" w:sz="4" w:space="0" w:color="auto"/>
              <w:left w:val="single" w:sz="4" w:space="0" w:color="auto"/>
              <w:bottom w:val="single" w:sz="4" w:space="0" w:color="auto"/>
              <w:right w:val="single" w:sz="4" w:space="0" w:color="auto"/>
            </w:tcBorders>
          </w:tcPr>
          <w:p w:rsidR="00117507" w:rsidRPr="00AE4C5E" w:rsidRDefault="00117507" w:rsidP="00F64FB4">
            <w:pPr>
              <w:spacing w:before="40" w:after="40" w:line="240" w:lineRule="auto"/>
              <w:ind w:right="-80"/>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2018 – 2019 </w:t>
            </w:r>
            <w:r w:rsidR="00F64FB4" w:rsidRPr="00AE4C5E">
              <w:rPr>
                <w:rFonts w:ascii="Times New Roman" w:eastAsia="Times New Roman" w:hAnsi="Times New Roman" w:cs="Times New Roman"/>
                <w:sz w:val="28"/>
                <w:szCs w:val="28"/>
                <w:lang w:eastAsia="ru-RU"/>
              </w:rPr>
              <w:t>годы</w:t>
            </w:r>
          </w:p>
        </w:tc>
      </w:tr>
      <w:tr w:rsidR="00117507" w:rsidRPr="00AE4C5E" w:rsidTr="00117507">
        <w:tc>
          <w:tcPr>
            <w:tcW w:w="2160" w:type="dxa"/>
            <w:tcBorders>
              <w:top w:val="single" w:sz="4" w:space="0" w:color="auto"/>
              <w:left w:val="single" w:sz="4" w:space="0" w:color="auto"/>
              <w:bottom w:val="single" w:sz="4" w:space="0" w:color="auto"/>
              <w:right w:val="single" w:sz="4" w:space="0" w:color="auto"/>
            </w:tcBorders>
          </w:tcPr>
          <w:p w:rsidR="00117507" w:rsidRPr="00AE4C5E" w:rsidRDefault="00117507" w:rsidP="00117507">
            <w:pPr>
              <w:spacing w:before="40" w:after="40" w:line="240" w:lineRule="auto"/>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ПС 110/35/6 кВ Мурыгино мощностью</w:t>
            </w:r>
            <w:r w:rsidRPr="00AE4C5E">
              <w:rPr>
                <w:rFonts w:ascii="Times New Roman" w:eastAsia="Times New Roman" w:hAnsi="Times New Roman" w:cs="Times New Roman"/>
                <w:sz w:val="28"/>
                <w:szCs w:val="28"/>
                <w:lang w:eastAsia="ru-RU"/>
              </w:rPr>
              <w:br/>
              <w:t xml:space="preserve">2 × 10 МВА </w:t>
            </w:r>
          </w:p>
        </w:tc>
        <w:tc>
          <w:tcPr>
            <w:tcW w:w="5511" w:type="dxa"/>
            <w:tcBorders>
              <w:top w:val="single" w:sz="4" w:space="0" w:color="auto"/>
              <w:left w:val="single" w:sz="4" w:space="0" w:color="auto"/>
              <w:bottom w:val="single" w:sz="4" w:space="0" w:color="auto"/>
              <w:right w:val="single" w:sz="4" w:space="0" w:color="auto"/>
            </w:tcBorders>
          </w:tcPr>
          <w:p w:rsidR="00117507" w:rsidRPr="00AE4C5E" w:rsidRDefault="008D37F3" w:rsidP="00117507">
            <w:pPr>
              <w:spacing w:before="40" w:after="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117507" w:rsidRPr="00AE4C5E">
              <w:rPr>
                <w:rFonts w:ascii="Times New Roman" w:eastAsia="Times New Roman" w:hAnsi="Times New Roman" w:cs="Times New Roman"/>
                <w:sz w:val="28"/>
                <w:szCs w:val="28"/>
                <w:lang w:eastAsia="ru-RU"/>
              </w:rPr>
              <w:t>е требуется*</w:t>
            </w:r>
          </w:p>
          <w:p w:rsidR="00117507" w:rsidRPr="00AE4C5E" w:rsidRDefault="00117507" w:rsidP="00117507">
            <w:pPr>
              <w:spacing w:before="40" w:after="40" w:line="240" w:lineRule="auto"/>
              <w:rPr>
                <w:rFonts w:ascii="Times New Roman" w:eastAsia="Times New Roman" w:hAnsi="Times New Roman" w:cs="Times New Roman"/>
                <w:sz w:val="8"/>
                <w:szCs w:val="8"/>
                <w:lang w:eastAsia="ru-RU"/>
              </w:rPr>
            </w:pPr>
            <w:r w:rsidRPr="00AE4C5E">
              <w:rPr>
                <w:rFonts w:ascii="Times New Roman" w:eastAsia="Times New Roman" w:hAnsi="Times New Roman" w:cs="Times New Roman"/>
                <w:sz w:val="8"/>
                <w:szCs w:val="8"/>
                <w:lang w:eastAsia="ru-RU"/>
              </w:rPr>
              <w:t>_________________________________________</w:t>
            </w:r>
          </w:p>
          <w:p w:rsidR="00117507" w:rsidRPr="00AE4C5E" w:rsidRDefault="00117507" w:rsidP="00117507">
            <w:pPr>
              <w:spacing w:before="40" w:after="40" w:line="240" w:lineRule="auto"/>
              <w:ind w:right="-94"/>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8"/>
                <w:szCs w:val="28"/>
                <w:lang w:eastAsia="ru-RU"/>
              </w:rPr>
              <w:t xml:space="preserve">* </w:t>
            </w:r>
            <w:r w:rsidRPr="00AE4C5E">
              <w:rPr>
                <w:rFonts w:ascii="Times New Roman" w:eastAsia="Times New Roman" w:hAnsi="Times New Roman" w:cs="Times New Roman"/>
                <w:sz w:val="24"/>
                <w:szCs w:val="24"/>
                <w:lang w:eastAsia="ru-RU"/>
              </w:rPr>
              <w:t xml:space="preserve">Основными потребителями существующей </w:t>
            </w:r>
            <w:r w:rsidRPr="00AE4C5E">
              <w:rPr>
                <w:rFonts w:ascii="Times New Roman" w:eastAsia="Times New Roman" w:hAnsi="Times New Roman" w:cs="Times New Roman"/>
                <w:sz w:val="24"/>
                <w:szCs w:val="24"/>
                <w:lang w:eastAsia="ru-RU"/>
              </w:rPr>
              <w:br/>
              <w:t xml:space="preserve">ПС 110 кВ Красный Курсант являются жилой сектор пгт. Мурыгино и предприятие </w:t>
            </w:r>
            <w:r w:rsidRPr="00AE4C5E">
              <w:rPr>
                <w:rFonts w:ascii="Times New Roman" w:eastAsia="Times New Roman" w:hAnsi="Times New Roman" w:cs="Times New Roman"/>
                <w:sz w:val="24"/>
                <w:szCs w:val="24"/>
                <w:lang w:eastAsia="ru-RU"/>
              </w:rPr>
              <w:br/>
              <w:t xml:space="preserve">ОАО </w:t>
            </w:r>
            <w:r w:rsidR="00F64FB4" w:rsidRPr="00AE4C5E">
              <w:rPr>
                <w:rFonts w:ascii="Times New Roman" w:eastAsia="Times New Roman" w:hAnsi="Times New Roman" w:cs="Times New Roman"/>
                <w:sz w:val="24"/>
                <w:szCs w:val="24"/>
                <w:lang w:eastAsia="ru-RU"/>
              </w:rPr>
              <w:t>«</w:t>
            </w:r>
            <w:r w:rsidRPr="00AE4C5E">
              <w:rPr>
                <w:rFonts w:ascii="Times New Roman" w:eastAsia="Times New Roman" w:hAnsi="Times New Roman" w:cs="Times New Roman"/>
                <w:sz w:val="24"/>
                <w:szCs w:val="24"/>
                <w:lang w:eastAsia="ru-RU"/>
              </w:rPr>
              <w:t>Эликон</w:t>
            </w:r>
            <w:r w:rsidR="00F64FB4" w:rsidRPr="00AE4C5E">
              <w:rPr>
                <w:rFonts w:ascii="Times New Roman" w:eastAsia="Times New Roman" w:hAnsi="Times New Roman" w:cs="Times New Roman"/>
                <w:sz w:val="24"/>
                <w:szCs w:val="24"/>
                <w:lang w:eastAsia="ru-RU"/>
              </w:rPr>
              <w:t>»</w:t>
            </w:r>
            <w:r w:rsidRPr="00AE4C5E">
              <w:rPr>
                <w:rFonts w:ascii="Times New Roman" w:eastAsia="Times New Roman" w:hAnsi="Times New Roman" w:cs="Times New Roman"/>
                <w:sz w:val="24"/>
                <w:szCs w:val="24"/>
                <w:lang w:eastAsia="ru-RU"/>
              </w:rPr>
              <w:t xml:space="preserve">, на котором имеются устройства компенсации реактивной мощности, установленные в заводских РП (ТП). Средневзвешенный  </w:t>
            </w:r>
            <w:r w:rsidRPr="00AE4C5E">
              <w:rPr>
                <w:rFonts w:ascii="Times New Roman" w:eastAsia="Times New Roman" w:hAnsi="Times New Roman" w:cs="Times New Roman"/>
                <w:sz w:val="24"/>
                <w:szCs w:val="28"/>
                <w:lang w:val="en-US" w:eastAsia="ru-RU"/>
              </w:rPr>
              <w:t>tg</w:t>
            </w:r>
            <w:r w:rsidRPr="00AE4C5E">
              <w:rPr>
                <w:rFonts w:ascii="Times New Roman" w:eastAsia="Times New Roman" w:hAnsi="Times New Roman" w:cs="Times New Roman"/>
                <w:sz w:val="24"/>
                <w:szCs w:val="28"/>
                <w:lang w:eastAsia="ru-RU"/>
              </w:rPr>
              <w:t xml:space="preserve"> φ </w:t>
            </w:r>
            <w:r w:rsidRPr="00AE4C5E">
              <w:rPr>
                <w:rFonts w:ascii="Times New Roman" w:eastAsia="Times New Roman" w:hAnsi="Times New Roman" w:cs="Times New Roman"/>
                <w:sz w:val="24"/>
                <w:szCs w:val="28"/>
                <w:vertAlign w:val="subscript"/>
                <w:lang w:eastAsia="ru-RU"/>
              </w:rPr>
              <w:t>СР</w:t>
            </w:r>
            <w:r w:rsidRPr="00AE4C5E">
              <w:rPr>
                <w:rFonts w:ascii="Times New Roman" w:eastAsia="Times New Roman" w:hAnsi="Times New Roman" w:cs="Times New Roman"/>
                <w:sz w:val="24"/>
                <w:szCs w:val="28"/>
                <w:lang w:eastAsia="ru-RU"/>
              </w:rPr>
              <w:t xml:space="preserve">, складывающийся на шинах 110 кВ вновь сооружаемой ПС 110 кВ Мурыгино под воздействием присоединённых к ней потребителей не будет превышать нормативное значение </w:t>
            </w:r>
            <w:r w:rsidRPr="00AE4C5E">
              <w:rPr>
                <w:rFonts w:ascii="Times New Roman" w:eastAsia="Times New Roman" w:hAnsi="Times New Roman" w:cs="Times New Roman"/>
                <w:sz w:val="24"/>
                <w:szCs w:val="28"/>
                <w:lang w:eastAsia="ru-RU"/>
              </w:rPr>
              <w:br/>
            </w:r>
            <w:r w:rsidRPr="00AE4C5E">
              <w:rPr>
                <w:rFonts w:ascii="Times New Roman" w:eastAsia="Times New Roman" w:hAnsi="Times New Roman" w:cs="Times New Roman"/>
                <w:sz w:val="24"/>
                <w:szCs w:val="28"/>
                <w:lang w:val="en-US" w:eastAsia="ru-RU"/>
              </w:rPr>
              <w:t>tg</w:t>
            </w:r>
            <w:r w:rsidRPr="00AE4C5E">
              <w:rPr>
                <w:rFonts w:ascii="Times New Roman" w:eastAsia="Times New Roman" w:hAnsi="Times New Roman" w:cs="Times New Roman"/>
                <w:sz w:val="24"/>
                <w:szCs w:val="28"/>
                <w:lang w:eastAsia="ru-RU"/>
              </w:rPr>
              <w:t xml:space="preserve"> φ </w:t>
            </w:r>
            <w:r w:rsidRPr="00AE4C5E">
              <w:rPr>
                <w:rFonts w:ascii="Times New Roman" w:eastAsia="Times New Roman" w:hAnsi="Times New Roman" w:cs="Times New Roman"/>
                <w:sz w:val="24"/>
                <w:szCs w:val="28"/>
                <w:vertAlign w:val="subscript"/>
                <w:lang w:eastAsia="ru-RU"/>
              </w:rPr>
              <w:t>НОРМ</w:t>
            </w:r>
            <w:r w:rsidRPr="00AE4C5E">
              <w:rPr>
                <w:rFonts w:ascii="Times New Roman" w:eastAsia="Times New Roman" w:hAnsi="Times New Roman" w:cs="Times New Roman"/>
                <w:sz w:val="24"/>
                <w:szCs w:val="28"/>
                <w:lang w:eastAsia="ru-RU"/>
              </w:rPr>
              <w:t xml:space="preserve"> = 0,5. </w:t>
            </w:r>
            <w:r w:rsidRPr="00AE4C5E">
              <w:rPr>
                <w:rFonts w:ascii="Times New Roman" w:eastAsia="Times New Roman" w:hAnsi="Times New Roman" w:cs="Times New Roman"/>
                <w:sz w:val="24"/>
                <w:szCs w:val="28"/>
                <w:lang w:eastAsia="ru-RU"/>
              </w:rPr>
              <w:br/>
              <w:t xml:space="preserve">Расчёты выполнены во внестадийной работе </w:t>
            </w:r>
            <w:r w:rsidR="00F64FB4" w:rsidRPr="00AE4C5E">
              <w:rPr>
                <w:rFonts w:ascii="Times New Roman" w:eastAsia="Times New Roman" w:hAnsi="Times New Roman" w:cs="Times New Roman"/>
                <w:sz w:val="24"/>
                <w:szCs w:val="28"/>
                <w:lang w:eastAsia="ru-RU"/>
              </w:rPr>
              <w:t>«</w:t>
            </w:r>
            <w:r w:rsidRPr="00AE4C5E">
              <w:rPr>
                <w:rFonts w:ascii="Times New Roman" w:eastAsia="Times New Roman" w:hAnsi="Times New Roman" w:cs="Times New Roman"/>
                <w:sz w:val="24"/>
                <w:szCs w:val="28"/>
                <w:lang w:eastAsia="ru-RU"/>
              </w:rPr>
              <w:t xml:space="preserve">Разработка схемы присоединения по объекту </w:t>
            </w:r>
            <w:r w:rsidR="00F64FB4" w:rsidRPr="00AE4C5E">
              <w:rPr>
                <w:rFonts w:ascii="Times New Roman" w:eastAsia="Times New Roman" w:hAnsi="Times New Roman" w:cs="Times New Roman"/>
                <w:sz w:val="24"/>
                <w:szCs w:val="28"/>
                <w:lang w:eastAsia="ru-RU"/>
              </w:rPr>
              <w:t>«</w:t>
            </w:r>
            <w:r w:rsidRPr="00AE4C5E">
              <w:rPr>
                <w:rFonts w:ascii="Times New Roman" w:eastAsia="Times New Roman" w:hAnsi="Times New Roman" w:cs="Times New Roman"/>
                <w:sz w:val="24"/>
                <w:szCs w:val="28"/>
                <w:lang w:eastAsia="ru-RU"/>
              </w:rPr>
              <w:t>Строительство ПС 110 кВ Мурыгино (взамен существующей ПС 110 кВ Красный Курсант)</w:t>
            </w:r>
            <w:r w:rsidR="00F64FB4" w:rsidRPr="00AE4C5E">
              <w:rPr>
                <w:rFonts w:ascii="Times New Roman" w:eastAsia="Times New Roman" w:hAnsi="Times New Roman" w:cs="Times New Roman"/>
                <w:sz w:val="24"/>
                <w:szCs w:val="28"/>
                <w:lang w:eastAsia="ru-RU"/>
              </w:rPr>
              <w:t>»</w:t>
            </w:r>
            <w:r w:rsidRPr="00AE4C5E">
              <w:rPr>
                <w:rFonts w:ascii="Times New Roman" w:eastAsia="Times New Roman" w:hAnsi="Times New Roman" w:cs="Times New Roman"/>
                <w:sz w:val="24"/>
                <w:szCs w:val="28"/>
                <w:lang w:eastAsia="ru-RU"/>
              </w:rPr>
              <w:t xml:space="preserve">.    </w:t>
            </w:r>
            <w:r w:rsidRPr="00AE4C5E">
              <w:rPr>
                <w:rFonts w:ascii="Times New Roman" w:eastAsia="Times New Roman" w:hAnsi="Times New Roman" w:cs="Times New Roman"/>
                <w:sz w:val="24"/>
                <w:szCs w:val="24"/>
                <w:lang w:eastAsia="ru-RU"/>
              </w:rPr>
              <w:t xml:space="preserve"> </w:t>
            </w:r>
          </w:p>
        </w:tc>
        <w:tc>
          <w:tcPr>
            <w:tcW w:w="1946" w:type="dxa"/>
            <w:tcBorders>
              <w:top w:val="single" w:sz="4" w:space="0" w:color="auto"/>
              <w:left w:val="single" w:sz="4" w:space="0" w:color="auto"/>
              <w:bottom w:val="single" w:sz="4" w:space="0" w:color="auto"/>
              <w:right w:val="single" w:sz="4" w:space="0" w:color="auto"/>
            </w:tcBorders>
          </w:tcPr>
          <w:p w:rsidR="00117507" w:rsidRPr="00AE4C5E" w:rsidRDefault="00117507" w:rsidP="00F64FB4">
            <w:pPr>
              <w:spacing w:before="40" w:after="40" w:line="240" w:lineRule="auto"/>
              <w:ind w:right="-108" w:hanging="108"/>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2020 – 2021 </w:t>
            </w:r>
            <w:r w:rsidR="00F64FB4" w:rsidRPr="00AE4C5E">
              <w:rPr>
                <w:rFonts w:ascii="Times New Roman" w:eastAsia="Times New Roman" w:hAnsi="Times New Roman" w:cs="Times New Roman"/>
                <w:sz w:val="28"/>
                <w:szCs w:val="28"/>
                <w:lang w:eastAsia="ru-RU"/>
              </w:rPr>
              <w:t>годы</w:t>
            </w:r>
          </w:p>
        </w:tc>
      </w:tr>
    </w:tbl>
    <w:p w:rsidR="004E0C81" w:rsidRPr="00AE4C5E" w:rsidRDefault="004E0C81" w:rsidP="00427AE6">
      <w:pPr>
        <w:spacing w:after="0" w:line="240" w:lineRule="auto"/>
        <w:rPr>
          <w:rFonts w:ascii="Times New Roman" w:eastAsia="Times New Roman" w:hAnsi="Times New Roman" w:cs="Times New Roman"/>
          <w:sz w:val="24"/>
          <w:szCs w:val="24"/>
          <w:lang w:eastAsia="ru-RU"/>
        </w:rPr>
      </w:pPr>
    </w:p>
    <w:p w:rsidR="004E0C81" w:rsidRPr="00AE4C5E" w:rsidRDefault="004E0C81" w:rsidP="00427AE6">
      <w:pPr>
        <w:spacing w:after="0" w:line="240" w:lineRule="auto"/>
        <w:rPr>
          <w:rFonts w:ascii="Times New Roman" w:eastAsia="Times New Roman" w:hAnsi="Times New Roman" w:cs="Times New Roman"/>
          <w:sz w:val="24"/>
          <w:szCs w:val="24"/>
          <w:lang w:eastAsia="ru-RU"/>
        </w:rPr>
      </w:pPr>
    </w:p>
    <w:p w:rsidR="00427AE6" w:rsidRPr="00AE4C5E" w:rsidRDefault="0083299E" w:rsidP="008D37F3">
      <w:pPr>
        <w:keepNext/>
        <w:keepLines/>
        <w:spacing w:after="0" w:line="240" w:lineRule="auto"/>
        <w:ind w:left="1276" w:hanging="567"/>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4.8</w:t>
      </w:r>
      <w:r w:rsidR="00427AE6" w:rsidRPr="00AE4C5E">
        <w:rPr>
          <w:rFonts w:ascii="Times New Roman" w:eastAsia="Times New Roman" w:hAnsi="Times New Roman" w:cs="Times New Roman"/>
          <w:b/>
          <w:bCs/>
          <w:sz w:val="28"/>
          <w:szCs w:val="28"/>
          <w:lang w:eastAsia="ru-RU"/>
        </w:rPr>
        <w:t>. Перечень электросетевых объектов, рекомендуемых к вводу и реконструкции</w:t>
      </w:r>
    </w:p>
    <w:p w:rsidR="00427AE6" w:rsidRPr="00AE4C5E" w:rsidRDefault="00427AE6" w:rsidP="00427AE6">
      <w:pPr>
        <w:spacing w:after="0" w:line="240" w:lineRule="auto"/>
        <w:rPr>
          <w:rFonts w:ascii="Times New Roman" w:eastAsia="Times New Roman" w:hAnsi="Times New Roman" w:cs="Times New Roman"/>
          <w:sz w:val="4"/>
          <w:szCs w:val="24"/>
          <w:lang w:eastAsia="ru-RU"/>
        </w:rPr>
      </w:pPr>
    </w:p>
    <w:p w:rsidR="008504B9" w:rsidRPr="00AE4C5E" w:rsidRDefault="008504B9" w:rsidP="008504B9">
      <w:pPr>
        <w:tabs>
          <w:tab w:val="left" w:pos="851"/>
        </w:tabs>
        <w:spacing w:after="0" w:line="360" w:lineRule="auto"/>
        <w:ind w:firstLine="709"/>
        <w:jc w:val="both"/>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8"/>
          <w:lang w:eastAsia="ru-RU"/>
        </w:rPr>
        <w:t>Центральный энергорайон Кировской энергосистемы:</w:t>
      </w:r>
    </w:p>
    <w:p w:rsidR="008504B9" w:rsidRPr="00AE4C5E" w:rsidRDefault="008504B9" w:rsidP="008504B9">
      <w:pPr>
        <w:tabs>
          <w:tab w:val="left" w:pos="851"/>
        </w:tabs>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ПС 220 кВ УХО с заходами ВЛ 220 кВ Киров – Марадыково и Вятка – Котельнич;</w:t>
      </w:r>
    </w:p>
    <w:p w:rsidR="008504B9" w:rsidRPr="00AE4C5E" w:rsidRDefault="008504B9" w:rsidP="008504B9">
      <w:pPr>
        <w:tabs>
          <w:tab w:val="left" w:pos="851"/>
        </w:tabs>
        <w:spacing w:after="12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lastRenderedPageBreak/>
        <w:t>техническое перевооружение ПС 110 кВ Садовая с увеличением мощности трансформаторов до 2</w:t>
      </w:r>
      <w:r w:rsidRPr="00AE4C5E">
        <w:rPr>
          <w:rFonts w:ascii="Times New Roman" w:eastAsia="Times New Roman" w:hAnsi="Times New Roman" w:cs="Times New Roman"/>
          <w:b/>
          <w:bCs/>
          <w:sz w:val="28"/>
          <w:szCs w:val="28"/>
          <w:lang w:eastAsia="ru-RU"/>
        </w:rPr>
        <w:t>×</w:t>
      </w:r>
      <w:r w:rsidRPr="00AE4C5E">
        <w:rPr>
          <w:rFonts w:ascii="Times New Roman" w:eastAsia="Times New Roman" w:hAnsi="Times New Roman" w:cs="Times New Roman"/>
          <w:bCs/>
          <w:sz w:val="28"/>
          <w:szCs w:val="28"/>
          <w:lang w:eastAsia="ru-RU"/>
        </w:rPr>
        <w:t>16 МВА;</w:t>
      </w:r>
    </w:p>
    <w:p w:rsidR="008504B9" w:rsidRPr="00AE4C5E" w:rsidRDefault="008504B9" w:rsidP="008504B9">
      <w:pPr>
        <w:tabs>
          <w:tab w:val="left" w:pos="851"/>
        </w:tabs>
        <w:spacing w:after="0" w:line="360" w:lineRule="auto"/>
        <w:ind w:firstLine="709"/>
        <w:jc w:val="both"/>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8"/>
          <w:lang w:eastAsia="ru-RU"/>
        </w:rPr>
        <w:t>Энергорайон города Кирова Кировской энергосистемы:</w:t>
      </w:r>
    </w:p>
    <w:p w:rsidR="008504B9" w:rsidRPr="00AE4C5E" w:rsidRDefault="008504B9" w:rsidP="008504B9">
      <w:pPr>
        <w:tabs>
          <w:tab w:val="left" w:pos="851"/>
        </w:tabs>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секционирование систем шин ОРУ 110 кВ Кировской ТЭЦ-4;</w:t>
      </w:r>
    </w:p>
    <w:p w:rsidR="008504B9" w:rsidRPr="00AE4C5E" w:rsidRDefault="008504B9" w:rsidP="008504B9">
      <w:pPr>
        <w:tabs>
          <w:tab w:val="left" w:pos="851"/>
        </w:tabs>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строительство ПС 35 кВ Чистые Пруды с заходами ВЛ 35 кВ;</w:t>
      </w:r>
    </w:p>
    <w:p w:rsidR="008504B9" w:rsidRPr="00AE4C5E" w:rsidRDefault="008504B9" w:rsidP="008504B9">
      <w:pPr>
        <w:tabs>
          <w:tab w:val="left" w:pos="851"/>
        </w:tabs>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техническое перевооружение ПС 35 кВ Гнусино с увеличением мощности трансформаторов до 2</w:t>
      </w:r>
      <w:r w:rsidRPr="00AE4C5E">
        <w:rPr>
          <w:rFonts w:ascii="Times New Roman" w:eastAsia="Times New Roman" w:hAnsi="Times New Roman" w:cs="Times New Roman"/>
          <w:b/>
          <w:bCs/>
          <w:sz w:val="28"/>
          <w:szCs w:val="28"/>
          <w:lang w:eastAsia="ru-RU"/>
        </w:rPr>
        <w:t>×</w:t>
      </w:r>
      <w:r w:rsidRPr="00AE4C5E">
        <w:rPr>
          <w:rFonts w:ascii="Times New Roman" w:eastAsia="Times New Roman" w:hAnsi="Times New Roman" w:cs="Times New Roman"/>
          <w:bCs/>
          <w:sz w:val="28"/>
          <w:szCs w:val="28"/>
          <w:lang w:eastAsia="ru-RU"/>
        </w:rPr>
        <w:t>10 МВА;</w:t>
      </w:r>
    </w:p>
    <w:p w:rsidR="008504B9" w:rsidRPr="00AE4C5E" w:rsidRDefault="008504B9" w:rsidP="008504B9">
      <w:pPr>
        <w:tabs>
          <w:tab w:val="left" w:pos="851"/>
        </w:tabs>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строительство ПС 110 кВ Урванцево;</w:t>
      </w:r>
    </w:p>
    <w:p w:rsidR="008504B9" w:rsidRPr="00AE4C5E" w:rsidRDefault="008504B9" w:rsidP="008504B9">
      <w:pPr>
        <w:tabs>
          <w:tab w:val="left" w:pos="851"/>
        </w:tabs>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строительство ВЛ 110 кВ Вятка – Чижи;</w:t>
      </w:r>
    </w:p>
    <w:p w:rsidR="008504B9" w:rsidRPr="00AE4C5E" w:rsidRDefault="008504B9" w:rsidP="008504B9">
      <w:pPr>
        <w:tabs>
          <w:tab w:val="left" w:pos="851"/>
        </w:tabs>
        <w:spacing w:after="0" w:line="360" w:lineRule="auto"/>
        <w:ind w:firstLine="709"/>
        <w:jc w:val="both"/>
        <w:rPr>
          <w:rFonts w:ascii="Times New Roman" w:eastAsia="Times New Roman" w:hAnsi="Times New Roman" w:cs="Times New Roman"/>
          <w:bCs/>
          <w:strike/>
          <w:sz w:val="28"/>
          <w:szCs w:val="28"/>
          <w:lang w:eastAsia="ru-RU"/>
        </w:rPr>
      </w:pPr>
      <w:r w:rsidRPr="00AE4C5E">
        <w:rPr>
          <w:rFonts w:ascii="Times New Roman" w:eastAsia="Times New Roman" w:hAnsi="Times New Roman" w:cs="Times New Roman"/>
          <w:bCs/>
          <w:sz w:val="28"/>
          <w:szCs w:val="28"/>
          <w:lang w:eastAsia="ru-RU"/>
        </w:rPr>
        <w:t>техническое перевооружение ВЛ 110 кВ Вятка – ДВП – Чижи;</w:t>
      </w:r>
    </w:p>
    <w:p w:rsidR="008504B9" w:rsidRPr="00AE4C5E" w:rsidRDefault="008504B9" w:rsidP="008504B9">
      <w:pPr>
        <w:tabs>
          <w:tab w:val="left" w:pos="851"/>
        </w:tabs>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техническое перевооружение ПС 110 кВ Заречная с питающей КЛ 110 кВ Коминтерн – Заречная;</w:t>
      </w:r>
    </w:p>
    <w:p w:rsidR="008504B9" w:rsidRPr="00AE4C5E" w:rsidRDefault="008504B9" w:rsidP="008504B9">
      <w:pPr>
        <w:tabs>
          <w:tab w:val="left" w:pos="851"/>
        </w:tabs>
        <w:spacing w:after="12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техническое перевооружение ПС 35 кВ Филейка с увеличением мощности трансформаторов до 2</w:t>
      </w:r>
      <w:r w:rsidRPr="00AE4C5E">
        <w:rPr>
          <w:rFonts w:ascii="Times New Roman" w:eastAsia="Times New Roman" w:hAnsi="Times New Roman" w:cs="Times New Roman"/>
          <w:b/>
          <w:bCs/>
          <w:sz w:val="28"/>
          <w:szCs w:val="28"/>
          <w:lang w:eastAsia="ru-RU"/>
        </w:rPr>
        <w:t>×</w:t>
      </w:r>
      <w:r w:rsidRPr="00AE4C5E">
        <w:rPr>
          <w:rFonts w:ascii="Times New Roman" w:eastAsia="Times New Roman" w:hAnsi="Times New Roman" w:cs="Times New Roman"/>
          <w:bCs/>
          <w:sz w:val="28"/>
          <w:szCs w:val="28"/>
          <w:lang w:eastAsia="ru-RU"/>
        </w:rPr>
        <w:t>16 МВА.</w:t>
      </w:r>
    </w:p>
    <w:p w:rsidR="008504B9" w:rsidRPr="00AE4C5E" w:rsidRDefault="00176C83" w:rsidP="008504B9">
      <w:pPr>
        <w:tabs>
          <w:tab w:val="left" w:pos="851"/>
        </w:tabs>
        <w:spacing w:after="0" w:line="360" w:lineRule="auto"/>
        <w:ind w:firstLine="709"/>
        <w:jc w:val="both"/>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8"/>
          <w:lang w:eastAsia="ru-RU"/>
        </w:rPr>
        <w:t>Мурашинский (</w:t>
      </w:r>
      <w:r w:rsidR="008504B9" w:rsidRPr="00AE4C5E">
        <w:rPr>
          <w:rFonts w:ascii="Times New Roman" w:eastAsia="Times New Roman" w:hAnsi="Times New Roman" w:cs="Times New Roman"/>
          <w:b/>
          <w:bCs/>
          <w:sz w:val="28"/>
          <w:szCs w:val="28"/>
          <w:lang w:eastAsia="ru-RU"/>
        </w:rPr>
        <w:t>Северный</w:t>
      </w:r>
      <w:r w:rsidRPr="00AE4C5E">
        <w:rPr>
          <w:rFonts w:ascii="Times New Roman" w:eastAsia="Times New Roman" w:hAnsi="Times New Roman" w:cs="Times New Roman"/>
          <w:b/>
          <w:bCs/>
          <w:sz w:val="28"/>
          <w:szCs w:val="28"/>
          <w:lang w:eastAsia="ru-RU"/>
        </w:rPr>
        <w:t xml:space="preserve">) </w:t>
      </w:r>
      <w:r w:rsidR="008504B9" w:rsidRPr="00AE4C5E">
        <w:rPr>
          <w:rFonts w:ascii="Times New Roman" w:eastAsia="Times New Roman" w:hAnsi="Times New Roman" w:cs="Times New Roman"/>
          <w:b/>
          <w:bCs/>
          <w:sz w:val="28"/>
          <w:szCs w:val="28"/>
          <w:lang w:eastAsia="ru-RU"/>
        </w:rPr>
        <w:t>энергорайон Кировской энергосистемы:</w:t>
      </w:r>
    </w:p>
    <w:p w:rsidR="008504B9" w:rsidRPr="00AE4C5E" w:rsidRDefault="008504B9" w:rsidP="008504B9">
      <w:pPr>
        <w:tabs>
          <w:tab w:val="left" w:pos="851"/>
        </w:tabs>
        <w:spacing w:after="12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строительство ПС 110 кВ Мурыгино (вынос ПС 110 кВ Красный Курсант на новую площадку).</w:t>
      </w:r>
    </w:p>
    <w:p w:rsidR="008504B9" w:rsidRPr="00AE4C5E" w:rsidRDefault="008504B9" w:rsidP="008504B9">
      <w:pPr>
        <w:tabs>
          <w:tab w:val="left" w:pos="851"/>
        </w:tabs>
        <w:spacing w:after="0" w:line="360" w:lineRule="auto"/>
        <w:ind w:firstLine="709"/>
        <w:jc w:val="both"/>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8"/>
          <w:lang w:eastAsia="ru-RU"/>
        </w:rPr>
        <w:t>Южный энергорайон Кировской энергосистемы:</w:t>
      </w:r>
    </w:p>
    <w:p w:rsidR="008504B9" w:rsidRPr="00AE4C5E" w:rsidRDefault="008504B9" w:rsidP="008504B9">
      <w:pPr>
        <w:tabs>
          <w:tab w:val="left" w:pos="851"/>
        </w:tabs>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строительство ПС 110 кВ Трёхречье (вынос ПС 110 кВ Советск на новую площадку);</w:t>
      </w:r>
    </w:p>
    <w:p w:rsidR="008504B9" w:rsidRPr="00AE4C5E" w:rsidRDefault="008504B9" w:rsidP="008504B9">
      <w:pPr>
        <w:tabs>
          <w:tab w:val="left" w:pos="851"/>
        </w:tabs>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техническое перевооружение ПС 110 кВ Луговая с реконструкцией ОРУ 110 кВ и установкой трансформатора 110/35/10 кВ мощностью 10 МВА;</w:t>
      </w:r>
    </w:p>
    <w:p w:rsidR="008504B9" w:rsidRPr="00AE4C5E" w:rsidRDefault="008504B9" w:rsidP="008504B9">
      <w:pPr>
        <w:tabs>
          <w:tab w:val="left" w:pos="851"/>
        </w:tabs>
        <w:spacing w:after="12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техническое перевооружение ПС 110 кВ Нолинск с увеличением мощности трансформаторов до 2</w:t>
      </w:r>
      <w:r w:rsidRPr="00AE4C5E">
        <w:rPr>
          <w:rFonts w:ascii="Times New Roman" w:eastAsia="Times New Roman" w:hAnsi="Times New Roman" w:cs="Times New Roman"/>
          <w:b/>
          <w:bCs/>
          <w:sz w:val="28"/>
          <w:szCs w:val="28"/>
          <w:lang w:eastAsia="ru-RU"/>
        </w:rPr>
        <w:sym w:font="Symbol" w:char="F0B4"/>
      </w:r>
      <w:r w:rsidRPr="00AE4C5E">
        <w:rPr>
          <w:rFonts w:ascii="Times New Roman" w:eastAsia="Times New Roman" w:hAnsi="Times New Roman" w:cs="Times New Roman"/>
          <w:bCs/>
          <w:sz w:val="28"/>
          <w:szCs w:val="28"/>
          <w:lang w:eastAsia="ru-RU"/>
        </w:rPr>
        <w:t>16 МВА.</w:t>
      </w:r>
    </w:p>
    <w:p w:rsidR="008504B9" w:rsidRPr="00AE4C5E" w:rsidRDefault="008504B9" w:rsidP="008504B9">
      <w:pPr>
        <w:tabs>
          <w:tab w:val="left" w:pos="851"/>
        </w:tabs>
        <w:spacing w:after="0" w:line="360" w:lineRule="auto"/>
        <w:ind w:firstLine="709"/>
        <w:jc w:val="both"/>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b/>
          <w:bCs/>
          <w:sz w:val="28"/>
          <w:szCs w:val="28"/>
          <w:lang w:eastAsia="ru-RU"/>
        </w:rPr>
        <w:t>Кирсинско-Омутнинский энергорайон Кировской энергосистемы:</w:t>
      </w:r>
    </w:p>
    <w:p w:rsidR="008504B9" w:rsidRPr="00AE4C5E" w:rsidRDefault="008504B9" w:rsidP="008504B9">
      <w:pPr>
        <w:tabs>
          <w:tab w:val="left" w:pos="851"/>
        </w:tabs>
        <w:spacing w:after="24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техническое перевооружение ПС</w:t>
      </w:r>
      <w:r w:rsidRPr="00AE4C5E">
        <w:rPr>
          <w:rFonts w:ascii="Times New Roman" w:eastAsia="Times New Roman" w:hAnsi="Times New Roman" w:cs="Times New Roman"/>
          <w:bCs/>
          <w:sz w:val="28"/>
          <w:szCs w:val="28"/>
          <w:lang w:val="en-US" w:eastAsia="ru-RU"/>
        </w:rPr>
        <w:t> </w:t>
      </w:r>
      <w:r w:rsidRPr="00AE4C5E">
        <w:rPr>
          <w:rFonts w:ascii="Times New Roman" w:eastAsia="Times New Roman" w:hAnsi="Times New Roman" w:cs="Times New Roman"/>
          <w:bCs/>
          <w:sz w:val="28"/>
          <w:szCs w:val="28"/>
          <w:lang w:eastAsia="ru-RU"/>
        </w:rPr>
        <w:t>110</w:t>
      </w:r>
      <w:r w:rsidRPr="00AE4C5E">
        <w:rPr>
          <w:rFonts w:ascii="Times New Roman" w:eastAsia="Times New Roman" w:hAnsi="Times New Roman" w:cs="Times New Roman"/>
          <w:bCs/>
          <w:sz w:val="28"/>
          <w:szCs w:val="28"/>
          <w:lang w:val="en-US" w:eastAsia="ru-RU"/>
        </w:rPr>
        <w:t> </w:t>
      </w:r>
      <w:r w:rsidRPr="00AE4C5E">
        <w:rPr>
          <w:rFonts w:ascii="Times New Roman" w:eastAsia="Times New Roman" w:hAnsi="Times New Roman" w:cs="Times New Roman"/>
          <w:bCs/>
          <w:sz w:val="28"/>
          <w:szCs w:val="28"/>
          <w:lang w:eastAsia="ru-RU"/>
        </w:rPr>
        <w:t>кВ Кирс с установкой СВ-110 кВ и увеличением мощности трансформаторов до 2</w:t>
      </w:r>
      <w:r w:rsidRPr="00AE4C5E">
        <w:rPr>
          <w:rFonts w:ascii="Times New Roman" w:eastAsia="Times New Roman" w:hAnsi="Times New Roman" w:cs="Times New Roman"/>
          <w:b/>
          <w:bCs/>
          <w:sz w:val="28"/>
          <w:szCs w:val="28"/>
          <w:lang w:eastAsia="ru-RU"/>
        </w:rPr>
        <w:sym w:font="Symbol" w:char="F0B4"/>
      </w:r>
      <w:r w:rsidRPr="00AE4C5E">
        <w:rPr>
          <w:rFonts w:ascii="Times New Roman" w:eastAsia="Times New Roman" w:hAnsi="Times New Roman" w:cs="Times New Roman"/>
          <w:bCs/>
          <w:sz w:val="28"/>
          <w:szCs w:val="28"/>
          <w:lang w:eastAsia="ru-RU"/>
        </w:rPr>
        <w:t>16 МВА.</w:t>
      </w:r>
    </w:p>
    <w:p w:rsidR="008504B9" w:rsidRPr="00AE4C5E" w:rsidRDefault="0083299E" w:rsidP="008504B9">
      <w:pPr>
        <w:spacing w:after="0" w:line="36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4.8</w:t>
      </w:r>
      <w:r w:rsidR="008504B9" w:rsidRPr="00AE4C5E">
        <w:rPr>
          <w:rFonts w:ascii="Times New Roman" w:eastAsia="Times New Roman" w:hAnsi="Times New Roman" w:cs="Times New Roman"/>
          <w:b/>
          <w:bCs/>
          <w:sz w:val="28"/>
          <w:szCs w:val="28"/>
          <w:lang w:eastAsia="ru-RU"/>
        </w:rPr>
        <w:t>.1. Центральный энергорайон Кировской энергосистемы</w:t>
      </w:r>
    </w:p>
    <w:p w:rsidR="008504B9" w:rsidRPr="00AE4C5E" w:rsidRDefault="008504B9" w:rsidP="008504B9">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Перевод ПС 110 кВ УХО на напряжение 220 кВ (в соответствии </w:t>
      </w:r>
      <w:r w:rsidRPr="00AE4C5E">
        <w:rPr>
          <w:rFonts w:ascii="Times New Roman" w:eastAsia="Times New Roman" w:hAnsi="Times New Roman" w:cs="Times New Roman"/>
          <w:sz w:val="28"/>
          <w:szCs w:val="28"/>
          <w:lang w:eastAsia="ru-RU"/>
        </w:rPr>
        <w:br/>
        <w:t xml:space="preserve">с техническими решениями, принятыми в проекте «Внешние сети </w:t>
      </w:r>
      <w:r w:rsidRPr="00AE4C5E">
        <w:rPr>
          <w:rFonts w:ascii="Times New Roman" w:eastAsia="Times New Roman" w:hAnsi="Times New Roman" w:cs="Times New Roman"/>
          <w:sz w:val="28"/>
          <w:szCs w:val="28"/>
          <w:lang w:eastAsia="ru-RU"/>
        </w:rPr>
        <w:lastRenderedPageBreak/>
        <w:t>электроснабжения ОУХО на территории Оричевского района Кировской области. Объект 1726/ВЭС»), позволит:</w:t>
      </w:r>
    </w:p>
    <w:p w:rsidR="008504B9" w:rsidRPr="00AE4C5E" w:rsidRDefault="008504B9" w:rsidP="008504B9">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использовать ПС 220 кВ УХО в качестве опорной подстанции для разукрупнения протяжённых транзитов по </w:t>
      </w:r>
      <w:r w:rsidR="008D37F3">
        <w:rPr>
          <w:rFonts w:ascii="Times New Roman" w:eastAsia="Times New Roman" w:hAnsi="Times New Roman" w:cs="Times New Roman"/>
          <w:sz w:val="28"/>
          <w:szCs w:val="28"/>
          <w:lang w:eastAsia="ru-RU"/>
        </w:rPr>
        <w:t>ВЛ 110 кВ ТЭЦ-4 – Красногорская </w:t>
      </w:r>
      <w:r w:rsidRPr="00AE4C5E">
        <w:rPr>
          <w:rFonts w:ascii="Times New Roman" w:eastAsia="Times New Roman" w:hAnsi="Times New Roman" w:cs="Times New Roman"/>
          <w:sz w:val="28"/>
          <w:szCs w:val="28"/>
          <w:lang w:eastAsia="ru-RU"/>
        </w:rPr>
        <w:t>– Бахта – Луговая – УХО – Оричи –  Лянгасово – Пасегово – Киров и ВЛ 110 кВ Киров – Пасегово – Лянгасово – Оричи – Тюмень – Нижнеивкино – Верхошижемье – Кырчаны – Нолинск – Швариха – Лебяжье;</w:t>
      </w:r>
    </w:p>
    <w:p w:rsidR="008504B9" w:rsidRPr="00AE4C5E" w:rsidRDefault="008504B9" w:rsidP="008504B9">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повысить надежность электроснабжения подстанций 110 кВ, питающих по вышеуказанным транзитам за счёт сокращения их протяжённости;</w:t>
      </w:r>
    </w:p>
    <w:p w:rsidR="008504B9" w:rsidRPr="00AE4C5E" w:rsidRDefault="008504B9" w:rsidP="008504B9">
      <w:pPr>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sz w:val="28"/>
          <w:szCs w:val="28"/>
          <w:lang w:eastAsia="ru-RU"/>
        </w:rPr>
        <w:t>оптимизировать потокораспределение и сократить потери электроэнергии в ВЛ 110 кВ на значительной части территории Центрального энергорайона.</w:t>
      </w:r>
    </w:p>
    <w:p w:rsidR="008504B9" w:rsidRPr="00AE4C5E" w:rsidRDefault="008504B9" w:rsidP="008504B9">
      <w:pPr>
        <w:spacing w:after="24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Электроснабжение потребителей города Слободской (население около 34 тыс. жителей) и прилежащих к нему территорий осуществляется, в основном, от ПС 110 кВ Садовая мощностью 2</w:t>
      </w:r>
      <w:r w:rsidRPr="00AE4C5E">
        <w:rPr>
          <w:rFonts w:ascii="Times New Roman" w:eastAsia="Times New Roman" w:hAnsi="Times New Roman" w:cs="Times New Roman"/>
          <w:b/>
          <w:bCs/>
          <w:sz w:val="28"/>
          <w:szCs w:val="28"/>
          <w:lang w:eastAsia="ru-RU"/>
        </w:rPr>
        <w:t>×</w:t>
      </w:r>
      <w:r w:rsidRPr="00AE4C5E">
        <w:rPr>
          <w:rFonts w:ascii="Times New Roman" w:eastAsia="Times New Roman" w:hAnsi="Times New Roman" w:cs="Times New Roman"/>
          <w:bCs/>
          <w:sz w:val="28"/>
          <w:szCs w:val="28"/>
          <w:lang w:eastAsia="ru-RU"/>
        </w:rPr>
        <w:t>10 МВА. В связи с естественным ростом нагрузок и реализацией договоров технологического присоедине</w:t>
      </w:r>
      <w:r w:rsidR="008D37F3">
        <w:rPr>
          <w:rFonts w:ascii="Times New Roman" w:eastAsia="Times New Roman" w:hAnsi="Times New Roman" w:cs="Times New Roman"/>
          <w:bCs/>
          <w:sz w:val="28"/>
          <w:szCs w:val="28"/>
          <w:lang w:eastAsia="ru-RU"/>
        </w:rPr>
        <w:t>ния на ПС 110 кВ Садовая в 2013 – 2014 годы</w:t>
      </w:r>
      <w:r w:rsidRPr="00AE4C5E">
        <w:rPr>
          <w:rFonts w:ascii="Times New Roman" w:eastAsia="Times New Roman" w:hAnsi="Times New Roman" w:cs="Times New Roman"/>
          <w:bCs/>
          <w:sz w:val="28"/>
          <w:szCs w:val="28"/>
          <w:lang w:eastAsia="ru-RU"/>
        </w:rPr>
        <w:t xml:space="preserve"> фиксируется устойчивый рост максимальных нагрузок: до 13,8 МВА – зимой и до </w:t>
      </w:r>
      <w:r w:rsidRPr="00AE4C5E">
        <w:rPr>
          <w:rFonts w:ascii="Times New Roman" w:eastAsia="Times New Roman" w:hAnsi="Times New Roman" w:cs="Times New Roman"/>
          <w:bCs/>
          <w:sz w:val="28"/>
          <w:szCs w:val="28"/>
          <w:lang w:eastAsia="ru-RU"/>
        </w:rPr>
        <w:br/>
        <w:t xml:space="preserve">11,9-12,7 МВА </w:t>
      </w:r>
      <w:r w:rsidRPr="00AE4C5E">
        <w:rPr>
          <w:rFonts w:ascii="Times New Roman" w:eastAsia="Times New Roman" w:hAnsi="Times New Roman" w:cs="Times New Roman"/>
          <w:bCs/>
          <w:sz w:val="28"/>
          <w:szCs w:val="28"/>
          <w:lang w:eastAsia="ru-RU"/>
        </w:rPr>
        <w:softHyphen/>
        <w:t xml:space="preserve"> в осенний и весенний периоды. В 2014 году максимальная нагрузка подстанции в течение всего года не опускалась ниже 9,0 МВА. Проблема энергодефицита может быть разрешена путём технического перевооружения ПС 110 кВ Садовая с увеличением её мощности до 2</w:t>
      </w:r>
      <w:r w:rsidRPr="00AE4C5E">
        <w:rPr>
          <w:rFonts w:ascii="Times New Roman" w:eastAsia="Times New Roman" w:hAnsi="Times New Roman" w:cs="Times New Roman"/>
          <w:b/>
          <w:bCs/>
          <w:sz w:val="28"/>
          <w:szCs w:val="28"/>
          <w:lang w:eastAsia="ru-RU"/>
        </w:rPr>
        <w:t>×</w:t>
      </w:r>
      <w:r w:rsidRPr="00AE4C5E">
        <w:rPr>
          <w:rFonts w:ascii="Times New Roman" w:eastAsia="Times New Roman" w:hAnsi="Times New Roman" w:cs="Times New Roman"/>
          <w:bCs/>
          <w:sz w:val="28"/>
          <w:szCs w:val="28"/>
          <w:lang w:eastAsia="ru-RU"/>
        </w:rPr>
        <w:t>16 МВА.</w:t>
      </w:r>
    </w:p>
    <w:p w:rsidR="008504B9" w:rsidRPr="00AE4C5E" w:rsidRDefault="0083299E" w:rsidP="008504B9">
      <w:pPr>
        <w:spacing w:after="0" w:line="360" w:lineRule="auto"/>
        <w:ind w:firstLine="709"/>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4.8</w:t>
      </w:r>
      <w:r w:rsidR="008504B9" w:rsidRPr="00AE4C5E">
        <w:rPr>
          <w:rFonts w:ascii="Times New Roman" w:eastAsia="Times New Roman" w:hAnsi="Times New Roman" w:cs="Times New Roman"/>
          <w:b/>
          <w:bCs/>
          <w:sz w:val="28"/>
          <w:szCs w:val="28"/>
          <w:lang w:eastAsia="ru-RU"/>
        </w:rPr>
        <w:t>.2. Энергорайон города Кирова Кировской энергосистемы</w:t>
      </w:r>
    </w:p>
    <w:p w:rsidR="008504B9" w:rsidRPr="00AE4C5E" w:rsidRDefault="008504B9" w:rsidP="008504B9">
      <w:pPr>
        <w:tabs>
          <w:tab w:val="left" w:pos="993"/>
        </w:tabs>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 xml:space="preserve">Для повышения надежности схемы электроснабжения города Кирова на напряжении 110 кВ необходимо осуществить секционирование систем шин ОРУ 110 кВ Кировской ТЭЦ-4, количество присоединений к которому превышает норму. Реконструкция ОРУ 110 кВ предусмотрена проектом «Модернизация Кировской ТЭЦ-4», 0492.М1Т01. В 2014 году была завершена реализация проекта в части замены генерирующего оборудования станции, </w:t>
      </w:r>
      <w:r w:rsidRPr="00AE4C5E">
        <w:rPr>
          <w:rFonts w:ascii="Times New Roman" w:eastAsia="Times New Roman" w:hAnsi="Times New Roman" w:cs="Times New Roman"/>
          <w:bCs/>
          <w:sz w:val="28"/>
          <w:szCs w:val="28"/>
          <w:lang w:eastAsia="ru-RU"/>
        </w:rPr>
        <w:lastRenderedPageBreak/>
        <w:t>строительно-монтажные работы по секционированию ОРУ 110 кВ запланированы на 2015 год.</w:t>
      </w:r>
    </w:p>
    <w:p w:rsidR="008504B9" w:rsidRPr="00AE4C5E" w:rsidRDefault="008504B9" w:rsidP="008504B9">
      <w:pPr>
        <w:spacing w:after="0" w:line="360" w:lineRule="auto"/>
        <w:ind w:firstLine="720"/>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sz w:val="28"/>
          <w:szCs w:val="28"/>
          <w:lang w:eastAsia="ru-RU"/>
        </w:rPr>
        <w:t xml:space="preserve">ОАО «ФСК ЕЭС» планирует масштабную реконструкцию ПС 220 кВ Киров с демонтажом существующих ОРУ 220 кВ, ОРУ 110 кВ и ОРУ 35 кВ. Вновь сооружаемые закрытые КРУЭ 220 кВ, КРУЭ 110 кВ и ЗРУ 35 кВ будут размещаться в пределах существующей площадки подстанции. При проведении строительно-монтажных работ по переводу присоединений </w:t>
      </w:r>
      <w:r w:rsidRPr="00AE4C5E">
        <w:rPr>
          <w:rFonts w:ascii="Times New Roman" w:eastAsia="Times New Roman" w:hAnsi="Times New Roman" w:cs="Times New Roman"/>
          <w:sz w:val="28"/>
          <w:szCs w:val="28"/>
          <w:lang w:eastAsia="ru-RU"/>
        </w:rPr>
        <w:br/>
        <w:t xml:space="preserve">35-220 кВ на вновь сооружаемые закрытые распредустройства высока вероятность погашения отходящих от ПС 220 кВ Киров тупиковых </w:t>
      </w:r>
      <w:r w:rsidRPr="00AE4C5E">
        <w:rPr>
          <w:rFonts w:ascii="Times New Roman" w:eastAsia="Times New Roman" w:hAnsi="Times New Roman" w:cs="Times New Roman"/>
          <w:sz w:val="28"/>
          <w:szCs w:val="28"/>
          <w:lang w:eastAsia="ru-RU"/>
        </w:rPr>
        <w:br/>
        <w:t xml:space="preserve">ВЛ 35-110 кВ, питающих следующие городские подстанции: ПС 110 кВ Птицефабрика, ПС 110 кВ КБ «Север», ПС 110 кВ Чижи, ПС 110 кВ Восточная, ПС 35 кВ Береговая и ПС 35 кВ Юго-Западная. Значительная часть потребителей, питающихся от вышеперечисленных подстанций, </w:t>
      </w:r>
      <w:r w:rsidRPr="00AE4C5E">
        <w:rPr>
          <w:rFonts w:ascii="Times New Roman" w:eastAsia="Times New Roman" w:hAnsi="Times New Roman" w:cs="Times New Roman"/>
          <w:sz w:val="28"/>
          <w:szCs w:val="28"/>
          <w:lang w:eastAsia="ru-RU"/>
        </w:rPr>
        <w:br/>
        <w:t xml:space="preserve">не может быть переведена на электроснабжение от других центров питания 35-110 кВ в связи с их высокой загрузкой, а также по причине недостаточной пропускной способности сети 6-10 кВ, принадлежащей МУП «Горэлектросеть». Проблема резервирования ПС 110 кВ Птицефабрика, ПС 110 кВ КБ «Север», ПС 110 кВ Чижи, ПС 110 кВ Восточная и ПС 35 кВ Береговая может быть снята продлением одной из цепей ВЛ 110 кВ Киров – Чижи до ПС 500 кВ Вятка, что предусмотрено </w:t>
      </w:r>
      <w:r w:rsidRPr="00AE4C5E">
        <w:rPr>
          <w:rFonts w:ascii="Times New Roman" w:eastAsia="Times New Roman" w:hAnsi="Times New Roman" w:cs="Times New Roman"/>
          <w:bCs/>
          <w:sz w:val="28"/>
          <w:szCs w:val="28"/>
          <w:lang w:eastAsia="ru-RU"/>
        </w:rPr>
        <w:t>следующими инвестпроектами:</w:t>
      </w:r>
    </w:p>
    <w:p w:rsidR="008504B9" w:rsidRPr="00AE4C5E" w:rsidRDefault="008504B9" w:rsidP="008504B9">
      <w:pPr>
        <w:spacing w:after="0" w:line="360" w:lineRule="auto"/>
        <w:ind w:firstLine="720"/>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строительство ВЛ 110 кВ Вятка – Чижи;</w:t>
      </w:r>
    </w:p>
    <w:p w:rsidR="008504B9" w:rsidRPr="00AE4C5E" w:rsidRDefault="008504B9" w:rsidP="008504B9">
      <w:pPr>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техническое перевооружение ВЛ 110 кВ Вятка – ДВП – Чижи.</w:t>
      </w:r>
    </w:p>
    <w:p w:rsidR="008504B9" w:rsidRPr="00AE4C5E" w:rsidRDefault="008504B9" w:rsidP="008504B9">
      <w:pPr>
        <w:spacing w:after="0" w:line="360" w:lineRule="auto"/>
        <w:ind w:firstLine="720"/>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sz w:val="28"/>
          <w:szCs w:val="28"/>
          <w:lang w:eastAsia="ru-RU"/>
        </w:rPr>
        <w:t xml:space="preserve">Резервирование потребителей ПС 35 кВ Юго-Западная может быть обеспечено путём прокладки двух КЛ 10 кВ большого сечения, связывающих РУ 10 кВ ПС 35 кВ Юго-Западная и РУ 10 кВ вновь сооружаемой ПС 110 кВ </w:t>
      </w:r>
      <w:r w:rsidRPr="00AE4C5E">
        <w:rPr>
          <w:rFonts w:ascii="Times New Roman" w:eastAsia="Times New Roman" w:hAnsi="Times New Roman" w:cs="Times New Roman"/>
          <w:bCs/>
          <w:sz w:val="28"/>
          <w:szCs w:val="28"/>
          <w:lang w:eastAsia="ru-RU"/>
        </w:rPr>
        <w:t>Урванцево.</w:t>
      </w:r>
    </w:p>
    <w:p w:rsidR="008504B9" w:rsidRPr="00AE4C5E" w:rsidRDefault="008504B9" w:rsidP="008504B9">
      <w:pPr>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 xml:space="preserve">В соответствии с Генеральным планом города Кирова в южной части областного центра возводится новый жилой район «Чистые Пруды» с числом жителей около 25 тыс. человек (прогнозируемая мощность электро-потребления – до 23 МВт). На прилегающих территориях в районе </w:t>
      </w:r>
      <w:r w:rsidRPr="00AE4C5E">
        <w:rPr>
          <w:rFonts w:ascii="Times New Roman" w:eastAsia="Times New Roman" w:hAnsi="Times New Roman" w:cs="Times New Roman"/>
          <w:bCs/>
          <w:sz w:val="28"/>
          <w:szCs w:val="28"/>
          <w:lang w:eastAsia="ru-RU"/>
        </w:rPr>
        <w:br/>
        <w:t xml:space="preserve">н.п. Вахрино, Корчёмкино, Лосево, Леваши, Новый, Луговые сформированы и </w:t>
      </w:r>
      <w:r w:rsidRPr="00AE4C5E">
        <w:rPr>
          <w:rFonts w:ascii="Times New Roman" w:eastAsia="Times New Roman" w:hAnsi="Times New Roman" w:cs="Times New Roman"/>
          <w:bCs/>
          <w:sz w:val="28"/>
          <w:szCs w:val="28"/>
          <w:lang w:eastAsia="ru-RU"/>
        </w:rPr>
        <w:lastRenderedPageBreak/>
        <w:t>активно застраиваются земельные участки для комплексной малоэтажной жилой застройки. Для развития города Кирова в южном направлении необходимо сооружение нового центра питания – ПС 35 кВ Чистые Пруды.</w:t>
      </w:r>
    </w:p>
    <w:p w:rsidR="008504B9" w:rsidRPr="00AE4C5E" w:rsidRDefault="008504B9" w:rsidP="008504B9">
      <w:pPr>
        <w:tabs>
          <w:tab w:val="left" w:pos="993"/>
        </w:tabs>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 xml:space="preserve">В западной части областного центра возводится новый жилой район «Урванцево» (мощность электропотребления – до 17 МВт). На межселенной территории, прилегающей к пос. Садаковский, в 2013 году началось строительство жилого района «Метроград-1» (застройщик ДК «Железно», заявленная мощность электропотребления – 1,4 МВт). В том же районе </w:t>
      </w:r>
      <w:r w:rsidRPr="00AE4C5E">
        <w:rPr>
          <w:rFonts w:ascii="Times New Roman" w:eastAsia="Times New Roman" w:hAnsi="Times New Roman" w:cs="Times New Roman"/>
          <w:bCs/>
          <w:sz w:val="28"/>
          <w:szCs w:val="28"/>
          <w:lang w:eastAsia="ru-RU"/>
        </w:rPr>
        <w:br/>
        <w:t>в 2014 году ОАО «Кировский сельский строительный комбинат» приступил к строительству нового жилого района «Метроград-2» (комплекс из 18-26-ти этажных жилых домов с объектами социальной инфраструктуры, заявленная мощность электропотребления – 11,3 МВт). Севернее жилого района «Метроград-1» в 2015-2016 гг. будет возведён самый крупный торговый центр города – ТЦ «Макси Девелопмент» (заявленная мощность электро-потребления – 7,5 МВт). В 2010-</w:t>
      </w:r>
      <w:r w:rsidR="008D37F3">
        <w:rPr>
          <w:rFonts w:ascii="Times New Roman" w:eastAsia="Times New Roman" w:hAnsi="Times New Roman" w:cs="Times New Roman"/>
          <w:bCs/>
          <w:sz w:val="28"/>
          <w:szCs w:val="28"/>
          <w:lang w:eastAsia="ru-RU"/>
        </w:rPr>
        <w:t>2014 годах</w:t>
      </w:r>
      <w:r w:rsidRPr="00AE4C5E">
        <w:rPr>
          <w:rFonts w:ascii="Times New Roman" w:eastAsia="Times New Roman" w:hAnsi="Times New Roman" w:cs="Times New Roman"/>
          <w:bCs/>
          <w:sz w:val="28"/>
          <w:szCs w:val="28"/>
          <w:lang w:eastAsia="ru-RU"/>
        </w:rPr>
        <w:t xml:space="preserve"> в рассматриваемой части областного центра были введёны в эксплуатацию торговый центр «МЕТРО», крытый каток с искусственным льдом «Дымка», 1-я очередь ТЦ «Гипермаркет». Динамично осваиваются свободные земельные участки и в прилегающей, уже сложившейся городской застройке с появлением новых энергоёмких потребителей. Электроснабжение вышеперечисленных объектов планируется осуществить от вновь сооружаемой ПС 110 кВ Урванцево, которая обеспечит условия для развития областного центра в западном направлении. Кроме того, создание нового центра питания в западной части города Кирова позволит разгрузить существующие смежные центры питания: ПС 110 кВ Коммунальная, ПС 110 кВ Бытприбор, ПС 35 кВ Юго-Западная.</w:t>
      </w:r>
    </w:p>
    <w:p w:rsidR="008504B9" w:rsidRPr="00AE4C5E" w:rsidRDefault="008504B9" w:rsidP="008504B9">
      <w:pPr>
        <w:spacing w:after="0" w:line="360" w:lineRule="auto"/>
        <w:ind w:firstLine="709"/>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bCs/>
          <w:sz w:val="28"/>
          <w:szCs w:val="28"/>
          <w:lang w:eastAsia="ru-RU"/>
        </w:rPr>
        <w:t>В результате создания новых производств на ООО «Домостроительный комбинат–</w:t>
      </w:r>
      <w:r w:rsidRPr="00AE4C5E">
        <w:rPr>
          <w:rFonts w:ascii="Times New Roman" w:eastAsia="Times New Roman" w:hAnsi="Times New Roman" w:cs="Times New Roman"/>
          <w:sz w:val="28"/>
          <w:szCs w:val="28"/>
          <w:lang w:eastAsia="ru-RU"/>
        </w:rPr>
        <w:t>Киров» существенно выросла загрузка ПС 35 кВ Гнусино (мощность – 2</w:t>
      </w:r>
      <w:r w:rsidRPr="00AE4C5E">
        <w:rPr>
          <w:rFonts w:ascii="Times New Roman" w:eastAsia="Times New Roman" w:hAnsi="Times New Roman" w:cs="Times New Roman"/>
          <w:b/>
          <w:sz w:val="28"/>
          <w:szCs w:val="28"/>
          <w:lang w:eastAsia="ru-RU"/>
        </w:rPr>
        <w:t>×</w:t>
      </w:r>
      <w:r w:rsidRPr="00AE4C5E">
        <w:rPr>
          <w:rFonts w:ascii="Times New Roman" w:eastAsia="Times New Roman" w:hAnsi="Times New Roman" w:cs="Times New Roman"/>
          <w:sz w:val="28"/>
          <w:szCs w:val="28"/>
          <w:lang w:eastAsia="ru-RU"/>
        </w:rPr>
        <w:t>4 МВА), от которой осуществляется электроснабжение указанного предприятия стройиндустрии. В 2013 году в зоне обслуживания ПС 35 кВ Гнусино началось строительство микрорайона «Озерки» с числом жителей около 3 тыс. человек (прогнозируемая мощность электро-</w:t>
      </w:r>
      <w:r w:rsidRPr="00AE4C5E">
        <w:rPr>
          <w:rFonts w:ascii="Times New Roman" w:eastAsia="Times New Roman" w:hAnsi="Times New Roman" w:cs="Times New Roman"/>
          <w:sz w:val="28"/>
          <w:szCs w:val="28"/>
          <w:lang w:eastAsia="ru-RU"/>
        </w:rPr>
        <w:lastRenderedPageBreak/>
        <w:t>потребления – до 2,5-3 МВт), планируется сооружение микрорайона «Федорковские озёра» (прогнозируемая мощность электропотребления – до 2 МВт). По указанным выше причинам наг</w:t>
      </w:r>
      <w:r w:rsidR="008D37F3">
        <w:rPr>
          <w:rFonts w:ascii="Times New Roman" w:eastAsia="Times New Roman" w:hAnsi="Times New Roman" w:cs="Times New Roman"/>
          <w:sz w:val="28"/>
          <w:szCs w:val="28"/>
          <w:lang w:eastAsia="ru-RU"/>
        </w:rPr>
        <w:t>рузка подстанции в 2013-2014 годы</w:t>
      </w:r>
      <w:r w:rsidRPr="00AE4C5E">
        <w:rPr>
          <w:rFonts w:ascii="Times New Roman" w:eastAsia="Times New Roman" w:hAnsi="Times New Roman" w:cs="Times New Roman"/>
          <w:sz w:val="28"/>
          <w:szCs w:val="28"/>
          <w:lang w:eastAsia="ru-RU"/>
        </w:rPr>
        <w:t xml:space="preserve"> не опускалась ниже 3,9 МВА, а максимальная нагрузка доходила до 5,1 МВА. Для ликвидации энергодефицита на обслуживаемой территории и исключения риска повреждения оборудования подстанции вследствие его перегрузки необходимо провести техническое перевооружение ПС 35 кВ Гнусино с увеличением мощности её трансформаторов до 2 </w:t>
      </w:r>
      <w:r w:rsidRPr="00AE4C5E">
        <w:rPr>
          <w:rFonts w:ascii="Times New Roman" w:eastAsia="Times New Roman" w:hAnsi="Times New Roman" w:cs="Times New Roman"/>
          <w:b/>
          <w:sz w:val="28"/>
          <w:szCs w:val="28"/>
          <w:lang w:eastAsia="ru-RU"/>
        </w:rPr>
        <w:t xml:space="preserve">× </w:t>
      </w:r>
      <w:r w:rsidRPr="00AE4C5E">
        <w:rPr>
          <w:rFonts w:ascii="Times New Roman" w:eastAsia="Times New Roman" w:hAnsi="Times New Roman" w:cs="Times New Roman"/>
          <w:sz w:val="28"/>
          <w:szCs w:val="28"/>
          <w:lang w:eastAsia="ru-RU"/>
        </w:rPr>
        <w:t>10</w:t>
      </w:r>
      <w:r w:rsidRPr="00AE4C5E">
        <w:rPr>
          <w:rFonts w:ascii="Times New Roman" w:eastAsia="Times New Roman" w:hAnsi="Times New Roman" w:cs="Times New Roman"/>
          <w:b/>
          <w:sz w:val="28"/>
          <w:szCs w:val="28"/>
          <w:lang w:eastAsia="ru-RU"/>
        </w:rPr>
        <w:t xml:space="preserve"> </w:t>
      </w:r>
      <w:r w:rsidRPr="00AE4C5E">
        <w:rPr>
          <w:rFonts w:ascii="Times New Roman" w:eastAsia="Times New Roman" w:hAnsi="Times New Roman" w:cs="Times New Roman"/>
          <w:sz w:val="28"/>
          <w:szCs w:val="28"/>
          <w:lang w:eastAsia="ru-RU"/>
        </w:rPr>
        <w:t>МВА.</w:t>
      </w:r>
    </w:p>
    <w:p w:rsidR="008504B9" w:rsidRPr="00AE4C5E" w:rsidRDefault="008504B9" w:rsidP="008504B9">
      <w:pPr>
        <w:keepLines/>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Ещё одним центром питания, загрузка которого близка к критической, является ПС 110/35/10 кВ Коминтерн мощностью 2 </w:t>
      </w:r>
      <w:r w:rsidRPr="00AE4C5E">
        <w:rPr>
          <w:rFonts w:ascii="Times New Roman" w:eastAsia="Times New Roman" w:hAnsi="Times New Roman" w:cs="Times New Roman"/>
          <w:b/>
          <w:sz w:val="28"/>
          <w:szCs w:val="28"/>
          <w:lang w:eastAsia="ru-RU"/>
        </w:rPr>
        <w:t>× </w:t>
      </w:r>
      <w:r w:rsidRPr="00AE4C5E">
        <w:rPr>
          <w:rFonts w:ascii="Times New Roman" w:eastAsia="Times New Roman" w:hAnsi="Times New Roman" w:cs="Times New Roman"/>
          <w:sz w:val="28"/>
          <w:szCs w:val="28"/>
          <w:lang w:eastAsia="ru-RU"/>
        </w:rPr>
        <w:t>16</w:t>
      </w:r>
      <w:r w:rsidRPr="00AE4C5E">
        <w:rPr>
          <w:rFonts w:ascii="Times New Roman" w:eastAsia="Times New Roman" w:hAnsi="Times New Roman" w:cs="Times New Roman"/>
          <w:b/>
          <w:sz w:val="28"/>
          <w:szCs w:val="28"/>
          <w:lang w:eastAsia="ru-RU"/>
        </w:rPr>
        <w:t> </w:t>
      </w:r>
      <w:r w:rsidRPr="00AE4C5E">
        <w:rPr>
          <w:rFonts w:ascii="Times New Roman" w:eastAsia="Times New Roman" w:hAnsi="Times New Roman" w:cs="Times New Roman"/>
          <w:sz w:val="28"/>
          <w:szCs w:val="28"/>
          <w:lang w:eastAsia="ru-RU"/>
        </w:rPr>
        <w:t>МВА. – узловая подстанция в заречной части города Кирова, от которой по ЛЭП 35 кВ питаются следующие подстанции: ПС 35-110 кВ Заречная (6,3 + 10) МВА; ПС 35 кВ Гнусино (2 </w:t>
      </w:r>
      <w:r w:rsidRPr="00AE4C5E">
        <w:rPr>
          <w:rFonts w:ascii="Times New Roman" w:eastAsia="Times New Roman" w:hAnsi="Times New Roman" w:cs="Times New Roman"/>
          <w:b/>
          <w:sz w:val="28"/>
          <w:szCs w:val="28"/>
          <w:lang w:eastAsia="ru-RU"/>
        </w:rPr>
        <w:t>× </w:t>
      </w:r>
      <w:r w:rsidRPr="00AE4C5E">
        <w:rPr>
          <w:rFonts w:ascii="Times New Roman" w:eastAsia="Times New Roman" w:hAnsi="Times New Roman" w:cs="Times New Roman"/>
          <w:sz w:val="28"/>
          <w:szCs w:val="28"/>
          <w:lang w:eastAsia="ru-RU"/>
        </w:rPr>
        <w:t>4 МВА, в перспективе – 2 </w:t>
      </w:r>
      <w:r w:rsidRPr="00AE4C5E">
        <w:rPr>
          <w:rFonts w:ascii="Times New Roman" w:eastAsia="Times New Roman" w:hAnsi="Times New Roman" w:cs="Times New Roman"/>
          <w:b/>
          <w:sz w:val="28"/>
          <w:szCs w:val="28"/>
          <w:lang w:eastAsia="ru-RU"/>
        </w:rPr>
        <w:t>× </w:t>
      </w:r>
      <w:r w:rsidRPr="00AE4C5E">
        <w:rPr>
          <w:rFonts w:ascii="Times New Roman" w:eastAsia="Times New Roman" w:hAnsi="Times New Roman" w:cs="Times New Roman"/>
          <w:sz w:val="28"/>
          <w:szCs w:val="28"/>
          <w:lang w:eastAsia="ru-RU"/>
        </w:rPr>
        <w:t>10</w:t>
      </w:r>
      <w:r w:rsidRPr="00AE4C5E">
        <w:rPr>
          <w:rFonts w:ascii="Times New Roman" w:eastAsia="Times New Roman" w:hAnsi="Times New Roman" w:cs="Times New Roman"/>
          <w:b/>
          <w:sz w:val="28"/>
          <w:szCs w:val="28"/>
          <w:lang w:eastAsia="ru-RU"/>
        </w:rPr>
        <w:t> </w:t>
      </w:r>
      <w:r w:rsidRPr="00AE4C5E">
        <w:rPr>
          <w:rFonts w:ascii="Times New Roman" w:eastAsia="Times New Roman" w:hAnsi="Times New Roman" w:cs="Times New Roman"/>
          <w:sz w:val="28"/>
          <w:szCs w:val="28"/>
          <w:lang w:eastAsia="ru-RU"/>
        </w:rPr>
        <w:t>МВА); ПС 35 кВ Гирсово (2 </w:t>
      </w:r>
      <w:r w:rsidRPr="00AE4C5E">
        <w:rPr>
          <w:rFonts w:ascii="Times New Roman" w:eastAsia="Times New Roman" w:hAnsi="Times New Roman" w:cs="Times New Roman"/>
          <w:b/>
          <w:sz w:val="28"/>
          <w:szCs w:val="28"/>
          <w:lang w:eastAsia="ru-RU"/>
        </w:rPr>
        <w:t>× </w:t>
      </w:r>
      <w:r w:rsidRPr="00AE4C5E">
        <w:rPr>
          <w:rFonts w:ascii="Times New Roman" w:eastAsia="Times New Roman" w:hAnsi="Times New Roman" w:cs="Times New Roman"/>
          <w:sz w:val="28"/>
          <w:szCs w:val="28"/>
          <w:lang w:eastAsia="ru-RU"/>
        </w:rPr>
        <w:t>6,3 МВА). В зоне обслуживания ПС 110 кВ Коминтерн и присоединённых к ней ПС 35 кВ находятся следующие объекты перспективного строительства:</w:t>
      </w:r>
    </w:p>
    <w:p w:rsidR="008504B9" w:rsidRPr="00AE4C5E" w:rsidRDefault="008504B9" w:rsidP="008504B9">
      <w:pPr>
        <w:keepLines/>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микрорайон «Заречный» в пос. Красный Химик (социальное жильё для работников бюджетной сферы, мощность электропотребления – 2,5-3 МВт), застройка которого началась в 2011 году;</w:t>
      </w:r>
    </w:p>
    <w:p w:rsidR="008504B9" w:rsidRPr="00AE4C5E" w:rsidRDefault="008504B9" w:rsidP="008504B9">
      <w:pPr>
        <w:keepLines/>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микрорайон «Федорковские озёра» (застройщик – ООО «ДСК-Киров», мощность электропотребления – до 2 МВт);</w:t>
      </w:r>
    </w:p>
    <w:p w:rsidR="008504B9" w:rsidRPr="00AE4C5E" w:rsidRDefault="008504B9" w:rsidP="008504B9">
      <w:pPr>
        <w:keepLines/>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микрорайон «Долгушино», площадь застройки – 8,8 га, ввод жилья – </w:t>
      </w:r>
      <w:r w:rsidRPr="00AE4C5E">
        <w:rPr>
          <w:rFonts w:ascii="Times New Roman" w:eastAsia="Times New Roman" w:hAnsi="Times New Roman" w:cs="Times New Roman"/>
          <w:sz w:val="28"/>
          <w:szCs w:val="28"/>
          <w:lang w:eastAsia="ru-RU"/>
        </w:rPr>
        <w:br/>
        <w:t xml:space="preserve">59 тыс.м </w:t>
      </w:r>
      <w:r w:rsidRPr="00AE4C5E">
        <w:rPr>
          <w:rFonts w:ascii="Times New Roman" w:eastAsia="Times New Roman" w:hAnsi="Times New Roman" w:cs="Times New Roman"/>
          <w:sz w:val="28"/>
          <w:szCs w:val="28"/>
          <w:vertAlign w:val="superscript"/>
          <w:lang w:eastAsia="ru-RU"/>
        </w:rPr>
        <w:t xml:space="preserve">2 </w:t>
      </w:r>
      <w:r w:rsidRPr="00AE4C5E">
        <w:rPr>
          <w:rFonts w:ascii="Times New Roman" w:eastAsia="Times New Roman" w:hAnsi="Times New Roman" w:cs="Times New Roman"/>
          <w:sz w:val="28"/>
          <w:szCs w:val="28"/>
          <w:lang w:eastAsia="ru-RU"/>
        </w:rPr>
        <w:t xml:space="preserve"> (мощность электропотребления – до 2-2,5 МВт);</w:t>
      </w:r>
    </w:p>
    <w:p w:rsidR="008504B9" w:rsidRPr="00AE4C5E" w:rsidRDefault="008504B9" w:rsidP="008504B9">
      <w:pPr>
        <w:keepLines/>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микрорайон «Озерки», площадь застройки – 8,6 га, ввод жилья – </w:t>
      </w:r>
      <w:r w:rsidRPr="00AE4C5E">
        <w:rPr>
          <w:rFonts w:ascii="Times New Roman" w:eastAsia="Times New Roman" w:hAnsi="Times New Roman" w:cs="Times New Roman"/>
          <w:sz w:val="28"/>
          <w:szCs w:val="28"/>
          <w:lang w:eastAsia="ru-RU"/>
        </w:rPr>
        <w:br/>
        <w:t>101 тыс.м</w:t>
      </w:r>
      <w:r w:rsidRPr="00AE4C5E">
        <w:rPr>
          <w:rFonts w:ascii="Times New Roman" w:eastAsia="Times New Roman" w:hAnsi="Times New Roman" w:cs="Times New Roman"/>
          <w:sz w:val="28"/>
          <w:szCs w:val="28"/>
          <w:vertAlign w:val="superscript"/>
          <w:lang w:eastAsia="ru-RU"/>
        </w:rPr>
        <w:t xml:space="preserve">2 </w:t>
      </w:r>
      <w:r w:rsidRPr="00AE4C5E">
        <w:rPr>
          <w:rFonts w:ascii="Times New Roman" w:eastAsia="Times New Roman" w:hAnsi="Times New Roman" w:cs="Times New Roman"/>
          <w:sz w:val="28"/>
          <w:szCs w:val="28"/>
          <w:lang w:eastAsia="ru-RU"/>
        </w:rPr>
        <w:t>(мощность электропотребления – до 2,5-3 МВт), застройка которого началась в 2014 году;</w:t>
      </w:r>
    </w:p>
    <w:p w:rsidR="008504B9" w:rsidRPr="00AE4C5E" w:rsidRDefault="008504B9" w:rsidP="008504B9">
      <w:pPr>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технопарк «Слободино», первая очередь которого будет готова к приёму резидентов в 2015 году (заявленная мощность электропотребления – 2 МВт).</w:t>
      </w:r>
    </w:p>
    <w:p w:rsidR="008504B9" w:rsidRPr="00AE4C5E" w:rsidRDefault="008504B9" w:rsidP="008504B9">
      <w:pPr>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 xml:space="preserve">Максимальная нагрузка ПС 110 кВ Коминтерн в зимний сезон 2012/2013 гг. и 2013/2014 гг. практически еженедельно превышала 16 МВА, доходя до 20 МВА. В связи с дефицитом трансформаторной мощности ПС 110 кВ </w:t>
      </w:r>
      <w:r w:rsidRPr="00AE4C5E">
        <w:rPr>
          <w:rFonts w:ascii="Times New Roman" w:eastAsia="Times New Roman" w:hAnsi="Times New Roman" w:cs="Times New Roman"/>
          <w:sz w:val="28"/>
          <w:szCs w:val="28"/>
          <w:lang w:eastAsia="ru-RU"/>
        </w:rPr>
        <w:lastRenderedPageBreak/>
        <w:t xml:space="preserve">Коминтерн с 2008 года закрыта для технологического присоединения потребителей. Разгрузка ПС 110 кВ Коминтерн связывается </w:t>
      </w:r>
      <w:r w:rsidRPr="00AE4C5E">
        <w:rPr>
          <w:rFonts w:ascii="Times New Roman" w:eastAsia="Times New Roman" w:hAnsi="Times New Roman" w:cs="Times New Roman"/>
          <w:sz w:val="28"/>
          <w:szCs w:val="28"/>
          <w:lang w:eastAsia="ru-RU"/>
        </w:rPr>
        <w:br/>
        <w:t>с планами по техническому перевооружению ПС 35-110 кВ Заречная с переводом питания обоих трансформаторов подстанции на напряжение 110 кВ. Это позволит не только заменить отработавшее нормативный срок службы оборудование на ПС Заречная (введена в эксплуатацию в 1962 году), но и снизить загрузку ПС 110 кВ Коминтерн за счет снятия с неё нагрузки трансформаторов Т2 ПС Гнусино и Т2 ПС Заречная.</w:t>
      </w:r>
    </w:p>
    <w:p w:rsidR="008504B9" w:rsidRPr="00AE4C5E" w:rsidRDefault="008504B9" w:rsidP="008504B9">
      <w:pPr>
        <w:spacing w:after="120" w:line="360" w:lineRule="auto"/>
        <w:ind w:firstLine="720"/>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sz w:val="28"/>
          <w:szCs w:val="28"/>
          <w:lang w:eastAsia="ru-RU"/>
        </w:rPr>
        <w:t xml:space="preserve">В рамках реализации программы «Жильё для российской семьи» </w:t>
      </w:r>
      <w:r w:rsidRPr="00AE4C5E">
        <w:rPr>
          <w:rFonts w:ascii="Times New Roman" w:eastAsia="Times New Roman" w:hAnsi="Times New Roman" w:cs="Times New Roman"/>
          <w:sz w:val="28"/>
          <w:szCs w:val="28"/>
          <w:lang w:eastAsia="ru-RU"/>
        </w:rPr>
        <w:br/>
        <w:t>в районе слободы. Зоновы на территории Октябрьского района города Кирова планируется возведение нового микрорайона многоэтажной застройки с развитой социальной инфраструктурой «Северные ворота» (заявленная мощность электропотребления – 7,5 МВт). Электроснабжение проектируемого микрорайона будет осуществляться от существующей ПС 35 кВ Филейка мощностью 2 </w:t>
      </w:r>
      <w:r w:rsidRPr="00AE4C5E">
        <w:rPr>
          <w:rFonts w:ascii="Times New Roman" w:eastAsia="Times New Roman" w:hAnsi="Times New Roman" w:cs="Times New Roman"/>
          <w:b/>
          <w:sz w:val="28"/>
          <w:szCs w:val="28"/>
          <w:lang w:eastAsia="ru-RU"/>
        </w:rPr>
        <w:t>× </w:t>
      </w:r>
      <w:r w:rsidRPr="00AE4C5E">
        <w:rPr>
          <w:rFonts w:ascii="Times New Roman" w:eastAsia="Times New Roman" w:hAnsi="Times New Roman" w:cs="Times New Roman"/>
          <w:sz w:val="28"/>
          <w:szCs w:val="28"/>
          <w:lang w:eastAsia="ru-RU"/>
        </w:rPr>
        <w:t>10</w:t>
      </w:r>
      <w:r w:rsidRPr="00AE4C5E">
        <w:rPr>
          <w:rFonts w:ascii="Times New Roman" w:eastAsia="Times New Roman" w:hAnsi="Times New Roman" w:cs="Times New Roman"/>
          <w:b/>
          <w:sz w:val="28"/>
          <w:szCs w:val="28"/>
          <w:lang w:eastAsia="ru-RU"/>
        </w:rPr>
        <w:t xml:space="preserve"> </w:t>
      </w:r>
      <w:r w:rsidRPr="00AE4C5E">
        <w:rPr>
          <w:rFonts w:ascii="Times New Roman" w:eastAsia="Times New Roman" w:hAnsi="Times New Roman" w:cs="Times New Roman"/>
          <w:sz w:val="28"/>
          <w:szCs w:val="28"/>
          <w:lang w:eastAsia="ru-RU"/>
        </w:rPr>
        <w:t xml:space="preserve">МВА, максимальная нагрузка которой зимой 2014/2015 гг. достигла 8-8,2 МВА. По мере роста электропотребления микрорайона «Северные ворота» возникнет необходимость </w:t>
      </w:r>
      <w:r w:rsidRPr="00AE4C5E">
        <w:rPr>
          <w:rFonts w:ascii="Times New Roman" w:eastAsia="Times New Roman" w:hAnsi="Times New Roman" w:cs="Times New Roman"/>
          <w:bCs/>
          <w:sz w:val="28"/>
          <w:szCs w:val="28"/>
          <w:lang w:eastAsia="ru-RU"/>
        </w:rPr>
        <w:t>технического перевооружения ПС 35 кВ Филейка с увеличением мощности её трансформаторов до 2</w:t>
      </w:r>
      <w:r w:rsidRPr="00AE4C5E">
        <w:rPr>
          <w:rFonts w:ascii="Times New Roman" w:eastAsia="Times New Roman" w:hAnsi="Times New Roman" w:cs="Times New Roman"/>
          <w:b/>
          <w:bCs/>
          <w:sz w:val="28"/>
          <w:szCs w:val="28"/>
          <w:lang w:eastAsia="ru-RU"/>
        </w:rPr>
        <w:t>×</w:t>
      </w:r>
      <w:r w:rsidRPr="00AE4C5E">
        <w:rPr>
          <w:rFonts w:ascii="Times New Roman" w:eastAsia="Times New Roman" w:hAnsi="Times New Roman" w:cs="Times New Roman"/>
          <w:bCs/>
          <w:sz w:val="28"/>
          <w:szCs w:val="28"/>
          <w:lang w:eastAsia="ru-RU"/>
        </w:rPr>
        <w:t>16 МВА.</w:t>
      </w:r>
    </w:p>
    <w:p w:rsidR="008504B9" w:rsidRPr="00AE4C5E" w:rsidRDefault="0083299E" w:rsidP="008D37F3">
      <w:pPr>
        <w:spacing w:after="0" w:line="240" w:lineRule="auto"/>
        <w:ind w:left="1843" w:hanging="1134"/>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4.8</w:t>
      </w:r>
      <w:r w:rsidR="008504B9" w:rsidRPr="00AE4C5E">
        <w:rPr>
          <w:rFonts w:ascii="Times New Roman" w:eastAsia="Times New Roman" w:hAnsi="Times New Roman" w:cs="Times New Roman"/>
          <w:b/>
          <w:bCs/>
          <w:sz w:val="28"/>
          <w:szCs w:val="28"/>
          <w:lang w:eastAsia="ru-RU"/>
        </w:rPr>
        <w:t xml:space="preserve">.3. </w:t>
      </w:r>
      <w:r w:rsidR="00176C83" w:rsidRPr="00AE4C5E">
        <w:rPr>
          <w:rFonts w:ascii="Times New Roman" w:eastAsia="Times New Roman" w:hAnsi="Times New Roman" w:cs="Times New Roman"/>
          <w:b/>
          <w:bCs/>
          <w:sz w:val="28"/>
          <w:szCs w:val="28"/>
          <w:lang w:eastAsia="ru-RU"/>
        </w:rPr>
        <w:t>Мурашинский (</w:t>
      </w:r>
      <w:r w:rsidR="008504B9" w:rsidRPr="00AE4C5E">
        <w:rPr>
          <w:rFonts w:ascii="Times New Roman" w:eastAsia="Times New Roman" w:hAnsi="Times New Roman" w:cs="Times New Roman"/>
          <w:b/>
          <w:bCs/>
          <w:sz w:val="28"/>
          <w:szCs w:val="28"/>
          <w:lang w:eastAsia="ru-RU"/>
        </w:rPr>
        <w:t>Северный</w:t>
      </w:r>
      <w:r w:rsidR="00176C83" w:rsidRPr="00AE4C5E">
        <w:rPr>
          <w:rFonts w:ascii="Times New Roman" w:eastAsia="Times New Roman" w:hAnsi="Times New Roman" w:cs="Times New Roman"/>
          <w:b/>
          <w:bCs/>
          <w:sz w:val="28"/>
          <w:szCs w:val="28"/>
          <w:lang w:eastAsia="ru-RU"/>
        </w:rPr>
        <w:t>)</w:t>
      </w:r>
      <w:r w:rsidR="008504B9" w:rsidRPr="00AE4C5E">
        <w:rPr>
          <w:rFonts w:ascii="Times New Roman" w:eastAsia="Times New Roman" w:hAnsi="Times New Roman" w:cs="Times New Roman"/>
          <w:b/>
          <w:bCs/>
          <w:sz w:val="28"/>
          <w:szCs w:val="28"/>
          <w:lang w:eastAsia="ru-RU"/>
        </w:rPr>
        <w:t xml:space="preserve"> энергорайон Кировской энергосистемы</w:t>
      </w:r>
    </w:p>
    <w:p w:rsidR="008504B9" w:rsidRPr="00AE4C5E" w:rsidRDefault="008504B9" w:rsidP="008504B9">
      <w:pPr>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Срок службы ПС 110 кВ Красный Курсант достиг критического (подстанция построена в 1963 году). Основное оборудование подстанции (силовые трансформаторы, разъединители, выключатели 35 кВ и 6 кВ) выработало свой ресурс и неремонтопригодно в связи со снятием оборудования с производства и прекращением выпуска запасных частей к нему. Существующая схема ОРУ 110 кВ с отделителями и короткозамыкателями не соответствует современным требованиям, вследствие чего при отключении питающей ВЛ 110 кВ ТЭЦ-4 – Красный Курсант – Юрья происходит полное погашение подстанции с нарушением электроснабжения</w:t>
      </w:r>
      <w:r w:rsidR="008D37F3">
        <w:rPr>
          <w:rFonts w:ascii="Times New Roman" w:eastAsia="Times New Roman" w:hAnsi="Times New Roman" w:cs="Times New Roman"/>
          <w:sz w:val="28"/>
          <w:szCs w:val="28"/>
          <w:lang w:eastAsia="ru-RU"/>
        </w:rPr>
        <w:t xml:space="preserve"> предприятия ООО «Эликон» и пгт</w:t>
      </w:r>
      <w:r w:rsidRPr="00AE4C5E">
        <w:rPr>
          <w:rFonts w:ascii="Times New Roman" w:eastAsia="Times New Roman" w:hAnsi="Times New Roman" w:cs="Times New Roman"/>
          <w:sz w:val="28"/>
          <w:szCs w:val="28"/>
          <w:lang w:eastAsia="ru-RU"/>
        </w:rPr>
        <w:t xml:space="preserve"> Мурыгино с населением 8,2 тыс. человек. Из-за отсутствия выключателей в ОРУ 110 кВ оперативные </w:t>
      </w:r>
      <w:r w:rsidRPr="00AE4C5E">
        <w:rPr>
          <w:rFonts w:ascii="Times New Roman" w:eastAsia="Times New Roman" w:hAnsi="Times New Roman" w:cs="Times New Roman"/>
          <w:sz w:val="28"/>
          <w:szCs w:val="28"/>
          <w:lang w:eastAsia="ru-RU"/>
        </w:rPr>
        <w:lastRenderedPageBreak/>
        <w:t>переключения проводятся при предварительном отключении ответственной транзитной ВЛ 110 кВ ТЭЦ-4 – Красный Курсант – Юрья. Риск погашения транзита возникает также в связи с возможными сбоями в работе автоматики при срабатывании короткозамыкателей в ОРУ 110 кВ ПС Красный Курсант.</w:t>
      </w:r>
    </w:p>
    <w:p w:rsidR="008504B9" w:rsidRPr="00AE4C5E" w:rsidRDefault="008504B9" w:rsidP="008504B9">
      <w:pPr>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ПС 110 кВ Мурыгино сооружается взамен морально и физически изношенной ПС 110 кВ Красный Курсант. При её сооружении будут устранены изложенные выше недостатки схемы подключения существующей ПС 110 кВ Красный Курсант.</w:t>
      </w:r>
    </w:p>
    <w:p w:rsidR="004E0C81" w:rsidRPr="00AE4C5E" w:rsidRDefault="008504B9" w:rsidP="006A620B">
      <w:pPr>
        <w:spacing w:after="240" w:line="360" w:lineRule="auto"/>
        <w:ind w:firstLine="720"/>
        <w:jc w:val="both"/>
        <w:rPr>
          <w:rFonts w:ascii="Times New Roman" w:eastAsia="Times New Roman" w:hAnsi="Times New Roman" w:cs="Times New Roman"/>
          <w:b/>
          <w:sz w:val="28"/>
          <w:szCs w:val="28"/>
          <w:lang w:eastAsia="ru-RU"/>
        </w:rPr>
      </w:pPr>
      <w:r w:rsidRPr="00AE4C5E">
        <w:rPr>
          <w:rFonts w:ascii="Times New Roman" w:eastAsia="Times New Roman" w:hAnsi="Times New Roman" w:cs="Times New Roman"/>
          <w:sz w:val="28"/>
          <w:szCs w:val="28"/>
          <w:lang w:eastAsia="ru-RU"/>
        </w:rPr>
        <w:t xml:space="preserve">Транзит по ВЛ 110 кВ Котельнич – Красный Курсант (Мурыгино) может быть дополнительным источником электроснабжения Северного энергорайона в период ремонта ВЛ 220 кВ Вятка – Мураши или ВЛ 110 кВ ТЭЦ-4 – Красный Курсант. Временный транзит по ВЛ 110 кВ Котельнич – Юрьево – Кузнецы – Красный Курсант (Мурыгино) – Юрья – Мураши на период проведения ремонтных работ может быть создан после сооружения ПС 110 кВ Мурыгино, где будут предусмотрены выключатели и устройства РЗА на присоединениях ВЛ 110 кВ Мурыгино – ТЭЦ-4, ВЛ 110 кВ Мурыгино – Мураши и ВЛ 110 кВ Мурыгино – Кузнецы – Юрьево – Котельнич к ОРУ 110 кВ подстанции. Строительство ВЛ 110 кВ Мурыгино – Мураши протяжённостью </w:t>
      </w:r>
      <w:smartTag w:uri="urn:schemas-microsoft-com:office:smarttags" w:element="metricconverter">
        <w:smartTagPr>
          <w:attr w:name="ProductID" w:val="80 км"/>
        </w:smartTagPr>
        <w:r w:rsidRPr="00AE4C5E">
          <w:rPr>
            <w:rFonts w:ascii="Times New Roman" w:eastAsia="Times New Roman" w:hAnsi="Times New Roman" w:cs="Times New Roman"/>
            <w:sz w:val="28"/>
            <w:szCs w:val="28"/>
            <w:lang w:eastAsia="ru-RU"/>
          </w:rPr>
          <w:t>80 км</w:t>
        </w:r>
      </w:smartTag>
      <w:r w:rsidRPr="00AE4C5E">
        <w:rPr>
          <w:rFonts w:ascii="Times New Roman" w:eastAsia="Times New Roman" w:hAnsi="Times New Roman" w:cs="Times New Roman"/>
          <w:sz w:val="28"/>
          <w:szCs w:val="28"/>
          <w:lang w:eastAsia="ru-RU"/>
        </w:rPr>
        <w:t xml:space="preserve"> позволит исключить погашение потребителей Северного энергорайона при отключении любого участка ВЛ 110 кВ Мурыгино – Юрья – Мураши в условиях ремонта ВЛ 220 кВ Вятка – Мураши (либо АТ1 на ПС 220 кВ Мураши).</w:t>
      </w:r>
    </w:p>
    <w:p w:rsidR="008504B9" w:rsidRPr="00AE4C5E" w:rsidRDefault="0083299E" w:rsidP="008504B9">
      <w:pPr>
        <w:spacing w:after="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4.8</w:t>
      </w:r>
      <w:r w:rsidR="008504B9" w:rsidRPr="00AE4C5E">
        <w:rPr>
          <w:rFonts w:ascii="Times New Roman" w:eastAsia="Times New Roman" w:hAnsi="Times New Roman" w:cs="Times New Roman"/>
          <w:b/>
          <w:sz w:val="28"/>
          <w:szCs w:val="28"/>
          <w:lang w:eastAsia="ru-RU"/>
        </w:rPr>
        <w:t xml:space="preserve">.4. Южный энергорайон </w:t>
      </w:r>
      <w:r w:rsidR="008504B9" w:rsidRPr="00AE4C5E">
        <w:rPr>
          <w:rFonts w:ascii="Times New Roman" w:eastAsia="Times New Roman" w:hAnsi="Times New Roman" w:cs="Times New Roman"/>
          <w:b/>
          <w:bCs/>
          <w:sz w:val="28"/>
          <w:szCs w:val="28"/>
          <w:lang w:eastAsia="ru-RU"/>
        </w:rPr>
        <w:t>Кировской энергосистемы</w:t>
      </w:r>
    </w:p>
    <w:p w:rsidR="008504B9" w:rsidRPr="00AE4C5E" w:rsidRDefault="008504B9" w:rsidP="008504B9">
      <w:pPr>
        <w:spacing w:after="0" w:line="360" w:lineRule="auto"/>
        <w:ind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Строительство ПС 110 кВ Трёхречье (вынос ПС 110 кВ Советск на новую площадку) позволит повысить надежность электроснабжения Советского района и южного энергорайона Кировской энергосистемы в целом, так как ПС 110 кВ Советск, являющаяся единственным источником питания города Советска и значительной части Советского района, полностью исчерпала нормативный срок эксплуатации и нуждается в первоочередной реконструкции.</w:t>
      </w:r>
    </w:p>
    <w:p w:rsidR="008504B9" w:rsidRPr="00AE4C5E" w:rsidRDefault="008504B9" w:rsidP="008504B9">
      <w:pPr>
        <w:spacing w:after="120" w:line="360" w:lineRule="auto"/>
        <w:ind w:firstLine="720"/>
        <w:jc w:val="both"/>
        <w:rPr>
          <w:rFonts w:ascii="Times New Roman" w:eastAsia="Times New Roman" w:hAnsi="Times New Roman" w:cs="Times New Roman"/>
          <w:b/>
          <w:bCs/>
          <w:sz w:val="28"/>
          <w:szCs w:val="28"/>
          <w:lang w:eastAsia="ru-RU"/>
        </w:rPr>
      </w:pPr>
      <w:r w:rsidRPr="00AE4C5E">
        <w:rPr>
          <w:rFonts w:ascii="Times New Roman" w:eastAsia="Times New Roman" w:hAnsi="Times New Roman" w:cs="Times New Roman"/>
          <w:sz w:val="28"/>
          <w:szCs w:val="28"/>
          <w:lang w:eastAsia="ru-RU"/>
        </w:rPr>
        <w:lastRenderedPageBreak/>
        <w:t>Установка на ПС</w:t>
      </w:r>
      <w:r w:rsidRPr="00AE4C5E">
        <w:rPr>
          <w:rFonts w:ascii="Times New Roman" w:eastAsia="Times New Roman" w:hAnsi="Times New Roman" w:cs="Times New Roman"/>
          <w:sz w:val="28"/>
          <w:szCs w:val="28"/>
          <w:lang w:val="en-US" w:eastAsia="ru-RU"/>
        </w:rPr>
        <w:t> </w:t>
      </w:r>
      <w:r w:rsidRPr="00AE4C5E">
        <w:rPr>
          <w:rFonts w:ascii="Times New Roman" w:eastAsia="Times New Roman" w:hAnsi="Times New Roman" w:cs="Times New Roman"/>
          <w:sz w:val="28"/>
          <w:szCs w:val="28"/>
          <w:lang w:eastAsia="ru-RU"/>
        </w:rPr>
        <w:t>110/10</w:t>
      </w:r>
      <w:r w:rsidRPr="00AE4C5E">
        <w:rPr>
          <w:rFonts w:ascii="Times New Roman" w:eastAsia="Times New Roman" w:hAnsi="Times New Roman" w:cs="Times New Roman"/>
          <w:sz w:val="28"/>
          <w:szCs w:val="28"/>
          <w:lang w:val="en-US" w:eastAsia="ru-RU"/>
        </w:rPr>
        <w:t> </w:t>
      </w:r>
      <w:r w:rsidRPr="00AE4C5E">
        <w:rPr>
          <w:rFonts w:ascii="Times New Roman" w:eastAsia="Times New Roman" w:hAnsi="Times New Roman" w:cs="Times New Roman"/>
          <w:sz w:val="28"/>
          <w:szCs w:val="28"/>
          <w:lang w:eastAsia="ru-RU"/>
        </w:rPr>
        <w:t xml:space="preserve">кВ Луговая трёхобмоточного трансформатора напряжением 110/35/10 кВ необходима для подключения ВЛ 35 кВ Оричи – Русское, трасса которой проходит на расстоянии </w:t>
      </w:r>
      <w:smartTag w:uri="urn:schemas-microsoft-com:office:smarttags" w:element="metricconverter">
        <w:smartTagPr>
          <w:attr w:name="ProductID" w:val="100 м"/>
        </w:smartTagPr>
        <w:r w:rsidRPr="00AE4C5E">
          <w:rPr>
            <w:rFonts w:ascii="Times New Roman" w:eastAsia="Times New Roman" w:hAnsi="Times New Roman" w:cs="Times New Roman"/>
            <w:sz w:val="28"/>
            <w:szCs w:val="28"/>
            <w:lang w:eastAsia="ru-RU"/>
          </w:rPr>
          <w:t>100 м</w:t>
        </w:r>
      </w:smartTag>
      <w:r w:rsidRPr="00AE4C5E">
        <w:rPr>
          <w:rFonts w:ascii="Times New Roman" w:eastAsia="Times New Roman" w:hAnsi="Times New Roman" w:cs="Times New Roman"/>
          <w:sz w:val="28"/>
          <w:szCs w:val="28"/>
          <w:lang w:eastAsia="ru-RU"/>
        </w:rPr>
        <w:t xml:space="preserve"> от ПС Луговая. Перевод питания ПС</w:t>
      </w:r>
      <w:r w:rsidRPr="00AE4C5E">
        <w:rPr>
          <w:rFonts w:ascii="Times New Roman" w:eastAsia="Times New Roman" w:hAnsi="Times New Roman" w:cs="Times New Roman"/>
          <w:sz w:val="28"/>
          <w:szCs w:val="28"/>
          <w:lang w:val="en-US" w:eastAsia="ru-RU"/>
        </w:rPr>
        <w:t> </w:t>
      </w:r>
      <w:r w:rsidRPr="00AE4C5E">
        <w:rPr>
          <w:rFonts w:ascii="Times New Roman" w:eastAsia="Times New Roman" w:hAnsi="Times New Roman" w:cs="Times New Roman"/>
          <w:sz w:val="28"/>
          <w:szCs w:val="28"/>
          <w:lang w:eastAsia="ru-RU"/>
        </w:rPr>
        <w:t>35</w:t>
      </w:r>
      <w:r w:rsidRPr="00AE4C5E">
        <w:rPr>
          <w:rFonts w:ascii="Times New Roman" w:eastAsia="Times New Roman" w:hAnsi="Times New Roman" w:cs="Times New Roman"/>
          <w:sz w:val="28"/>
          <w:szCs w:val="28"/>
          <w:lang w:val="en-US" w:eastAsia="ru-RU"/>
        </w:rPr>
        <w:t> </w:t>
      </w:r>
      <w:r w:rsidRPr="00AE4C5E">
        <w:rPr>
          <w:rFonts w:ascii="Times New Roman" w:eastAsia="Times New Roman" w:hAnsi="Times New Roman" w:cs="Times New Roman"/>
          <w:sz w:val="28"/>
          <w:szCs w:val="28"/>
          <w:lang w:eastAsia="ru-RU"/>
        </w:rPr>
        <w:t>кВ Русское на питание от ПС</w:t>
      </w:r>
      <w:r w:rsidRPr="00AE4C5E">
        <w:rPr>
          <w:rFonts w:ascii="Times New Roman" w:eastAsia="Times New Roman" w:hAnsi="Times New Roman" w:cs="Times New Roman"/>
          <w:sz w:val="28"/>
          <w:szCs w:val="28"/>
          <w:lang w:val="en-US" w:eastAsia="ru-RU"/>
        </w:rPr>
        <w:t> </w:t>
      </w:r>
      <w:r w:rsidRPr="00AE4C5E">
        <w:rPr>
          <w:rFonts w:ascii="Times New Roman" w:eastAsia="Times New Roman" w:hAnsi="Times New Roman" w:cs="Times New Roman"/>
          <w:sz w:val="28"/>
          <w:szCs w:val="28"/>
          <w:lang w:eastAsia="ru-RU"/>
        </w:rPr>
        <w:t>110/35/10</w:t>
      </w:r>
      <w:r w:rsidRPr="00AE4C5E">
        <w:rPr>
          <w:rFonts w:ascii="Times New Roman" w:eastAsia="Times New Roman" w:hAnsi="Times New Roman" w:cs="Times New Roman"/>
          <w:sz w:val="28"/>
          <w:szCs w:val="28"/>
          <w:lang w:val="en-US" w:eastAsia="ru-RU"/>
        </w:rPr>
        <w:t> </w:t>
      </w:r>
      <w:r w:rsidRPr="00AE4C5E">
        <w:rPr>
          <w:rFonts w:ascii="Times New Roman" w:eastAsia="Times New Roman" w:hAnsi="Times New Roman" w:cs="Times New Roman"/>
          <w:sz w:val="28"/>
          <w:szCs w:val="28"/>
          <w:lang w:eastAsia="ru-RU"/>
        </w:rPr>
        <w:t xml:space="preserve">кВ Луговая осуществляется в целях исключения из схемы участка ВЛ 35 кВ Оричи – Русское (протяжённость </w:t>
      </w:r>
      <w:smartTag w:uri="urn:schemas-microsoft-com:office:smarttags" w:element="metricconverter">
        <w:smartTagPr>
          <w:attr w:name="ProductID" w:val="15,2 км"/>
        </w:smartTagPr>
        <w:r w:rsidRPr="00AE4C5E">
          <w:rPr>
            <w:rFonts w:ascii="Times New Roman" w:eastAsia="Times New Roman" w:hAnsi="Times New Roman" w:cs="Times New Roman"/>
            <w:sz w:val="28"/>
            <w:szCs w:val="28"/>
            <w:lang w:eastAsia="ru-RU"/>
          </w:rPr>
          <w:t>15,2 км</w:t>
        </w:r>
      </w:smartTag>
      <w:r w:rsidRPr="00AE4C5E">
        <w:rPr>
          <w:rFonts w:ascii="Times New Roman" w:eastAsia="Times New Roman" w:hAnsi="Times New Roman" w:cs="Times New Roman"/>
          <w:sz w:val="28"/>
          <w:szCs w:val="28"/>
          <w:lang w:eastAsia="ru-RU"/>
        </w:rPr>
        <w:t>) от ПС 110 кВ Оричи до ПС 110 кВ Луговая. Указанный участок ВЛ 35 кВ был построен в 1956 году на деревянных опорах и в настоящее время находится в аварийном состоянии. При реконструкции ОРУ 110 кВ ПС Луговая планируется замена отделителей и короткозамыкателей выключателями. Необходимость модернизации оборудования ОРУ 110 кВ вызвана тем, что срабатывание короткозамыкателей отрицательно влияет на надёжность транзитной ВЛ 110 кВ ТЭЦ-4 – Бахта – Луговая – УХО – Оричи и может иметь негативные последствия для электроснабжения значительной территории, в том числе таких ответственных потребителей, как Завод по уничтожению химического оружия «Марадыковский» и железнодорожная электротяга.</w:t>
      </w:r>
    </w:p>
    <w:p w:rsidR="008504B9" w:rsidRPr="00AE4C5E" w:rsidRDefault="0083299E" w:rsidP="00956676">
      <w:pPr>
        <w:tabs>
          <w:tab w:val="left" w:pos="993"/>
        </w:tabs>
        <w:spacing w:after="0" w:line="240" w:lineRule="auto"/>
        <w:ind w:left="1418" w:hanging="709"/>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4.8</w:t>
      </w:r>
      <w:r w:rsidR="008504B9" w:rsidRPr="00AE4C5E">
        <w:rPr>
          <w:rFonts w:ascii="Times New Roman" w:eastAsia="Times New Roman" w:hAnsi="Times New Roman" w:cs="Times New Roman"/>
          <w:b/>
          <w:bCs/>
          <w:sz w:val="28"/>
          <w:szCs w:val="28"/>
          <w:lang w:eastAsia="ru-RU"/>
        </w:rPr>
        <w:t>.5. Кирсинско-Омутнинский энергорайон Кировской энергосистемы</w:t>
      </w:r>
    </w:p>
    <w:p w:rsidR="008504B9" w:rsidRPr="00AE4C5E" w:rsidRDefault="008504B9" w:rsidP="008504B9">
      <w:pPr>
        <w:spacing w:after="0" w:line="360" w:lineRule="auto"/>
        <w:ind w:firstLine="720"/>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 xml:space="preserve">Максимальная нагрузка ПС 110 кВ Кирс в зимний сезон 2012/2013 </w:t>
      </w:r>
      <w:r w:rsidR="00956676">
        <w:rPr>
          <w:rFonts w:ascii="Times New Roman" w:eastAsia="Times New Roman" w:hAnsi="Times New Roman" w:cs="Times New Roman"/>
          <w:bCs/>
          <w:sz w:val="28"/>
          <w:szCs w:val="28"/>
          <w:lang w:eastAsia="ru-RU"/>
        </w:rPr>
        <w:t>года, 2013/2014 года</w:t>
      </w:r>
      <w:r w:rsidRPr="00AE4C5E">
        <w:rPr>
          <w:rFonts w:ascii="Times New Roman" w:eastAsia="Times New Roman" w:hAnsi="Times New Roman" w:cs="Times New Roman"/>
          <w:bCs/>
          <w:sz w:val="28"/>
          <w:szCs w:val="28"/>
          <w:lang w:eastAsia="ru-RU"/>
        </w:rPr>
        <w:t xml:space="preserve"> и 2014/2015 г</w:t>
      </w:r>
      <w:r w:rsidR="00956676">
        <w:rPr>
          <w:rFonts w:ascii="Times New Roman" w:eastAsia="Times New Roman" w:hAnsi="Times New Roman" w:cs="Times New Roman"/>
          <w:bCs/>
          <w:sz w:val="28"/>
          <w:szCs w:val="28"/>
          <w:lang w:eastAsia="ru-RU"/>
        </w:rPr>
        <w:t>ода</w:t>
      </w:r>
      <w:r w:rsidRPr="00AE4C5E">
        <w:rPr>
          <w:rFonts w:ascii="Times New Roman" w:eastAsia="Times New Roman" w:hAnsi="Times New Roman" w:cs="Times New Roman"/>
          <w:bCs/>
          <w:sz w:val="28"/>
          <w:szCs w:val="28"/>
          <w:lang w:eastAsia="ru-RU"/>
        </w:rPr>
        <w:t xml:space="preserve"> достигала 13,8-14,1 МВА, а в более тёплые периоды года лишь изредка опускалась ниже 10 МВА. На подстанции установлены трансформаторы различной мощности: Т1 – 16 МВА (изготовлен в </w:t>
      </w:r>
      <w:smartTag w:uri="urn:schemas-microsoft-com:office:smarttags" w:element="metricconverter">
        <w:smartTagPr>
          <w:attr w:name="ProductID" w:val="1985 г"/>
        </w:smartTagPr>
        <w:r w:rsidRPr="00AE4C5E">
          <w:rPr>
            <w:rFonts w:ascii="Times New Roman" w:eastAsia="Times New Roman" w:hAnsi="Times New Roman" w:cs="Times New Roman"/>
            <w:bCs/>
            <w:sz w:val="28"/>
            <w:szCs w:val="28"/>
            <w:lang w:eastAsia="ru-RU"/>
          </w:rPr>
          <w:t>1985 г</w:t>
        </w:r>
      </w:smartTag>
      <w:r w:rsidRPr="00AE4C5E">
        <w:rPr>
          <w:rFonts w:ascii="Times New Roman" w:eastAsia="Times New Roman" w:hAnsi="Times New Roman" w:cs="Times New Roman"/>
          <w:bCs/>
          <w:sz w:val="28"/>
          <w:szCs w:val="28"/>
          <w:lang w:eastAsia="ru-RU"/>
        </w:rPr>
        <w:t xml:space="preserve">.); Т2 – 10 МВА (изготовлен в </w:t>
      </w:r>
      <w:smartTag w:uri="urn:schemas-microsoft-com:office:smarttags" w:element="metricconverter">
        <w:smartTagPr>
          <w:attr w:name="ProductID" w:val="1973 г"/>
        </w:smartTagPr>
        <w:r w:rsidRPr="00AE4C5E">
          <w:rPr>
            <w:rFonts w:ascii="Times New Roman" w:eastAsia="Times New Roman" w:hAnsi="Times New Roman" w:cs="Times New Roman"/>
            <w:bCs/>
            <w:sz w:val="28"/>
            <w:szCs w:val="28"/>
            <w:lang w:eastAsia="ru-RU"/>
          </w:rPr>
          <w:t>1973 г</w:t>
        </w:r>
        <w:r w:rsidR="0064774B">
          <w:rPr>
            <w:rFonts w:ascii="Times New Roman" w:eastAsia="Times New Roman" w:hAnsi="Times New Roman" w:cs="Times New Roman"/>
            <w:bCs/>
            <w:sz w:val="28"/>
            <w:szCs w:val="28"/>
            <w:lang w:eastAsia="ru-RU"/>
          </w:rPr>
          <w:t>оду</w:t>
        </w:r>
      </w:smartTag>
      <w:r w:rsidRPr="00AE4C5E">
        <w:rPr>
          <w:rFonts w:ascii="Times New Roman" w:eastAsia="Times New Roman" w:hAnsi="Times New Roman" w:cs="Times New Roman"/>
          <w:bCs/>
          <w:sz w:val="28"/>
          <w:szCs w:val="28"/>
          <w:lang w:eastAsia="ru-RU"/>
        </w:rPr>
        <w:t xml:space="preserve">). При аварийном отключении трансформатора Т1 загрузка оставшегося в работе трансформатора Т2 может составить до 140 % при допустимой перегрузке не более 115-120 % при температурах наружного воздуха 0 </w:t>
      </w:r>
      <w:r w:rsidRPr="00AE4C5E">
        <w:rPr>
          <w:rFonts w:ascii="Times New Roman" w:eastAsia="Times New Roman" w:hAnsi="Times New Roman" w:cs="Times New Roman"/>
          <w:bCs/>
          <w:sz w:val="28"/>
          <w:szCs w:val="28"/>
          <w:vertAlign w:val="superscript"/>
          <w:lang w:eastAsia="ru-RU"/>
        </w:rPr>
        <w:t>О</w:t>
      </w:r>
      <w:r w:rsidRPr="00AE4C5E">
        <w:rPr>
          <w:rFonts w:ascii="Times New Roman" w:eastAsia="Times New Roman" w:hAnsi="Times New Roman" w:cs="Times New Roman"/>
          <w:bCs/>
          <w:sz w:val="28"/>
          <w:szCs w:val="28"/>
          <w:lang w:eastAsia="ru-RU"/>
        </w:rPr>
        <w:t>С и ниже. Для снижения риска аварийного выхода их строя оставшегося в работе трансформатора на ПС 110кВ Кирс возникает необходимость отключения ряда потребителей.</w:t>
      </w:r>
    </w:p>
    <w:p w:rsidR="008504B9" w:rsidRPr="00AE4C5E" w:rsidRDefault="008504B9" w:rsidP="008504B9">
      <w:pPr>
        <w:spacing w:after="0" w:line="360" w:lineRule="auto"/>
        <w:ind w:firstLine="720"/>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 xml:space="preserve">В связи с отсутствием секционного выключателя в ОРУ 110 кВ </w:t>
      </w:r>
      <w:r w:rsidRPr="00AE4C5E">
        <w:rPr>
          <w:rFonts w:ascii="Times New Roman" w:eastAsia="Times New Roman" w:hAnsi="Times New Roman" w:cs="Times New Roman"/>
          <w:bCs/>
          <w:sz w:val="28"/>
          <w:szCs w:val="28"/>
          <w:lang w:eastAsia="ru-RU"/>
        </w:rPr>
        <w:br/>
        <w:t xml:space="preserve">ПС 110 кВ Кирс оперативные переключения, связанные с замыканием (размыканием) транзита Омутнинск – Кирс – Иванцево, происходят с отключением одного из трансформаторов на ПС 110 кВ Кирс и ПС 110 кВ </w:t>
      </w:r>
      <w:r w:rsidRPr="00AE4C5E">
        <w:rPr>
          <w:rFonts w:ascii="Times New Roman" w:eastAsia="Times New Roman" w:hAnsi="Times New Roman" w:cs="Times New Roman"/>
          <w:bCs/>
          <w:sz w:val="28"/>
          <w:szCs w:val="28"/>
          <w:lang w:eastAsia="ru-RU"/>
        </w:rPr>
        <w:lastRenderedPageBreak/>
        <w:t>Рудничная. Это снижает надёжность электроснабжения потребителей, питающихся от указанных подстанций.</w:t>
      </w:r>
    </w:p>
    <w:p w:rsidR="008504B9" w:rsidRPr="00AE4C5E" w:rsidRDefault="008504B9" w:rsidP="008504B9">
      <w:pPr>
        <w:spacing w:after="0" w:line="360" w:lineRule="auto"/>
        <w:ind w:firstLine="720"/>
        <w:jc w:val="both"/>
        <w:rPr>
          <w:rFonts w:ascii="Times New Roman" w:eastAsia="Times New Roman" w:hAnsi="Times New Roman" w:cs="Times New Roman"/>
          <w:sz w:val="28"/>
          <w:szCs w:val="28"/>
          <w:lang w:eastAsia="ru-RU"/>
        </w:rPr>
      </w:pPr>
      <w:r w:rsidRPr="00AE4C5E">
        <w:rPr>
          <w:rFonts w:ascii="Times New Roman" w:eastAsia="Times New Roman" w:hAnsi="Times New Roman" w:cs="Times New Roman"/>
          <w:bCs/>
          <w:sz w:val="28"/>
          <w:szCs w:val="28"/>
          <w:lang w:eastAsia="ru-RU"/>
        </w:rPr>
        <w:t xml:space="preserve">Установка секционного выключателя в ОРУ 110 кВ ПС Кирс и выравнивание мощности её трансформаторов до 2 </w:t>
      </w:r>
      <w:r w:rsidRPr="00AE4C5E">
        <w:rPr>
          <w:rFonts w:ascii="Times New Roman" w:eastAsia="Times New Roman" w:hAnsi="Times New Roman" w:cs="Times New Roman"/>
          <w:b/>
          <w:sz w:val="28"/>
          <w:szCs w:val="28"/>
          <w:lang w:eastAsia="ru-RU"/>
        </w:rPr>
        <w:t xml:space="preserve">× </w:t>
      </w:r>
      <w:r w:rsidRPr="00AE4C5E">
        <w:rPr>
          <w:rFonts w:ascii="Times New Roman" w:eastAsia="Times New Roman" w:hAnsi="Times New Roman" w:cs="Times New Roman"/>
          <w:sz w:val="28"/>
          <w:szCs w:val="28"/>
          <w:lang w:eastAsia="ru-RU"/>
        </w:rPr>
        <w:t>16 МВА</w:t>
      </w:r>
      <w:r w:rsidRPr="00AE4C5E">
        <w:rPr>
          <w:rFonts w:ascii="Times New Roman" w:eastAsia="Times New Roman" w:hAnsi="Times New Roman" w:cs="Times New Roman"/>
          <w:bCs/>
          <w:sz w:val="28"/>
          <w:szCs w:val="28"/>
          <w:lang w:eastAsia="ru-RU"/>
        </w:rPr>
        <w:t xml:space="preserve"> существенно повысят надёжность электроснабжения потребителей Верхнекамского района.</w:t>
      </w:r>
    </w:p>
    <w:p w:rsidR="00427AE6" w:rsidRPr="00AE4C5E" w:rsidRDefault="00427AE6" w:rsidP="00427AE6">
      <w:pPr>
        <w:spacing w:after="0" w:line="360" w:lineRule="auto"/>
        <w:ind w:firstLine="709"/>
        <w:jc w:val="both"/>
        <w:rPr>
          <w:rFonts w:ascii="Times New Roman" w:eastAsia="Times New Roman" w:hAnsi="Times New Roman" w:cs="Times New Roman"/>
          <w:bCs/>
          <w:sz w:val="28"/>
          <w:szCs w:val="28"/>
          <w:lang w:eastAsia="ru-RU"/>
        </w:rPr>
      </w:pPr>
    </w:p>
    <w:p w:rsidR="00427AE6" w:rsidRPr="00AE4C5E" w:rsidRDefault="00427AE6" w:rsidP="00427AE6">
      <w:pPr>
        <w:spacing w:after="0" w:line="360" w:lineRule="auto"/>
        <w:ind w:firstLine="709"/>
        <w:jc w:val="both"/>
        <w:rPr>
          <w:rFonts w:ascii="Times New Roman" w:eastAsia="Times New Roman" w:hAnsi="Times New Roman" w:cs="Times New Roman"/>
          <w:bCs/>
          <w:sz w:val="28"/>
          <w:szCs w:val="28"/>
          <w:lang w:eastAsia="ru-RU"/>
        </w:rPr>
        <w:sectPr w:rsidR="00427AE6" w:rsidRPr="00AE4C5E" w:rsidSect="00427AE6">
          <w:pgSz w:w="11906" w:h="16838"/>
          <w:pgMar w:top="851" w:right="851" w:bottom="567" w:left="1560" w:header="709" w:footer="709" w:gutter="0"/>
          <w:cols w:space="708"/>
          <w:docGrid w:linePitch="360"/>
        </w:sectPr>
      </w:pPr>
    </w:p>
    <w:p w:rsidR="00427AE6" w:rsidRPr="00AE4C5E" w:rsidRDefault="0083299E" w:rsidP="00427AE6">
      <w:pPr>
        <w:spacing w:after="0" w:line="360" w:lineRule="auto"/>
        <w:ind w:left="567" w:firstLine="709"/>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lastRenderedPageBreak/>
        <w:t>4.9</w:t>
      </w:r>
      <w:r w:rsidR="00427AE6" w:rsidRPr="00AE4C5E">
        <w:rPr>
          <w:rFonts w:ascii="Times New Roman" w:eastAsia="Times New Roman" w:hAnsi="Times New Roman" w:cs="Times New Roman"/>
          <w:b/>
          <w:bCs/>
          <w:sz w:val="28"/>
          <w:szCs w:val="24"/>
          <w:lang w:eastAsia="ru-RU"/>
        </w:rPr>
        <w:t xml:space="preserve">. Сводные данные по развитию электрической сети 220 кВ и ниже </w:t>
      </w:r>
    </w:p>
    <w:p w:rsidR="00427AE6" w:rsidRPr="00AE4C5E" w:rsidRDefault="0083299E" w:rsidP="00427AE6">
      <w:pPr>
        <w:spacing w:after="0" w:line="360" w:lineRule="auto"/>
        <w:ind w:left="567" w:firstLine="709"/>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4.9</w:t>
      </w:r>
      <w:r w:rsidR="00427AE6" w:rsidRPr="00AE4C5E">
        <w:rPr>
          <w:rFonts w:ascii="Times New Roman" w:eastAsia="Times New Roman" w:hAnsi="Times New Roman" w:cs="Times New Roman"/>
          <w:bCs/>
          <w:sz w:val="28"/>
          <w:szCs w:val="24"/>
          <w:lang w:eastAsia="ru-RU"/>
        </w:rPr>
        <w:t>.1. Электросетевые объекты напряжением 220 кВ</w:t>
      </w:r>
    </w:p>
    <w:tbl>
      <w:tblPr>
        <w:tblW w:w="1530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237"/>
        <w:gridCol w:w="1701"/>
        <w:gridCol w:w="850"/>
        <w:gridCol w:w="850"/>
        <w:gridCol w:w="851"/>
        <w:gridCol w:w="850"/>
        <w:gridCol w:w="851"/>
        <w:gridCol w:w="851"/>
        <w:gridCol w:w="2268"/>
      </w:tblGrid>
      <w:tr w:rsidR="00427AE6" w:rsidRPr="00AE4C5E" w:rsidTr="00427AE6">
        <w:trPr>
          <w:trHeight w:val="272"/>
          <w:tblHeader/>
        </w:trPr>
        <w:tc>
          <w:tcPr>
            <w:tcW w:w="6237" w:type="dxa"/>
            <w:vMerge w:val="restart"/>
            <w:shd w:val="clear" w:color="auto" w:fill="FFFFFF"/>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Наименование проекта</w:t>
            </w:r>
          </w:p>
        </w:tc>
        <w:tc>
          <w:tcPr>
            <w:tcW w:w="1701" w:type="dxa"/>
            <w:vMerge w:val="restart"/>
            <w:shd w:val="clear" w:color="auto" w:fill="FFFFFF"/>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Полная стоимость (с НДС), млн. рублей</w:t>
            </w:r>
          </w:p>
        </w:tc>
        <w:tc>
          <w:tcPr>
            <w:tcW w:w="5103" w:type="dxa"/>
            <w:gridSpan w:val="6"/>
            <w:tcBorders>
              <w:right w:val="single" w:sz="4" w:space="0" w:color="auto"/>
            </w:tcBorders>
            <w:shd w:val="clear" w:color="auto" w:fill="FFFFFF"/>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Период реализации</w:t>
            </w:r>
          </w:p>
        </w:tc>
        <w:tc>
          <w:tcPr>
            <w:tcW w:w="2268" w:type="dxa"/>
            <w:vMerge w:val="restart"/>
            <w:tcBorders>
              <w:top w:val="single" w:sz="4" w:space="0" w:color="auto"/>
              <w:left w:val="single" w:sz="4" w:space="0" w:color="auto"/>
              <w:right w:val="single" w:sz="4" w:space="0" w:color="auto"/>
            </w:tcBorders>
            <w:shd w:val="clear" w:color="auto" w:fill="FFFFFF"/>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Примечание</w:t>
            </w:r>
          </w:p>
        </w:tc>
      </w:tr>
      <w:tr w:rsidR="00427AE6" w:rsidRPr="00AE4C5E" w:rsidTr="00427AE6">
        <w:trPr>
          <w:trHeight w:val="144"/>
          <w:tblHeader/>
        </w:trPr>
        <w:tc>
          <w:tcPr>
            <w:tcW w:w="6237" w:type="dxa"/>
            <w:vMerge/>
            <w:shd w:val="clear" w:color="auto" w:fill="FFFFFF"/>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p>
        </w:tc>
        <w:tc>
          <w:tcPr>
            <w:tcW w:w="1701" w:type="dxa"/>
            <w:vMerge/>
            <w:shd w:val="clear" w:color="auto" w:fill="FFFFFF"/>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p>
        </w:tc>
        <w:tc>
          <w:tcPr>
            <w:tcW w:w="850" w:type="dxa"/>
            <w:shd w:val="clear" w:color="auto" w:fill="FFFFFF"/>
          </w:tcPr>
          <w:p w:rsidR="00427AE6" w:rsidRPr="00AE4C5E" w:rsidRDefault="00F64FB4"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2015</w:t>
            </w:r>
            <w:r w:rsidR="00427AE6" w:rsidRPr="00AE4C5E">
              <w:rPr>
                <w:rFonts w:ascii="Times New Roman" w:eastAsia="Times New Roman" w:hAnsi="Times New Roman" w:cs="Times New Roman"/>
                <w:sz w:val="24"/>
                <w:szCs w:val="24"/>
                <w:lang w:eastAsia="ru-RU"/>
              </w:rPr>
              <w:t xml:space="preserve"> год</w:t>
            </w:r>
          </w:p>
        </w:tc>
        <w:tc>
          <w:tcPr>
            <w:tcW w:w="850" w:type="dxa"/>
            <w:shd w:val="clear" w:color="auto" w:fill="FFFFFF"/>
          </w:tcPr>
          <w:p w:rsidR="00427AE6" w:rsidRPr="00AE4C5E" w:rsidRDefault="00F64FB4"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2016</w:t>
            </w:r>
          </w:p>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год</w:t>
            </w:r>
          </w:p>
        </w:tc>
        <w:tc>
          <w:tcPr>
            <w:tcW w:w="851" w:type="dxa"/>
            <w:shd w:val="clear" w:color="auto" w:fill="FFFFFF"/>
          </w:tcPr>
          <w:p w:rsidR="00427AE6" w:rsidRPr="00AE4C5E" w:rsidRDefault="00F64FB4"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2017</w:t>
            </w:r>
          </w:p>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год</w:t>
            </w:r>
          </w:p>
        </w:tc>
        <w:tc>
          <w:tcPr>
            <w:tcW w:w="850" w:type="dxa"/>
            <w:shd w:val="clear" w:color="auto" w:fill="FFFFFF"/>
          </w:tcPr>
          <w:p w:rsidR="00427AE6" w:rsidRPr="00AE4C5E" w:rsidRDefault="00F64FB4"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2018</w:t>
            </w:r>
            <w:r w:rsidR="00427AE6" w:rsidRPr="00AE4C5E">
              <w:rPr>
                <w:rFonts w:ascii="Times New Roman" w:eastAsia="Times New Roman" w:hAnsi="Times New Roman" w:cs="Times New Roman"/>
                <w:sz w:val="24"/>
                <w:szCs w:val="24"/>
                <w:lang w:eastAsia="ru-RU"/>
              </w:rPr>
              <w:t xml:space="preserve"> год</w:t>
            </w:r>
          </w:p>
        </w:tc>
        <w:tc>
          <w:tcPr>
            <w:tcW w:w="851" w:type="dxa"/>
            <w:shd w:val="clear" w:color="auto" w:fill="FFFFFF"/>
          </w:tcPr>
          <w:p w:rsidR="00427AE6" w:rsidRPr="00AE4C5E" w:rsidRDefault="00F64FB4"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2019</w:t>
            </w:r>
            <w:r w:rsidR="00427AE6" w:rsidRPr="00AE4C5E">
              <w:rPr>
                <w:rFonts w:ascii="Times New Roman" w:eastAsia="Times New Roman" w:hAnsi="Times New Roman" w:cs="Times New Roman"/>
                <w:sz w:val="24"/>
                <w:szCs w:val="24"/>
                <w:lang w:eastAsia="ru-RU"/>
              </w:rPr>
              <w:t xml:space="preserve"> год</w:t>
            </w:r>
          </w:p>
        </w:tc>
        <w:tc>
          <w:tcPr>
            <w:tcW w:w="851" w:type="dxa"/>
            <w:tcBorders>
              <w:right w:val="single" w:sz="4" w:space="0" w:color="auto"/>
            </w:tcBorders>
            <w:shd w:val="clear" w:color="auto" w:fill="FFFFFF"/>
          </w:tcPr>
          <w:p w:rsidR="00427AE6" w:rsidRPr="00AE4C5E" w:rsidRDefault="00F64FB4"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2020</w:t>
            </w:r>
          </w:p>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год</w:t>
            </w:r>
          </w:p>
        </w:tc>
        <w:tc>
          <w:tcPr>
            <w:tcW w:w="2268" w:type="dxa"/>
            <w:vMerge/>
            <w:tcBorders>
              <w:left w:val="single" w:sz="4" w:space="0" w:color="auto"/>
              <w:bottom w:val="single" w:sz="4" w:space="0" w:color="auto"/>
              <w:right w:val="single" w:sz="4" w:space="0" w:color="auto"/>
            </w:tcBorders>
            <w:shd w:val="clear" w:color="auto" w:fill="FFFFFF"/>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p>
        </w:tc>
      </w:tr>
      <w:tr w:rsidR="00427AE6" w:rsidRPr="00AE4C5E" w:rsidTr="00427AE6">
        <w:trPr>
          <w:trHeight w:val="816"/>
        </w:trPr>
        <w:tc>
          <w:tcPr>
            <w:tcW w:w="6237" w:type="dxa"/>
            <w:shd w:val="clear" w:color="auto" w:fill="FFFFFF"/>
          </w:tcPr>
          <w:p w:rsidR="00427AE6" w:rsidRPr="00AE4C5E" w:rsidRDefault="00427AE6" w:rsidP="00427AE6">
            <w:pPr>
              <w:spacing w:after="0" w:line="240" w:lineRule="auto"/>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ПС 220 кВ УХО (2х63МВА) с заходами ВЛ 220 кВ          Киров – Марадыково (2х20 км) и заходами ВЛ 220 кВ Вятка – Котельнич (2х20 км)</w:t>
            </w:r>
          </w:p>
        </w:tc>
        <w:tc>
          <w:tcPr>
            <w:tcW w:w="1701" w:type="dxa"/>
            <w:shd w:val="clear" w:color="auto" w:fill="FFFFFF"/>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2999,68</w:t>
            </w:r>
          </w:p>
        </w:tc>
        <w:tc>
          <w:tcPr>
            <w:tcW w:w="850" w:type="dxa"/>
            <w:shd w:val="clear" w:color="auto" w:fill="FFFFFF"/>
          </w:tcPr>
          <w:p w:rsidR="00427AE6" w:rsidRPr="00AE4C5E" w:rsidRDefault="00F64FB4" w:rsidP="00427AE6">
            <w:pPr>
              <w:spacing w:after="0" w:line="240" w:lineRule="auto"/>
              <w:jc w:val="center"/>
              <w:rPr>
                <w:rFonts w:ascii="Times New Roman" w:eastAsia="Times New Roman" w:hAnsi="Times New Roman" w:cs="Times New Roman"/>
                <w:sz w:val="24"/>
                <w:szCs w:val="24"/>
                <w:lang w:eastAsia="ru-RU"/>
              </w:rPr>
            </w:pPr>
            <w:r w:rsidRPr="00AE4C5E">
              <w:rPr>
                <w:rFonts w:ascii="Times New Roman" w:eastAsia="Times New Roman" w:hAnsi="Times New Roman" w:cs="Times New Roman"/>
                <w:sz w:val="24"/>
                <w:szCs w:val="24"/>
                <w:lang w:eastAsia="ru-RU"/>
              </w:rPr>
              <w:t>+</w:t>
            </w:r>
          </w:p>
        </w:tc>
        <w:tc>
          <w:tcPr>
            <w:tcW w:w="850" w:type="dxa"/>
            <w:shd w:val="clear" w:color="auto" w:fill="FFFFFF"/>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p>
        </w:tc>
        <w:tc>
          <w:tcPr>
            <w:tcW w:w="851" w:type="dxa"/>
            <w:shd w:val="clear" w:color="auto" w:fill="FFFFFF"/>
          </w:tcPr>
          <w:p w:rsidR="00427AE6" w:rsidRPr="00AE4C5E" w:rsidRDefault="00427AE6" w:rsidP="00427AE6">
            <w:pPr>
              <w:spacing w:after="0" w:line="240" w:lineRule="auto"/>
              <w:jc w:val="center"/>
              <w:rPr>
                <w:rFonts w:ascii="Times New Roman" w:eastAsia="Times New Roman" w:hAnsi="Times New Roman" w:cs="Times New Roman"/>
                <w:sz w:val="24"/>
                <w:szCs w:val="24"/>
                <w:lang w:eastAsia="ru-RU"/>
              </w:rPr>
            </w:pPr>
          </w:p>
        </w:tc>
        <w:tc>
          <w:tcPr>
            <w:tcW w:w="850" w:type="dxa"/>
            <w:shd w:val="clear" w:color="auto" w:fill="FFFFFF"/>
          </w:tcPr>
          <w:p w:rsidR="00427AE6" w:rsidRPr="00AE4C5E" w:rsidRDefault="00427AE6" w:rsidP="00427AE6">
            <w:pPr>
              <w:spacing w:after="0" w:line="240" w:lineRule="auto"/>
              <w:ind w:left="-165" w:right="-165"/>
              <w:jc w:val="center"/>
              <w:rPr>
                <w:rFonts w:ascii="Times New Roman" w:eastAsia="Times New Roman" w:hAnsi="Times New Roman" w:cs="Times New Roman"/>
                <w:sz w:val="24"/>
                <w:szCs w:val="24"/>
                <w:lang w:eastAsia="ru-RU"/>
              </w:rPr>
            </w:pPr>
          </w:p>
        </w:tc>
        <w:tc>
          <w:tcPr>
            <w:tcW w:w="851" w:type="dxa"/>
            <w:shd w:val="clear" w:color="auto" w:fill="FFFFFF"/>
          </w:tcPr>
          <w:p w:rsidR="00427AE6" w:rsidRPr="00AE4C5E" w:rsidRDefault="00427AE6" w:rsidP="00427AE6">
            <w:pPr>
              <w:spacing w:after="0" w:line="240" w:lineRule="auto"/>
              <w:ind w:left="-165" w:right="-165"/>
              <w:jc w:val="center"/>
              <w:rPr>
                <w:rFonts w:ascii="Times New Roman" w:eastAsia="Times New Roman" w:hAnsi="Times New Roman" w:cs="Times New Roman"/>
                <w:sz w:val="24"/>
                <w:szCs w:val="24"/>
                <w:lang w:eastAsia="ru-RU"/>
              </w:rPr>
            </w:pPr>
          </w:p>
        </w:tc>
        <w:tc>
          <w:tcPr>
            <w:tcW w:w="851" w:type="dxa"/>
            <w:shd w:val="clear" w:color="auto" w:fill="FFFFFF"/>
          </w:tcPr>
          <w:p w:rsidR="00427AE6" w:rsidRPr="00AE4C5E" w:rsidRDefault="00427AE6" w:rsidP="00427AE6">
            <w:pPr>
              <w:spacing w:after="0" w:line="240" w:lineRule="auto"/>
              <w:ind w:left="-165" w:right="-165"/>
              <w:jc w:val="center"/>
              <w:rPr>
                <w:rFonts w:ascii="Times New Roman" w:eastAsia="Times New Roman" w:hAnsi="Times New Roman" w:cs="Times New Roman"/>
                <w:sz w:val="24"/>
                <w:szCs w:val="24"/>
                <w:lang w:eastAsia="ru-RU"/>
              </w:rPr>
            </w:pPr>
          </w:p>
        </w:tc>
        <w:tc>
          <w:tcPr>
            <w:tcW w:w="2268" w:type="dxa"/>
            <w:shd w:val="clear" w:color="auto" w:fill="FFFFFF"/>
            <w:vAlign w:val="center"/>
          </w:tcPr>
          <w:p w:rsidR="00427AE6" w:rsidRPr="00AE4C5E" w:rsidRDefault="00427AE6" w:rsidP="00427AE6">
            <w:pPr>
              <w:snapToGrid w:val="0"/>
              <w:spacing w:after="0" w:line="240" w:lineRule="auto"/>
              <w:jc w:val="center"/>
              <w:rPr>
                <w:rFonts w:ascii="Times New Roman" w:eastAsia="Times New Roman" w:hAnsi="Times New Roman" w:cs="Times New Roman"/>
                <w:sz w:val="24"/>
                <w:szCs w:val="24"/>
                <w:lang w:eastAsia="ru-RU"/>
              </w:rPr>
            </w:pPr>
          </w:p>
        </w:tc>
      </w:tr>
    </w:tbl>
    <w:p w:rsidR="00427AE6" w:rsidRPr="00AE4C5E" w:rsidRDefault="00427AE6" w:rsidP="00427AE6">
      <w:pPr>
        <w:spacing w:after="0" w:line="360" w:lineRule="auto"/>
        <w:jc w:val="center"/>
        <w:rPr>
          <w:rFonts w:ascii="Times New Roman" w:eastAsia="Times New Roman" w:hAnsi="Times New Roman" w:cs="Times New Roman"/>
          <w:b/>
          <w:sz w:val="28"/>
          <w:szCs w:val="24"/>
          <w:lang w:eastAsia="ru-RU"/>
        </w:rPr>
      </w:pPr>
    </w:p>
    <w:p w:rsidR="00427AE6" w:rsidRPr="00AE4C5E" w:rsidRDefault="0083299E" w:rsidP="00427AE6">
      <w:pPr>
        <w:spacing w:after="0" w:line="240" w:lineRule="auto"/>
        <w:ind w:left="567" w:firstLine="709"/>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4.9</w:t>
      </w:r>
      <w:r w:rsidR="00427AE6" w:rsidRPr="00AE4C5E">
        <w:rPr>
          <w:rFonts w:ascii="Times New Roman" w:eastAsia="Times New Roman" w:hAnsi="Times New Roman" w:cs="Times New Roman"/>
          <w:bCs/>
          <w:sz w:val="28"/>
          <w:szCs w:val="24"/>
          <w:lang w:eastAsia="ru-RU"/>
        </w:rPr>
        <w:t>.2. Электросетевые объекты напряжением 110 кВ и ниже</w:t>
      </w:r>
    </w:p>
    <w:p w:rsidR="00427AE6" w:rsidRPr="00AE4C5E" w:rsidRDefault="00427AE6" w:rsidP="00427AE6">
      <w:pPr>
        <w:spacing w:after="0" w:line="240" w:lineRule="auto"/>
        <w:ind w:right="-456"/>
        <w:rPr>
          <w:rFonts w:ascii="Times New Roman" w:eastAsia="Times New Roman" w:hAnsi="Times New Roman" w:cs="Times New Roman"/>
          <w:bCs/>
          <w:sz w:val="10"/>
          <w:szCs w:val="24"/>
          <w:lang w:eastAsia="ru-RU"/>
        </w:rPr>
      </w:pPr>
    </w:p>
    <w:p w:rsidR="00427AE6" w:rsidRPr="00AE4C5E" w:rsidRDefault="0083299E" w:rsidP="00427AE6">
      <w:pPr>
        <w:spacing w:after="0" w:line="240" w:lineRule="auto"/>
        <w:ind w:left="567" w:right="-456" w:firstLine="709"/>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4.9</w:t>
      </w:r>
      <w:r w:rsidR="00427AE6" w:rsidRPr="00AE4C5E">
        <w:rPr>
          <w:rFonts w:ascii="Times New Roman" w:eastAsia="Times New Roman" w:hAnsi="Times New Roman" w:cs="Times New Roman"/>
          <w:bCs/>
          <w:sz w:val="28"/>
          <w:szCs w:val="24"/>
          <w:lang w:eastAsia="ru-RU"/>
        </w:rPr>
        <w:t xml:space="preserve">.2.1. </w:t>
      </w:r>
      <w:r w:rsidR="00427AE6" w:rsidRPr="00AE4C5E">
        <w:rPr>
          <w:rFonts w:ascii="Times New Roman" w:eastAsia="Times New Roman" w:hAnsi="Times New Roman" w:cs="Times New Roman"/>
          <w:sz w:val="28"/>
          <w:szCs w:val="24"/>
          <w:lang w:eastAsia="ru-RU"/>
        </w:rPr>
        <w:t xml:space="preserve">Филиал </w:t>
      </w:r>
      <w:r w:rsidR="00F64FB4" w:rsidRPr="00AE4C5E">
        <w:rPr>
          <w:rFonts w:ascii="Times New Roman" w:eastAsia="Times New Roman" w:hAnsi="Times New Roman" w:cs="Times New Roman"/>
          <w:sz w:val="28"/>
          <w:szCs w:val="24"/>
          <w:lang w:eastAsia="ru-RU"/>
        </w:rPr>
        <w:t>«</w:t>
      </w:r>
      <w:r w:rsidR="00427AE6" w:rsidRPr="00AE4C5E">
        <w:rPr>
          <w:rFonts w:ascii="Times New Roman" w:eastAsia="Times New Roman" w:hAnsi="Times New Roman" w:cs="Times New Roman"/>
          <w:sz w:val="28"/>
          <w:szCs w:val="24"/>
          <w:lang w:eastAsia="ru-RU"/>
        </w:rPr>
        <w:t>Кировэнерго</w:t>
      </w:r>
      <w:r w:rsidR="00F64FB4" w:rsidRPr="00AE4C5E">
        <w:rPr>
          <w:rFonts w:ascii="Times New Roman" w:eastAsia="Times New Roman" w:hAnsi="Times New Roman" w:cs="Times New Roman"/>
          <w:sz w:val="28"/>
          <w:szCs w:val="24"/>
          <w:lang w:eastAsia="ru-RU"/>
        </w:rPr>
        <w:t>»</w:t>
      </w:r>
      <w:r w:rsidR="00427AE6" w:rsidRPr="00AE4C5E">
        <w:rPr>
          <w:rFonts w:ascii="Times New Roman" w:eastAsia="Times New Roman" w:hAnsi="Times New Roman" w:cs="Times New Roman"/>
          <w:sz w:val="28"/>
          <w:szCs w:val="24"/>
          <w:lang w:eastAsia="ru-RU"/>
        </w:rPr>
        <w:t xml:space="preserve"> ОАО </w:t>
      </w:r>
      <w:r w:rsidR="00F64FB4" w:rsidRPr="00AE4C5E">
        <w:rPr>
          <w:rFonts w:ascii="Times New Roman" w:eastAsia="Times New Roman" w:hAnsi="Times New Roman" w:cs="Times New Roman"/>
          <w:sz w:val="28"/>
          <w:szCs w:val="24"/>
          <w:lang w:eastAsia="ru-RU"/>
        </w:rPr>
        <w:t>«</w:t>
      </w:r>
      <w:r w:rsidR="00427AE6" w:rsidRPr="00AE4C5E">
        <w:rPr>
          <w:rFonts w:ascii="Times New Roman" w:eastAsia="Times New Roman" w:hAnsi="Times New Roman" w:cs="Times New Roman"/>
          <w:sz w:val="28"/>
          <w:szCs w:val="24"/>
          <w:lang w:eastAsia="ru-RU"/>
        </w:rPr>
        <w:t>Межрегиональная распределительная сетевая компания Центра и Приволжья</w:t>
      </w:r>
      <w:r w:rsidR="00F64FB4" w:rsidRPr="00AE4C5E">
        <w:rPr>
          <w:rFonts w:ascii="Times New Roman" w:eastAsia="Times New Roman" w:hAnsi="Times New Roman" w:cs="Times New Roman"/>
          <w:sz w:val="28"/>
          <w:szCs w:val="24"/>
          <w:lang w:eastAsia="ru-RU"/>
        </w:rPr>
        <w:t>»</w:t>
      </w:r>
    </w:p>
    <w:tbl>
      <w:tblPr>
        <w:tblW w:w="1502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440"/>
        <w:gridCol w:w="1560"/>
        <w:gridCol w:w="657"/>
        <w:gridCol w:w="686"/>
        <w:gridCol w:w="686"/>
        <w:gridCol w:w="658"/>
        <w:gridCol w:w="700"/>
        <w:gridCol w:w="672"/>
        <w:gridCol w:w="5087"/>
      </w:tblGrid>
      <w:tr w:rsidR="00F64FB4" w:rsidRPr="00AE4C5E" w:rsidTr="004E0C81">
        <w:trPr>
          <w:trHeight w:val="393"/>
          <w:tblHeader/>
        </w:trPr>
        <w:tc>
          <w:tcPr>
            <w:tcW w:w="2880" w:type="dxa"/>
            <w:vMerge w:val="restart"/>
            <w:tcBorders>
              <w:top w:val="single" w:sz="4" w:space="0" w:color="auto"/>
              <w:left w:val="single" w:sz="4" w:space="0" w:color="auto"/>
              <w:bottom w:val="single" w:sz="4" w:space="0" w:color="auto"/>
              <w:right w:val="single" w:sz="4" w:space="0" w:color="auto"/>
            </w:tcBorders>
            <w:vAlign w:val="center"/>
          </w:tcPr>
          <w:p w:rsidR="00F64FB4" w:rsidRPr="00AE4C5E" w:rsidRDefault="00F64FB4" w:rsidP="00F64FB4">
            <w:pPr>
              <w:pStyle w:val="ConsPlusNormal"/>
              <w:widowControl/>
              <w:ind w:firstLine="0"/>
              <w:jc w:val="center"/>
              <w:rPr>
                <w:rFonts w:ascii="Times New Roman" w:hAnsi="Times New Roman" w:cs="Times New Roman"/>
                <w:sz w:val="24"/>
                <w:szCs w:val="24"/>
              </w:rPr>
            </w:pPr>
            <w:r w:rsidRPr="00AE4C5E">
              <w:rPr>
                <w:rFonts w:ascii="Times New Roman" w:hAnsi="Times New Roman" w:cs="Times New Roman"/>
                <w:sz w:val="24"/>
                <w:szCs w:val="24"/>
              </w:rPr>
              <w:t>Наименование</w:t>
            </w:r>
            <w:r w:rsidRPr="00AE4C5E">
              <w:rPr>
                <w:rFonts w:ascii="Times New Roman" w:hAnsi="Times New Roman" w:cs="Times New Roman"/>
                <w:sz w:val="24"/>
                <w:szCs w:val="24"/>
              </w:rPr>
              <w:br/>
              <w:t>проекта</w:t>
            </w:r>
          </w:p>
        </w:tc>
        <w:tc>
          <w:tcPr>
            <w:tcW w:w="1440" w:type="dxa"/>
            <w:vMerge w:val="restart"/>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ind w:firstLine="0"/>
              <w:jc w:val="center"/>
              <w:rPr>
                <w:rFonts w:ascii="Times New Roman" w:hAnsi="Times New Roman" w:cs="Times New Roman"/>
                <w:sz w:val="24"/>
                <w:szCs w:val="24"/>
              </w:rPr>
            </w:pPr>
            <w:r w:rsidRPr="00AE4C5E">
              <w:rPr>
                <w:rFonts w:ascii="Times New Roman" w:hAnsi="Times New Roman" w:cs="Times New Roman"/>
                <w:sz w:val="24"/>
                <w:szCs w:val="24"/>
              </w:rPr>
              <w:t>Полная стоимость</w:t>
            </w:r>
            <w:r w:rsidRPr="00AE4C5E">
              <w:rPr>
                <w:rFonts w:ascii="Times New Roman" w:hAnsi="Times New Roman" w:cs="Times New Roman"/>
                <w:sz w:val="24"/>
                <w:szCs w:val="24"/>
              </w:rPr>
              <w:br/>
              <w:t>(с НДС) &lt;*&gt;, млн.</w:t>
            </w:r>
            <w:r w:rsidR="008048A0">
              <w:rPr>
                <w:rFonts w:ascii="Times New Roman" w:hAnsi="Times New Roman" w:cs="Times New Roman"/>
                <w:sz w:val="24"/>
                <w:szCs w:val="24"/>
              </w:rPr>
              <w:t xml:space="preserve"> </w:t>
            </w:r>
            <w:r w:rsidRPr="00AE4C5E">
              <w:rPr>
                <w:rFonts w:ascii="Times New Roman" w:hAnsi="Times New Roman" w:cs="Times New Roman"/>
                <w:sz w:val="24"/>
                <w:szCs w:val="24"/>
              </w:rPr>
              <w:t>руб</w:t>
            </w:r>
            <w:r w:rsidR="008048A0">
              <w:rPr>
                <w:rFonts w:ascii="Times New Roman" w:hAnsi="Times New Roman" w:cs="Times New Roman"/>
                <w:sz w:val="24"/>
                <w:szCs w:val="24"/>
              </w:rPr>
              <w:t>лей</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F64FB4" w:rsidRPr="00AE4C5E" w:rsidRDefault="00F64FB4" w:rsidP="00F64FB4">
            <w:pPr>
              <w:pStyle w:val="ConsPlusNormal"/>
              <w:widowControl/>
              <w:ind w:left="-70" w:right="-70" w:firstLine="0"/>
              <w:jc w:val="center"/>
              <w:rPr>
                <w:rFonts w:ascii="Times New Roman" w:hAnsi="Times New Roman" w:cs="Times New Roman"/>
                <w:sz w:val="24"/>
                <w:szCs w:val="24"/>
              </w:rPr>
            </w:pPr>
            <w:r w:rsidRPr="00AE4C5E">
              <w:rPr>
                <w:rFonts w:ascii="Times New Roman" w:hAnsi="Times New Roman" w:cs="Times New Roman"/>
                <w:sz w:val="24"/>
                <w:szCs w:val="24"/>
              </w:rPr>
              <w:t>Источник финансиро-вания</w:t>
            </w:r>
          </w:p>
        </w:tc>
        <w:tc>
          <w:tcPr>
            <w:tcW w:w="4059" w:type="dxa"/>
            <w:gridSpan w:val="6"/>
            <w:tcBorders>
              <w:top w:val="single" w:sz="4" w:space="0" w:color="auto"/>
              <w:left w:val="single" w:sz="4" w:space="0" w:color="auto"/>
              <w:bottom w:val="single" w:sz="4" w:space="0" w:color="auto"/>
              <w:right w:val="single" w:sz="4" w:space="0" w:color="auto"/>
            </w:tcBorders>
            <w:vAlign w:val="center"/>
          </w:tcPr>
          <w:p w:rsidR="00F64FB4" w:rsidRPr="00AE4C5E" w:rsidRDefault="00F64FB4" w:rsidP="00F64FB4">
            <w:pPr>
              <w:pStyle w:val="ConsPlusNormal"/>
              <w:widowControl/>
              <w:ind w:firstLine="0"/>
              <w:jc w:val="center"/>
              <w:rPr>
                <w:rFonts w:ascii="Times New Roman" w:hAnsi="Times New Roman" w:cs="Times New Roman"/>
                <w:sz w:val="24"/>
                <w:szCs w:val="24"/>
              </w:rPr>
            </w:pPr>
            <w:r w:rsidRPr="00AE4C5E">
              <w:rPr>
                <w:rFonts w:ascii="Times New Roman" w:hAnsi="Times New Roman" w:cs="Times New Roman"/>
                <w:sz w:val="24"/>
                <w:szCs w:val="24"/>
              </w:rPr>
              <w:t>Период реализации</w:t>
            </w:r>
          </w:p>
        </w:tc>
        <w:tc>
          <w:tcPr>
            <w:tcW w:w="5087" w:type="dxa"/>
            <w:vMerge w:val="restart"/>
            <w:tcBorders>
              <w:top w:val="single" w:sz="4" w:space="0" w:color="auto"/>
              <w:left w:val="single" w:sz="4" w:space="0" w:color="auto"/>
              <w:right w:val="single" w:sz="4" w:space="0" w:color="auto"/>
            </w:tcBorders>
            <w:vAlign w:val="center"/>
          </w:tcPr>
          <w:p w:rsidR="00F64FB4" w:rsidRPr="00AE4C5E" w:rsidRDefault="00F64FB4" w:rsidP="00F64FB4">
            <w:pPr>
              <w:pStyle w:val="ConsPlusNormal"/>
              <w:widowControl/>
              <w:ind w:firstLine="0"/>
              <w:jc w:val="center"/>
              <w:rPr>
                <w:rFonts w:ascii="Times New Roman" w:hAnsi="Times New Roman" w:cs="Times New Roman"/>
                <w:sz w:val="24"/>
                <w:szCs w:val="24"/>
              </w:rPr>
            </w:pPr>
            <w:r w:rsidRPr="00AE4C5E">
              <w:rPr>
                <w:rFonts w:ascii="Times New Roman" w:hAnsi="Times New Roman" w:cs="Times New Roman"/>
                <w:sz w:val="24"/>
                <w:szCs w:val="24"/>
              </w:rPr>
              <w:t>Примечание</w:t>
            </w:r>
          </w:p>
        </w:tc>
      </w:tr>
      <w:tr w:rsidR="00F64FB4" w:rsidRPr="00AE4C5E" w:rsidTr="004E0C81">
        <w:trPr>
          <w:tblHeader/>
        </w:trPr>
        <w:tc>
          <w:tcPr>
            <w:tcW w:w="2880" w:type="dxa"/>
            <w:vMerge/>
            <w:tcBorders>
              <w:top w:val="single" w:sz="4" w:space="0" w:color="auto"/>
              <w:left w:val="single" w:sz="4" w:space="0" w:color="auto"/>
              <w:bottom w:val="single" w:sz="4" w:space="0" w:color="auto"/>
              <w:right w:val="single" w:sz="4" w:space="0" w:color="auto"/>
            </w:tcBorders>
            <w:vAlign w:val="center"/>
          </w:tcPr>
          <w:p w:rsidR="00F64FB4" w:rsidRPr="00AE4C5E" w:rsidRDefault="00F64FB4" w:rsidP="00F64FB4">
            <w:pPr>
              <w:rPr>
                <w:rFonts w:eastAsia="Arial"/>
                <w:kern w:val="3"/>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F64FB4" w:rsidRPr="00AE4C5E" w:rsidRDefault="00F64FB4" w:rsidP="00F64FB4">
            <w:pPr>
              <w:rPr>
                <w:rFonts w:eastAsia="Arial"/>
                <w:kern w:val="3"/>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F64FB4" w:rsidRPr="00AE4C5E" w:rsidRDefault="00F64FB4" w:rsidP="00F64FB4">
            <w:pPr>
              <w:rPr>
                <w:rFonts w:eastAsia="Arial"/>
                <w:kern w:val="3"/>
              </w:rPr>
            </w:pPr>
          </w:p>
        </w:tc>
        <w:tc>
          <w:tcPr>
            <w:tcW w:w="657" w:type="dxa"/>
            <w:tcBorders>
              <w:top w:val="single" w:sz="4" w:space="0" w:color="auto"/>
              <w:left w:val="single" w:sz="4" w:space="0" w:color="auto"/>
              <w:bottom w:val="single" w:sz="4" w:space="0" w:color="auto"/>
              <w:right w:val="single" w:sz="4" w:space="0" w:color="auto"/>
            </w:tcBorders>
            <w:vAlign w:val="center"/>
          </w:tcPr>
          <w:p w:rsidR="00F64FB4" w:rsidRPr="00AE4C5E" w:rsidRDefault="00F64FB4" w:rsidP="00F64FB4">
            <w:pPr>
              <w:pStyle w:val="ConsPlusNormal"/>
              <w:widowControl/>
              <w:ind w:right="-71" w:hanging="43"/>
              <w:jc w:val="center"/>
              <w:rPr>
                <w:rFonts w:ascii="Times New Roman" w:hAnsi="Times New Roman" w:cs="Times New Roman"/>
                <w:sz w:val="24"/>
                <w:szCs w:val="24"/>
              </w:rPr>
            </w:pPr>
            <w:r w:rsidRPr="00AE4C5E">
              <w:rPr>
                <w:rFonts w:ascii="Times New Roman" w:hAnsi="Times New Roman" w:cs="Times New Roman"/>
                <w:sz w:val="24"/>
                <w:szCs w:val="24"/>
              </w:rPr>
              <w:t>2015 год</w:t>
            </w:r>
          </w:p>
        </w:tc>
        <w:tc>
          <w:tcPr>
            <w:tcW w:w="686" w:type="dxa"/>
            <w:tcBorders>
              <w:top w:val="single" w:sz="4" w:space="0" w:color="auto"/>
              <w:left w:val="single" w:sz="4" w:space="0" w:color="auto"/>
              <w:bottom w:val="single" w:sz="4" w:space="0" w:color="auto"/>
              <w:right w:val="single" w:sz="4" w:space="0" w:color="auto"/>
            </w:tcBorders>
            <w:vAlign w:val="center"/>
          </w:tcPr>
          <w:p w:rsidR="00F64FB4" w:rsidRPr="00AE4C5E" w:rsidRDefault="00F64FB4" w:rsidP="00F64FB4">
            <w:pPr>
              <w:pStyle w:val="ConsPlusNormal"/>
              <w:widowControl/>
              <w:ind w:firstLine="0"/>
              <w:jc w:val="center"/>
              <w:rPr>
                <w:rFonts w:ascii="Times New Roman" w:hAnsi="Times New Roman" w:cs="Times New Roman"/>
                <w:sz w:val="24"/>
                <w:szCs w:val="24"/>
              </w:rPr>
            </w:pPr>
            <w:r w:rsidRPr="00AE4C5E">
              <w:rPr>
                <w:rFonts w:ascii="Times New Roman" w:hAnsi="Times New Roman" w:cs="Times New Roman"/>
                <w:sz w:val="24"/>
                <w:szCs w:val="24"/>
              </w:rPr>
              <w:t>2016 год</w:t>
            </w:r>
          </w:p>
        </w:tc>
        <w:tc>
          <w:tcPr>
            <w:tcW w:w="686" w:type="dxa"/>
            <w:tcBorders>
              <w:top w:val="single" w:sz="4" w:space="0" w:color="auto"/>
              <w:left w:val="single" w:sz="4" w:space="0" w:color="auto"/>
              <w:bottom w:val="single" w:sz="4" w:space="0" w:color="auto"/>
              <w:right w:val="single" w:sz="4" w:space="0" w:color="auto"/>
            </w:tcBorders>
            <w:vAlign w:val="center"/>
          </w:tcPr>
          <w:p w:rsidR="00F64FB4" w:rsidRPr="00AE4C5E" w:rsidRDefault="00F64FB4" w:rsidP="00F64FB4">
            <w:pPr>
              <w:pStyle w:val="ConsPlusNormal"/>
              <w:widowControl/>
              <w:ind w:firstLine="0"/>
              <w:jc w:val="center"/>
              <w:rPr>
                <w:rFonts w:ascii="Times New Roman" w:hAnsi="Times New Roman" w:cs="Times New Roman"/>
                <w:sz w:val="24"/>
                <w:szCs w:val="24"/>
              </w:rPr>
            </w:pPr>
            <w:r w:rsidRPr="00AE4C5E">
              <w:rPr>
                <w:rFonts w:ascii="Times New Roman" w:hAnsi="Times New Roman" w:cs="Times New Roman"/>
                <w:sz w:val="24"/>
                <w:szCs w:val="24"/>
              </w:rPr>
              <w:t>2017 год</w:t>
            </w:r>
          </w:p>
        </w:tc>
        <w:tc>
          <w:tcPr>
            <w:tcW w:w="658" w:type="dxa"/>
            <w:tcBorders>
              <w:top w:val="single" w:sz="4" w:space="0" w:color="auto"/>
              <w:left w:val="single" w:sz="4" w:space="0" w:color="auto"/>
              <w:bottom w:val="single" w:sz="4" w:space="0" w:color="auto"/>
              <w:right w:val="single" w:sz="4" w:space="0" w:color="auto"/>
            </w:tcBorders>
            <w:vAlign w:val="center"/>
          </w:tcPr>
          <w:p w:rsidR="00F64FB4" w:rsidRPr="00AE4C5E" w:rsidRDefault="00F64FB4" w:rsidP="00F64FB4">
            <w:pPr>
              <w:pStyle w:val="ConsPlusNormal"/>
              <w:widowControl/>
              <w:ind w:firstLine="0"/>
              <w:jc w:val="center"/>
              <w:rPr>
                <w:rFonts w:ascii="Times New Roman" w:hAnsi="Times New Roman" w:cs="Times New Roman"/>
                <w:sz w:val="24"/>
                <w:szCs w:val="24"/>
              </w:rPr>
            </w:pPr>
            <w:r w:rsidRPr="00AE4C5E">
              <w:rPr>
                <w:rFonts w:ascii="Times New Roman" w:hAnsi="Times New Roman" w:cs="Times New Roman"/>
                <w:sz w:val="24"/>
                <w:szCs w:val="24"/>
              </w:rPr>
              <w:t>2018 год</w:t>
            </w:r>
          </w:p>
        </w:tc>
        <w:tc>
          <w:tcPr>
            <w:tcW w:w="700" w:type="dxa"/>
            <w:tcBorders>
              <w:top w:val="single" w:sz="4" w:space="0" w:color="auto"/>
              <w:left w:val="single" w:sz="4" w:space="0" w:color="auto"/>
              <w:bottom w:val="single" w:sz="4" w:space="0" w:color="auto"/>
              <w:right w:val="single" w:sz="4" w:space="0" w:color="auto"/>
            </w:tcBorders>
            <w:vAlign w:val="center"/>
          </w:tcPr>
          <w:p w:rsidR="00F64FB4" w:rsidRPr="00AE4C5E" w:rsidRDefault="00F64FB4" w:rsidP="00F64FB4">
            <w:pPr>
              <w:pStyle w:val="ConsPlusNormal"/>
              <w:widowControl/>
              <w:ind w:firstLine="0"/>
              <w:jc w:val="center"/>
              <w:rPr>
                <w:rFonts w:ascii="Times New Roman" w:hAnsi="Times New Roman" w:cs="Times New Roman"/>
                <w:sz w:val="24"/>
                <w:szCs w:val="24"/>
              </w:rPr>
            </w:pPr>
            <w:r w:rsidRPr="00AE4C5E">
              <w:rPr>
                <w:rFonts w:ascii="Times New Roman" w:hAnsi="Times New Roman" w:cs="Times New Roman"/>
                <w:sz w:val="24"/>
                <w:szCs w:val="24"/>
              </w:rPr>
              <w:t>2019 год</w:t>
            </w:r>
          </w:p>
        </w:tc>
        <w:tc>
          <w:tcPr>
            <w:tcW w:w="672" w:type="dxa"/>
            <w:tcBorders>
              <w:top w:val="single" w:sz="4" w:space="0" w:color="auto"/>
              <w:left w:val="single" w:sz="4" w:space="0" w:color="auto"/>
              <w:bottom w:val="single" w:sz="4" w:space="0" w:color="auto"/>
              <w:right w:val="single" w:sz="4" w:space="0" w:color="auto"/>
            </w:tcBorders>
            <w:vAlign w:val="center"/>
          </w:tcPr>
          <w:p w:rsidR="00F64FB4" w:rsidRPr="00AE4C5E" w:rsidRDefault="00F64FB4" w:rsidP="00F64FB4">
            <w:pPr>
              <w:pStyle w:val="ConsPlusNormal"/>
              <w:widowControl/>
              <w:ind w:firstLine="0"/>
              <w:jc w:val="center"/>
              <w:rPr>
                <w:rFonts w:ascii="Times New Roman" w:hAnsi="Times New Roman" w:cs="Times New Roman"/>
                <w:sz w:val="24"/>
                <w:szCs w:val="24"/>
              </w:rPr>
            </w:pPr>
            <w:r w:rsidRPr="00AE4C5E">
              <w:rPr>
                <w:rFonts w:ascii="Times New Roman" w:hAnsi="Times New Roman" w:cs="Times New Roman"/>
                <w:sz w:val="24"/>
                <w:szCs w:val="24"/>
              </w:rPr>
              <w:t>2020 год</w:t>
            </w:r>
          </w:p>
        </w:tc>
        <w:tc>
          <w:tcPr>
            <w:tcW w:w="5087" w:type="dxa"/>
            <w:vMerge/>
            <w:tcBorders>
              <w:left w:val="single" w:sz="4" w:space="0" w:color="auto"/>
              <w:bottom w:val="single" w:sz="4" w:space="0" w:color="auto"/>
              <w:right w:val="single" w:sz="4" w:space="0" w:color="auto"/>
            </w:tcBorders>
            <w:vAlign w:val="center"/>
          </w:tcPr>
          <w:p w:rsidR="00F64FB4" w:rsidRPr="00AE4C5E" w:rsidRDefault="00F64FB4" w:rsidP="00F64FB4">
            <w:pPr>
              <w:rPr>
                <w:rFonts w:eastAsia="Arial"/>
                <w:kern w:val="3"/>
              </w:rPr>
            </w:pPr>
          </w:p>
        </w:tc>
      </w:tr>
      <w:tr w:rsidR="00F64FB4" w:rsidRPr="00AE4C5E" w:rsidTr="004E0C81">
        <w:tc>
          <w:tcPr>
            <w:tcW w:w="2880"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rPr>
                <w:rFonts w:ascii="Times New Roman" w:hAnsi="Times New Roman" w:cs="Times New Roman"/>
                <w:sz w:val="24"/>
                <w:szCs w:val="24"/>
              </w:rPr>
            </w:pPr>
            <w:r w:rsidRPr="00AE4C5E">
              <w:rPr>
                <w:rFonts w:ascii="Times New Roman" w:hAnsi="Times New Roman" w:cs="Times New Roman"/>
                <w:sz w:val="24"/>
                <w:szCs w:val="24"/>
              </w:rPr>
              <w:t>Строительство ВЛ 110</w:t>
            </w:r>
            <w:r w:rsidRPr="00AE4C5E">
              <w:rPr>
                <w:rFonts w:ascii="Times New Roman" w:hAnsi="Times New Roman" w:cs="Times New Roman"/>
                <w:sz w:val="24"/>
                <w:szCs w:val="24"/>
                <w:lang w:val="en-US"/>
              </w:rPr>
              <w:t> </w:t>
            </w:r>
            <w:r w:rsidRPr="00AE4C5E">
              <w:rPr>
                <w:rFonts w:ascii="Times New Roman" w:hAnsi="Times New Roman" w:cs="Times New Roman"/>
                <w:sz w:val="24"/>
                <w:szCs w:val="24"/>
              </w:rPr>
              <w:t xml:space="preserve">кВ Вятка – Чижи. </w:t>
            </w:r>
            <w:r w:rsidRPr="00AE4C5E">
              <w:rPr>
                <w:rFonts w:ascii="Times New Roman" w:hAnsi="Times New Roman" w:cs="Times New Roman"/>
                <w:sz w:val="24"/>
                <w:szCs w:val="24"/>
              </w:rPr>
              <w:br/>
              <w:t xml:space="preserve">1-й этап – </w:t>
            </w:r>
            <w:smartTag w:uri="urn:schemas-microsoft-com:office:smarttags" w:element="metricconverter">
              <w:smartTagPr>
                <w:attr w:name="ProductID" w:val="1,9 км"/>
              </w:smartTagPr>
              <w:r w:rsidRPr="00AE4C5E">
                <w:rPr>
                  <w:rFonts w:ascii="Times New Roman" w:hAnsi="Times New Roman" w:cs="Times New Roman"/>
                  <w:sz w:val="24"/>
                  <w:szCs w:val="24"/>
                </w:rPr>
                <w:t>1,9 км</w:t>
              </w:r>
            </w:smartTag>
            <w:r w:rsidRPr="00AE4C5E">
              <w:rPr>
                <w:rFonts w:ascii="Times New Roman" w:hAnsi="Times New Roman" w:cs="Times New Roman"/>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r w:rsidRPr="00AE4C5E">
              <w:rPr>
                <w:rFonts w:ascii="Times New Roman" w:hAnsi="Times New Roman" w:cs="Times New Roman"/>
                <w:sz w:val="24"/>
                <w:szCs w:val="24"/>
              </w:rPr>
              <w:t>39,832</w:t>
            </w:r>
          </w:p>
        </w:tc>
        <w:tc>
          <w:tcPr>
            <w:tcW w:w="1560" w:type="dxa"/>
            <w:tcBorders>
              <w:top w:val="single" w:sz="4" w:space="0" w:color="auto"/>
              <w:left w:val="single" w:sz="4" w:space="0" w:color="auto"/>
              <w:bottom w:val="single" w:sz="4" w:space="0" w:color="auto"/>
              <w:right w:val="single" w:sz="4" w:space="0" w:color="auto"/>
            </w:tcBorders>
          </w:tcPr>
          <w:p w:rsidR="00F64FB4" w:rsidRPr="00AE4C5E" w:rsidRDefault="00DF4061" w:rsidP="00F64FB4">
            <w:pPr>
              <w:pStyle w:val="ConsPlusNormal"/>
              <w:widowControl/>
              <w:spacing w:before="120" w:after="120"/>
              <w:ind w:left="-70" w:right="-97" w:firstLine="0"/>
              <w:jc w:val="center"/>
              <w:rPr>
                <w:rFonts w:ascii="Times New Roman" w:hAnsi="Times New Roman" w:cs="Times New Roman"/>
                <w:sz w:val="24"/>
                <w:szCs w:val="24"/>
              </w:rPr>
            </w:pPr>
            <w:r>
              <w:rPr>
                <w:rFonts w:ascii="Times New Roman" w:hAnsi="Times New Roman" w:cs="Times New Roman"/>
                <w:sz w:val="24"/>
                <w:szCs w:val="24"/>
              </w:rPr>
              <w:t>с</w:t>
            </w:r>
            <w:r w:rsidR="00F64FB4" w:rsidRPr="00AE4C5E">
              <w:rPr>
                <w:rFonts w:ascii="Times New Roman" w:hAnsi="Times New Roman" w:cs="Times New Roman"/>
                <w:sz w:val="24"/>
                <w:szCs w:val="24"/>
              </w:rPr>
              <w:t>обственные средства (амортизация)</w:t>
            </w:r>
          </w:p>
        </w:tc>
        <w:tc>
          <w:tcPr>
            <w:tcW w:w="657"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right="-70" w:hanging="10"/>
              <w:jc w:val="center"/>
              <w:rPr>
                <w:rFonts w:ascii="Times New Roman" w:hAnsi="Times New Roman" w:cs="Times New Roman"/>
                <w:sz w:val="24"/>
                <w:szCs w:val="24"/>
              </w:rPr>
            </w:pPr>
            <w:r w:rsidRPr="00AE4C5E">
              <w:rPr>
                <w:rFonts w:ascii="Times New Roman" w:hAnsi="Times New Roman" w:cs="Times New Roman"/>
                <w:sz w:val="24"/>
                <w:szCs w:val="24"/>
              </w:rPr>
              <w:t>+</w:t>
            </w:r>
          </w:p>
        </w:tc>
        <w:tc>
          <w:tcPr>
            <w:tcW w:w="686"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r w:rsidRPr="00AE4C5E">
              <w:rPr>
                <w:rFonts w:ascii="Times New Roman" w:hAnsi="Times New Roman" w:cs="Times New Roman"/>
                <w:sz w:val="24"/>
                <w:szCs w:val="24"/>
              </w:rPr>
              <w:t>+</w:t>
            </w:r>
          </w:p>
        </w:tc>
        <w:tc>
          <w:tcPr>
            <w:tcW w:w="686"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p>
        </w:tc>
        <w:tc>
          <w:tcPr>
            <w:tcW w:w="5087" w:type="dxa"/>
            <w:tcBorders>
              <w:top w:val="single" w:sz="4" w:space="0" w:color="auto"/>
              <w:left w:val="single" w:sz="4" w:space="0" w:color="auto"/>
              <w:bottom w:val="single" w:sz="4" w:space="0" w:color="auto"/>
              <w:right w:val="single" w:sz="4" w:space="0" w:color="auto"/>
            </w:tcBorders>
          </w:tcPr>
          <w:p w:rsidR="00F64FB4" w:rsidRPr="00AE4C5E" w:rsidRDefault="00DF4061" w:rsidP="00F64FB4">
            <w:pPr>
              <w:pStyle w:val="ConsPlusNormal"/>
              <w:widowControl/>
              <w:spacing w:before="120" w:after="120"/>
              <w:ind w:right="-10" w:firstLine="0"/>
            </w:pPr>
            <w:r>
              <w:rPr>
                <w:rFonts w:ascii="Times New Roman" w:hAnsi="Times New Roman" w:cs="Times New Roman"/>
                <w:sz w:val="24"/>
                <w:szCs w:val="24"/>
              </w:rPr>
              <w:t>в</w:t>
            </w:r>
            <w:r w:rsidR="00F64FB4" w:rsidRPr="00AE4C5E">
              <w:rPr>
                <w:rFonts w:ascii="Times New Roman" w:hAnsi="Times New Roman" w:cs="Times New Roman"/>
                <w:sz w:val="24"/>
                <w:szCs w:val="24"/>
              </w:rPr>
              <w:t xml:space="preserve"> южной части города Кирова после завершения строительства микрорайонов № 1 и № 3 разворачивается застройка новых микрорайонов № 2, № 4, № 5 жилого района «Чистые Пруды». В районе слобод Курочкины – Палкино началось строительство нового микрорайона с числом жителей до 12 тыс. человек.  На прилегающих территориях </w:t>
            </w:r>
            <w:r w:rsidR="00F64FB4" w:rsidRPr="00AE4C5E">
              <w:rPr>
                <w:rFonts w:ascii="Times New Roman" w:hAnsi="Times New Roman" w:cs="Times New Roman"/>
                <w:sz w:val="24"/>
                <w:szCs w:val="24"/>
              </w:rPr>
              <w:br/>
              <w:t xml:space="preserve">в районе населенных пунктов Корчёмкино, Вахрино, Леваши, Новый, Лосевы, Луговые активно осваиваются земельные массивы под индивидуальное жилое строительство коттеджного типа. В соответствии </w:t>
            </w:r>
            <w:r w:rsidR="00F64FB4" w:rsidRPr="00AE4C5E">
              <w:rPr>
                <w:rFonts w:ascii="Times New Roman" w:hAnsi="Times New Roman" w:cs="Times New Roman"/>
                <w:sz w:val="24"/>
                <w:szCs w:val="24"/>
              </w:rPr>
              <w:br/>
              <w:t xml:space="preserve">с генеральным планом города Кирова </w:t>
            </w:r>
            <w:r w:rsidR="00F64FB4" w:rsidRPr="00AE4C5E">
              <w:rPr>
                <w:rFonts w:ascii="Times New Roman" w:hAnsi="Times New Roman" w:cs="Times New Roman"/>
                <w:sz w:val="24"/>
                <w:szCs w:val="24"/>
              </w:rPr>
              <w:lastRenderedPageBreak/>
              <w:t xml:space="preserve">электроснабжение вышеперечисленных территорий должно осуществляться от вновь сооружаемой ПС 35 кВ Чистые Пруды, которая получит питание от ПС 220 кВ Киров </w:t>
            </w:r>
            <w:r w:rsidR="00F64FB4" w:rsidRPr="00AE4C5E">
              <w:rPr>
                <w:rFonts w:ascii="Times New Roman" w:hAnsi="Times New Roman" w:cs="Times New Roman"/>
                <w:sz w:val="24"/>
                <w:szCs w:val="24"/>
              </w:rPr>
              <w:br/>
              <w:t xml:space="preserve">и ПС 110 кВ Чижи по ЛЭП 35 кВ Киров – Чистые Пруды – Чижи. В целях экономии земельных и финансовых ресурсов провода ЛЭП 35 кВ подвешиваются второй цепью </w:t>
            </w:r>
            <w:r w:rsidR="00F64FB4" w:rsidRPr="00AE4C5E">
              <w:rPr>
                <w:rFonts w:ascii="Times New Roman" w:hAnsi="Times New Roman" w:cs="Times New Roman"/>
                <w:sz w:val="24"/>
                <w:szCs w:val="24"/>
              </w:rPr>
              <w:br/>
              <w:t>на двухцепных опорах вновь сооружаемого участка ЛЭП 110 кВ Вятка – Чижи (1-й этап). До реализации инвестпроекта «Строительство ВЛ 110</w:t>
            </w:r>
            <w:r w:rsidR="00F64FB4" w:rsidRPr="00AE4C5E">
              <w:rPr>
                <w:rFonts w:ascii="Times New Roman" w:hAnsi="Times New Roman" w:cs="Times New Roman"/>
                <w:sz w:val="24"/>
                <w:szCs w:val="24"/>
                <w:lang w:val="en-US"/>
              </w:rPr>
              <w:t> </w:t>
            </w:r>
            <w:r w:rsidR="00F64FB4" w:rsidRPr="00AE4C5E">
              <w:rPr>
                <w:rFonts w:ascii="Times New Roman" w:hAnsi="Times New Roman" w:cs="Times New Roman"/>
                <w:sz w:val="24"/>
                <w:szCs w:val="24"/>
              </w:rPr>
              <w:t xml:space="preserve">кВ Вятка – Чижи» в полном объёме </w:t>
            </w:r>
            <w:r w:rsidR="00F64FB4" w:rsidRPr="00AE4C5E">
              <w:rPr>
                <w:rFonts w:ascii="Times New Roman" w:hAnsi="Times New Roman" w:cs="Times New Roman"/>
                <w:sz w:val="24"/>
                <w:szCs w:val="24"/>
              </w:rPr>
              <w:br/>
              <w:t xml:space="preserve">обе цепи головного участка указанной </w:t>
            </w:r>
            <w:r w:rsidR="00F64FB4" w:rsidRPr="00AE4C5E">
              <w:rPr>
                <w:rFonts w:ascii="Times New Roman" w:hAnsi="Times New Roman" w:cs="Times New Roman"/>
                <w:sz w:val="24"/>
                <w:szCs w:val="24"/>
              </w:rPr>
              <w:br/>
              <w:t>ВЛ 35-110 кВ будут задействованы в схеме подключения ПС 35 кВ Чистые Пруды на напряжении 35 кВ.</w:t>
            </w:r>
            <w:r w:rsidR="00F64FB4" w:rsidRPr="00AE4C5E">
              <w:rPr>
                <w:rFonts w:ascii="Times New Roman" w:hAnsi="Times New Roman" w:cs="Times New Roman"/>
                <w:sz w:val="24"/>
                <w:szCs w:val="24"/>
              </w:rPr>
              <w:br/>
              <w:t>Вновь соор</w:t>
            </w:r>
            <w:r w:rsidR="004E0C81" w:rsidRPr="00AE4C5E">
              <w:rPr>
                <w:rFonts w:ascii="Times New Roman" w:hAnsi="Times New Roman" w:cs="Times New Roman"/>
                <w:sz w:val="24"/>
                <w:szCs w:val="24"/>
              </w:rPr>
              <w:t>ужаемый участок ВЛ 110 кВ Вятка – Чижи отображён на схеме подключения</w:t>
            </w:r>
            <w:r>
              <w:rPr>
                <w:rFonts w:ascii="Times New Roman" w:hAnsi="Times New Roman" w:cs="Times New Roman"/>
                <w:sz w:val="24"/>
                <w:szCs w:val="24"/>
              </w:rPr>
              <w:br/>
              <w:t>ПС 35/10 кВ Чистые Пруды в п</w:t>
            </w:r>
            <w:r w:rsidR="00F64FB4" w:rsidRPr="00AE4C5E">
              <w:rPr>
                <w:rFonts w:ascii="Times New Roman" w:hAnsi="Times New Roman" w:cs="Times New Roman"/>
                <w:sz w:val="24"/>
                <w:szCs w:val="24"/>
              </w:rPr>
              <w:t xml:space="preserve">риложении № </w:t>
            </w:r>
            <w:r w:rsidR="00B066B2" w:rsidRPr="00AE4C5E">
              <w:rPr>
                <w:rFonts w:ascii="Times New Roman" w:hAnsi="Times New Roman" w:cs="Times New Roman"/>
                <w:sz w:val="24"/>
                <w:szCs w:val="24"/>
              </w:rPr>
              <w:t>4</w:t>
            </w:r>
            <w:r w:rsidR="00F64FB4" w:rsidRPr="00AE4C5E">
              <w:rPr>
                <w:rFonts w:ascii="Times New Roman" w:hAnsi="Times New Roman" w:cs="Times New Roman"/>
                <w:sz w:val="24"/>
                <w:szCs w:val="24"/>
              </w:rPr>
              <w:t xml:space="preserve">  </w:t>
            </w:r>
          </w:p>
        </w:tc>
      </w:tr>
      <w:tr w:rsidR="00F64FB4" w:rsidRPr="00AE4C5E" w:rsidTr="004E0C81">
        <w:tc>
          <w:tcPr>
            <w:tcW w:w="2880"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rPr>
                <w:rFonts w:ascii="Times New Roman" w:hAnsi="Times New Roman" w:cs="Times New Roman"/>
                <w:sz w:val="24"/>
                <w:szCs w:val="24"/>
              </w:rPr>
            </w:pPr>
            <w:r w:rsidRPr="00AE4C5E">
              <w:rPr>
                <w:rFonts w:ascii="Times New Roman" w:hAnsi="Times New Roman" w:cs="Times New Roman"/>
                <w:sz w:val="24"/>
                <w:szCs w:val="24"/>
              </w:rPr>
              <w:lastRenderedPageBreak/>
              <w:t xml:space="preserve">Строительство ПС 35 кВ Чистые Пруды с заходами </w:t>
            </w:r>
            <w:r w:rsidRPr="00AE4C5E">
              <w:rPr>
                <w:rFonts w:ascii="Times New Roman" w:hAnsi="Times New Roman" w:cs="Times New Roman"/>
                <w:sz w:val="24"/>
                <w:szCs w:val="24"/>
              </w:rPr>
              <w:br/>
              <w:t>ВЛ 35 кВ.</w:t>
            </w:r>
            <w:r w:rsidRPr="00AE4C5E">
              <w:rPr>
                <w:rFonts w:ascii="Times New Roman" w:hAnsi="Times New Roman" w:cs="Times New Roman"/>
                <w:sz w:val="24"/>
                <w:szCs w:val="24"/>
              </w:rPr>
              <w:br/>
              <w:t xml:space="preserve">2 × 10 МВА; </w:t>
            </w:r>
            <w:smartTag w:uri="urn:schemas-microsoft-com:office:smarttags" w:element="metricconverter">
              <w:smartTagPr>
                <w:attr w:name="ProductID" w:val="1,71 км"/>
              </w:smartTagPr>
              <w:r w:rsidRPr="00AE4C5E">
                <w:rPr>
                  <w:rFonts w:ascii="Times New Roman" w:hAnsi="Times New Roman" w:cs="Times New Roman"/>
                  <w:sz w:val="24"/>
                  <w:szCs w:val="24"/>
                </w:rPr>
                <w:t>1,71 км</w:t>
              </w:r>
            </w:smartTag>
            <w:r w:rsidRPr="00AE4C5E">
              <w:rPr>
                <w:rFonts w:ascii="Times New Roman" w:hAnsi="Times New Roman" w:cs="Times New Roman"/>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r w:rsidRPr="00AE4C5E">
              <w:rPr>
                <w:rFonts w:ascii="Times New Roman" w:hAnsi="Times New Roman" w:cs="Times New Roman"/>
                <w:sz w:val="24"/>
                <w:szCs w:val="24"/>
              </w:rPr>
              <w:t>208,482</w:t>
            </w:r>
          </w:p>
        </w:tc>
        <w:tc>
          <w:tcPr>
            <w:tcW w:w="1560" w:type="dxa"/>
            <w:tcBorders>
              <w:top w:val="single" w:sz="4" w:space="0" w:color="auto"/>
              <w:left w:val="single" w:sz="4" w:space="0" w:color="auto"/>
              <w:bottom w:val="single" w:sz="4" w:space="0" w:color="auto"/>
              <w:right w:val="single" w:sz="4" w:space="0" w:color="auto"/>
            </w:tcBorders>
          </w:tcPr>
          <w:p w:rsidR="00F64FB4" w:rsidRPr="00AE4C5E" w:rsidRDefault="00DF4061" w:rsidP="00F64FB4">
            <w:pPr>
              <w:pStyle w:val="ConsPlusNormal"/>
              <w:widowControl/>
              <w:spacing w:before="120" w:after="120"/>
              <w:ind w:left="-70" w:right="-83" w:firstLine="0"/>
              <w:jc w:val="center"/>
              <w:rPr>
                <w:rFonts w:ascii="Times New Roman" w:hAnsi="Times New Roman" w:cs="Times New Roman"/>
                <w:sz w:val="24"/>
                <w:szCs w:val="24"/>
              </w:rPr>
            </w:pPr>
            <w:r>
              <w:rPr>
                <w:rFonts w:ascii="Times New Roman" w:hAnsi="Times New Roman" w:cs="Times New Roman"/>
                <w:sz w:val="24"/>
                <w:szCs w:val="24"/>
              </w:rPr>
              <w:t>с</w:t>
            </w:r>
            <w:r w:rsidR="00F64FB4" w:rsidRPr="00AE4C5E">
              <w:rPr>
                <w:rFonts w:ascii="Times New Roman" w:hAnsi="Times New Roman" w:cs="Times New Roman"/>
                <w:sz w:val="24"/>
                <w:szCs w:val="24"/>
              </w:rPr>
              <w:t>обственные средства (амортизация)</w:t>
            </w:r>
          </w:p>
        </w:tc>
        <w:tc>
          <w:tcPr>
            <w:tcW w:w="657"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r w:rsidRPr="00AE4C5E">
              <w:rPr>
                <w:rFonts w:ascii="Times New Roman" w:hAnsi="Times New Roman" w:cs="Times New Roman"/>
                <w:sz w:val="24"/>
                <w:szCs w:val="24"/>
              </w:rPr>
              <w:t>+</w:t>
            </w:r>
          </w:p>
        </w:tc>
        <w:tc>
          <w:tcPr>
            <w:tcW w:w="686"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r w:rsidRPr="00AE4C5E">
              <w:rPr>
                <w:rFonts w:ascii="Times New Roman" w:hAnsi="Times New Roman" w:cs="Times New Roman"/>
                <w:sz w:val="24"/>
                <w:szCs w:val="24"/>
              </w:rPr>
              <w:t>+</w:t>
            </w:r>
          </w:p>
        </w:tc>
        <w:tc>
          <w:tcPr>
            <w:tcW w:w="686"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p>
        </w:tc>
        <w:tc>
          <w:tcPr>
            <w:tcW w:w="5087" w:type="dxa"/>
            <w:tcBorders>
              <w:top w:val="single" w:sz="4" w:space="0" w:color="auto"/>
              <w:left w:val="single" w:sz="4" w:space="0" w:color="auto"/>
              <w:bottom w:val="single" w:sz="4" w:space="0" w:color="auto"/>
              <w:right w:val="single" w:sz="4" w:space="0" w:color="auto"/>
            </w:tcBorders>
          </w:tcPr>
          <w:p w:rsidR="00F64FB4" w:rsidRPr="00AE4C5E" w:rsidRDefault="00DF4061" w:rsidP="00F64FB4">
            <w:pPr>
              <w:pStyle w:val="ConsPlusNormal"/>
              <w:widowControl/>
              <w:spacing w:before="120" w:after="120"/>
              <w:ind w:firstLine="0"/>
              <w:rPr>
                <w:rFonts w:ascii="Times New Roman" w:hAnsi="Times New Roman" w:cs="Times New Roman"/>
                <w:sz w:val="24"/>
                <w:szCs w:val="24"/>
              </w:rPr>
            </w:pPr>
            <w:r>
              <w:rPr>
                <w:rFonts w:ascii="Times New Roman" w:hAnsi="Times New Roman" w:cs="Times New Roman"/>
                <w:sz w:val="24"/>
                <w:szCs w:val="24"/>
              </w:rPr>
              <w:t>в</w:t>
            </w:r>
            <w:r w:rsidR="00F64FB4" w:rsidRPr="00AE4C5E">
              <w:rPr>
                <w:rFonts w:ascii="Times New Roman" w:hAnsi="Times New Roman" w:cs="Times New Roman"/>
                <w:sz w:val="24"/>
                <w:szCs w:val="24"/>
              </w:rPr>
              <w:t xml:space="preserve"> южной части города Кирова после завершения строительства микрорайонов № 1 и № 3 разворачивается застройка новых микрорайонов № 2, № 4, № 5 жилого района «Чистые Пруды». В районе слобод Курочкины – Палкино началось строительство нового микрорайона с числом жителей до 12 тыс. человек.  На прилегающих территориях </w:t>
            </w:r>
            <w:r w:rsidR="00F64FB4" w:rsidRPr="00AE4C5E">
              <w:rPr>
                <w:rFonts w:ascii="Times New Roman" w:hAnsi="Times New Roman" w:cs="Times New Roman"/>
                <w:sz w:val="24"/>
                <w:szCs w:val="24"/>
              </w:rPr>
              <w:br/>
              <w:t xml:space="preserve">в районе населенных пунктов Корчёмкино, Вахрино, Леваши, Новый, Лосевы, Луговые </w:t>
            </w:r>
            <w:r w:rsidR="00F64FB4" w:rsidRPr="00AE4C5E">
              <w:rPr>
                <w:rFonts w:ascii="Times New Roman" w:hAnsi="Times New Roman" w:cs="Times New Roman"/>
                <w:sz w:val="24"/>
                <w:szCs w:val="24"/>
              </w:rPr>
              <w:lastRenderedPageBreak/>
              <w:t xml:space="preserve">активно осваиваются земельные массивы под индивидуальное жилое строительство коттеджного типа. В соответствии </w:t>
            </w:r>
            <w:r w:rsidR="00F64FB4" w:rsidRPr="00AE4C5E">
              <w:rPr>
                <w:rFonts w:ascii="Times New Roman" w:hAnsi="Times New Roman" w:cs="Times New Roman"/>
                <w:sz w:val="24"/>
                <w:szCs w:val="24"/>
              </w:rPr>
              <w:br/>
              <w:t xml:space="preserve">с генеральным планом города Кирова электроснабжение вышеперечисленных территорий должно осуществляться от вновь сооружаемой ПС 35 кВ Чистые Пруды, которая присоединяется к цепи 35 кВ ВЛ 35-110 кВ, сооружаемой по проекту «Строительство ВЛ 110 кВ Вятка – Чижи». Строительство </w:t>
            </w:r>
            <w:r w:rsidR="00F64FB4" w:rsidRPr="00AE4C5E">
              <w:rPr>
                <w:rFonts w:ascii="Times New Roman" w:hAnsi="Times New Roman" w:cs="Times New Roman"/>
                <w:sz w:val="24"/>
                <w:szCs w:val="24"/>
              </w:rPr>
              <w:br/>
              <w:t>ПС 35 кВ Чистые Пруды с заходами питающей ВЛ 35 кВ является одним из этапов плана по развитию энергоузла города Кирова. Реализация плана в полном объёме позволит ликвидировать энергодефицит на основном направлении развития областного центра и на качественно новом уровне обеспечить надежность электроснабжения потребителей.</w:t>
            </w:r>
            <w:r w:rsidR="00F64FB4" w:rsidRPr="00AE4C5E">
              <w:rPr>
                <w:rFonts w:ascii="Times New Roman" w:hAnsi="Times New Roman" w:cs="Times New Roman"/>
                <w:sz w:val="24"/>
                <w:szCs w:val="24"/>
              </w:rPr>
              <w:br/>
              <w:t>Схема подключения ПС 35 кВ Чистые Пру</w:t>
            </w:r>
            <w:r>
              <w:rPr>
                <w:rFonts w:ascii="Times New Roman" w:hAnsi="Times New Roman" w:cs="Times New Roman"/>
                <w:sz w:val="24"/>
                <w:szCs w:val="24"/>
              </w:rPr>
              <w:t>ды к энергосистеме приведена в п</w:t>
            </w:r>
            <w:r w:rsidR="00F64FB4" w:rsidRPr="00AE4C5E">
              <w:rPr>
                <w:rFonts w:ascii="Times New Roman" w:hAnsi="Times New Roman" w:cs="Times New Roman"/>
                <w:sz w:val="24"/>
                <w:szCs w:val="24"/>
              </w:rPr>
              <w:t>риложении №</w:t>
            </w:r>
            <w:r w:rsidR="00B066B2" w:rsidRPr="00AE4C5E">
              <w:rPr>
                <w:rFonts w:ascii="Times New Roman" w:hAnsi="Times New Roman" w:cs="Times New Roman"/>
                <w:sz w:val="24"/>
                <w:szCs w:val="24"/>
              </w:rPr>
              <w:t xml:space="preserve"> 4</w:t>
            </w:r>
          </w:p>
        </w:tc>
      </w:tr>
      <w:tr w:rsidR="00F64FB4" w:rsidRPr="00AE4C5E" w:rsidTr="004E0C81">
        <w:tc>
          <w:tcPr>
            <w:tcW w:w="2880"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rPr>
                <w:rFonts w:ascii="Times New Roman" w:hAnsi="Times New Roman" w:cs="Times New Roman"/>
                <w:sz w:val="24"/>
                <w:szCs w:val="24"/>
              </w:rPr>
            </w:pPr>
            <w:r w:rsidRPr="00AE4C5E">
              <w:rPr>
                <w:rFonts w:ascii="Times New Roman" w:hAnsi="Times New Roman" w:cs="Times New Roman"/>
                <w:sz w:val="24"/>
                <w:szCs w:val="24"/>
              </w:rPr>
              <w:lastRenderedPageBreak/>
              <w:t xml:space="preserve">Строительство </w:t>
            </w:r>
            <w:r w:rsidRPr="00AE4C5E">
              <w:rPr>
                <w:rFonts w:ascii="Times New Roman" w:hAnsi="Times New Roman" w:cs="Times New Roman"/>
                <w:sz w:val="24"/>
                <w:szCs w:val="24"/>
              </w:rPr>
              <w:br/>
              <w:t xml:space="preserve">ПС 110 кВ Урванцево </w:t>
            </w:r>
            <w:r w:rsidRPr="00AE4C5E">
              <w:rPr>
                <w:rFonts w:ascii="Times New Roman" w:hAnsi="Times New Roman" w:cs="Times New Roman"/>
                <w:sz w:val="24"/>
                <w:szCs w:val="24"/>
              </w:rPr>
              <w:br/>
              <w:t xml:space="preserve">с заходами ВЛ 110 кВ. </w:t>
            </w:r>
            <w:r w:rsidRPr="00AE4C5E">
              <w:rPr>
                <w:rFonts w:ascii="Times New Roman" w:hAnsi="Times New Roman" w:cs="Times New Roman"/>
                <w:sz w:val="24"/>
                <w:szCs w:val="24"/>
              </w:rPr>
              <w:br/>
              <w:t>1-я очередь – 1</w:t>
            </w:r>
            <w:r w:rsidRPr="00AE4C5E">
              <w:rPr>
                <w:rFonts w:ascii="Times New Roman" w:hAnsi="Times New Roman" w:cs="Times New Roman"/>
                <w:b/>
                <w:sz w:val="24"/>
                <w:szCs w:val="24"/>
              </w:rPr>
              <w:t>×</w:t>
            </w:r>
            <w:r w:rsidRPr="00AE4C5E">
              <w:rPr>
                <w:rFonts w:ascii="Times New Roman" w:hAnsi="Times New Roman" w:cs="Times New Roman"/>
                <w:sz w:val="24"/>
                <w:szCs w:val="24"/>
              </w:rPr>
              <w:t>40 МВА</w:t>
            </w:r>
          </w:p>
        </w:tc>
        <w:tc>
          <w:tcPr>
            <w:tcW w:w="1440"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r w:rsidRPr="00AE4C5E">
              <w:rPr>
                <w:rFonts w:ascii="Times New Roman" w:hAnsi="Times New Roman" w:cs="Times New Roman"/>
                <w:sz w:val="24"/>
                <w:szCs w:val="24"/>
              </w:rPr>
              <w:t>348,510</w:t>
            </w:r>
          </w:p>
        </w:tc>
        <w:tc>
          <w:tcPr>
            <w:tcW w:w="1560" w:type="dxa"/>
            <w:tcBorders>
              <w:top w:val="single" w:sz="4" w:space="0" w:color="auto"/>
              <w:left w:val="single" w:sz="4" w:space="0" w:color="auto"/>
              <w:bottom w:val="single" w:sz="4" w:space="0" w:color="auto"/>
              <w:right w:val="single" w:sz="4" w:space="0" w:color="auto"/>
            </w:tcBorders>
          </w:tcPr>
          <w:p w:rsidR="00F64FB4" w:rsidRPr="00AE4C5E" w:rsidRDefault="00DF4061" w:rsidP="00F64FB4">
            <w:pPr>
              <w:pStyle w:val="ConsPlusNormal"/>
              <w:widowControl/>
              <w:spacing w:before="120" w:after="120"/>
              <w:ind w:left="-78" w:right="-97" w:firstLine="8"/>
              <w:jc w:val="center"/>
              <w:rPr>
                <w:rFonts w:ascii="Times New Roman" w:hAnsi="Times New Roman" w:cs="Times New Roman"/>
                <w:sz w:val="24"/>
                <w:szCs w:val="24"/>
              </w:rPr>
            </w:pPr>
            <w:r>
              <w:rPr>
                <w:rFonts w:ascii="Times New Roman" w:hAnsi="Times New Roman" w:cs="Times New Roman"/>
                <w:sz w:val="24"/>
                <w:szCs w:val="24"/>
              </w:rPr>
              <w:t>с</w:t>
            </w:r>
            <w:r w:rsidR="00F64FB4" w:rsidRPr="00AE4C5E">
              <w:rPr>
                <w:rFonts w:ascii="Times New Roman" w:hAnsi="Times New Roman" w:cs="Times New Roman"/>
                <w:sz w:val="24"/>
                <w:szCs w:val="24"/>
              </w:rPr>
              <w:t>обственные средства (амортизация)</w:t>
            </w:r>
          </w:p>
        </w:tc>
        <w:tc>
          <w:tcPr>
            <w:tcW w:w="657"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p>
        </w:tc>
        <w:tc>
          <w:tcPr>
            <w:tcW w:w="686"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p>
        </w:tc>
        <w:tc>
          <w:tcPr>
            <w:tcW w:w="686"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r w:rsidRPr="00AE4C5E">
              <w:rPr>
                <w:rFonts w:ascii="Times New Roman" w:hAnsi="Times New Roman" w:cs="Times New Roman"/>
                <w:sz w:val="24"/>
                <w:szCs w:val="24"/>
              </w:rPr>
              <w:t>ПИР</w:t>
            </w:r>
          </w:p>
        </w:tc>
        <w:tc>
          <w:tcPr>
            <w:tcW w:w="658"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r w:rsidRPr="00AE4C5E">
              <w:rPr>
                <w:rFonts w:ascii="Times New Roman" w:hAnsi="Times New Roman" w:cs="Times New Roman"/>
                <w:sz w:val="24"/>
                <w:szCs w:val="24"/>
              </w:rPr>
              <w:t>+</w:t>
            </w:r>
          </w:p>
        </w:tc>
        <w:tc>
          <w:tcPr>
            <w:tcW w:w="700"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r w:rsidRPr="00AE4C5E">
              <w:rPr>
                <w:rFonts w:ascii="Times New Roman" w:hAnsi="Times New Roman" w:cs="Times New Roman"/>
                <w:sz w:val="24"/>
                <w:szCs w:val="24"/>
              </w:rPr>
              <w:t>+.</w:t>
            </w:r>
          </w:p>
        </w:tc>
        <w:tc>
          <w:tcPr>
            <w:tcW w:w="672"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p>
        </w:tc>
        <w:tc>
          <w:tcPr>
            <w:tcW w:w="5087" w:type="dxa"/>
            <w:tcBorders>
              <w:top w:val="single" w:sz="4" w:space="0" w:color="auto"/>
              <w:left w:val="single" w:sz="4" w:space="0" w:color="auto"/>
              <w:bottom w:val="single" w:sz="4" w:space="0" w:color="auto"/>
              <w:right w:val="single" w:sz="4" w:space="0" w:color="auto"/>
            </w:tcBorders>
          </w:tcPr>
          <w:p w:rsidR="00F64FB4" w:rsidRPr="00AE4C5E" w:rsidRDefault="00DF4061" w:rsidP="00F64FB4">
            <w:pPr>
              <w:pStyle w:val="ConsPlusNormal"/>
              <w:widowControl/>
              <w:spacing w:before="120" w:after="120"/>
              <w:ind w:firstLine="0"/>
              <w:rPr>
                <w:rFonts w:ascii="Times New Roman" w:hAnsi="Times New Roman" w:cs="Times New Roman"/>
                <w:sz w:val="24"/>
                <w:szCs w:val="24"/>
              </w:rPr>
            </w:pPr>
            <w:r>
              <w:rPr>
                <w:rFonts w:ascii="Times New Roman" w:hAnsi="Times New Roman" w:cs="Times New Roman"/>
                <w:bCs/>
                <w:sz w:val="24"/>
                <w:szCs w:val="24"/>
              </w:rPr>
              <w:t>в</w:t>
            </w:r>
            <w:r w:rsidR="00F64FB4" w:rsidRPr="00AE4C5E">
              <w:rPr>
                <w:rFonts w:ascii="Times New Roman" w:hAnsi="Times New Roman" w:cs="Times New Roman"/>
                <w:bCs/>
                <w:sz w:val="24"/>
                <w:szCs w:val="24"/>
              </w:rPr>
              <w:t xml:space="preserve"> соответствии с Генеральным планом города Кирова в западной части областного центра возводится новый жилой район «Урванцево». На территории, прилегающей </w:t>
            </w:r>
            <w:r w:rsidR="00F64FB4" w:rsidRPr="00AE4C5E">
              <w:rPr>
                <w:rFonts w:ascii="Times New Roman" w:hAnsi="Times New Roman" w:cs="Times New Roman"/>
                <w:bCs/>
                <w:sz w:val="24"/>
                <w:szCs w:val="24"/>
              </w:rPr>
              <w:br/>
              <w:t xml:space="preserve">к пос. Садаковский, ведётся строительство микрорайона «Метроград-1». Между </w:t>
            </w:r>
            <w:r w:rsidR="00F64FB4" w:rsidRPr="00AE4C5E">
              <w:rPr>
                <w:rFonts w:ascii="Times New Roman" w:hAnsi="Times New Roman" w:cs="Times New Roman"/>
                <w:bCs/>
                <w:sz w:val="24"/>
                <w:szCs w:val="24"/>
              </w:rPr>
              <w:br/>
              <w:t xml:space="preserve">пос. Садаковский и ТЦ «МЕТРО» началось сооружение микрорайона «Метроград-2» (комплекс 18-26 этажных жилых домов </w:t>
            </w:r>
            <w:r w:rsidR="00F64FB4" w:rsidRPr="00AE4C5E">
              <w:rPr>
                <w:rFonts w:ascii="Times New Roman" w:hAnsi="Times New Roman" w:cs="Times New Roman"/>
                <w:bCs/>
                <w:sz w:val="24"/>
                <w:szCs w:val="24"/>
              </w:rPr>
              <w:br/>
            </w:r>
            <w:r w:rsidR="00F64FB4" w:rsidRPr="00AE4C5E">
              <w:rPr>
                <w:rFonts w:ascii="Times New Roman" w:hAnsi="Times New Roman" w:cs="Times New Roman"/>
                <w:bCs/>
                <w:sz w:val="24"/>
                <w:szCs w:val="24"/>
              </w:rPr>
              <w:lastRenderedPageBreak/>
              <w:t xml:space="preserve">с встроено-пристроенными помещениями социально-бытового назначения). Планируется сооружение самого крупного в городе </w:t>
            </w:r>
            <w:r w:rsidR="00F64FB4" w:rsidRPr="00AE4C5E">
              <w:rPr>
                <w:rFonts w:ascii="Times New Roman" w:hAnsi="Times New Roman" w:cs="Times New Roman"/>
                <w:bCs/>
                <w:sz w:val="24"/>
                <w:szCs w:val="24"/>
              </w:rPr>
              <w:br/>
              <w:t xml:space="preserve">ТЦ «Макси Девелопмент». Введены </w:t>
            </w:r>
            <w:r w:rsidR="00F64FB4" w:rsidRPr="00AE4C5E">
              <w:rPr>
                <w:rFonts w:ascii="Times New Roman" w:hAnsi="Times New Roman" w:cs="Times New Roman"/>
                <w:bCs/>
                <w:sz w:val="24"/>
                <w:szCs w:val="24"/>
              </w:rPr>
              <w:br/>
              <w:t xml:space="preserve">в эксплуатацию ТЦ «МЕТРО», крытый каток </w:t>
            </w:r>
            <w:r w:rsidR="00F64FB4" w:rsidRPr="00AE4C5E">
              <w:rPr>
                <w:rFonts w:ascii="Times New Roman" w:hAnsi="Times New Roman" w:cs="Times New Roman"/>
                <w:bCs/>
                <w:sz w:val="24"/>
                <w:szCs w:val="24"/>
              </w:rPr>
              <w:br/>
              <w:t>с искусственным льдом «Быстрянка», 1-я очередь ТЦ «Гипермаркет» и др. Динамично осваиваются свободные земельные участки</w:t>
            </w:r>
            <w:r w:rsidR="00F64FB4" w:rsidRPr="00AE4C5E">
              <w:rPr>
                <w:rFonts w:ascii="Times New Roman" w:hAnsi="Times New Roman" w:cs="Times New Roman"/>
                <w:bCs/>
                <w:sz w:val="24"/>
                <w:szCs w:val="24"/>
              </w:rPr>
              <w:br/>
              <w:t>в уже сложившейся прилегающей городской застройке с появлением новых энергоёмких потребителей. Электроснабжение объектов, сооружаемых на вышеперечисленных территориях, планируется осуществить от ПС 110 кВ Урванцево, что обеспечит планомерное развитие областного центра в западном направлении. Кроме того, создание нового центра питания позволит разгрузить существующие смежные подстанции: ПС 110 кВ Бытприбор, ПС 110 кВ Коммунальная, ПС 35 кВ Юго-Западная</w:t>
            </w:r>
            <w:r w:rsidR="00F64FB4" w:rsidRPr="00AE4C5E">
              <w:rPr>
                <w:rFonts w:ascii="Times New Roman" w:hAnsi="Times New Roman" w:cs="Times New Roman"/>
                <w:sz w:val="24"/>
                <w:szCs w:val="24"/>
              </w:rPr>
              <w:t>. Схема подключения ПС 110 кВ Урванце</w:t>
            </w:r>
            <w:r>
              <w:rPr>
                <w:rFonts w:ascii="Times New Roman" w:hAnsi="Times New Roman" w:cs="Times New Roman"/>
                <w:sz w:val="24"/>
                <w:szCs w:val="24"/>
              </w:rPr>
              <w:t>во к энергосистеме приведена в п</w:t>
            </w:r>
            <w:r w:rsidR="00F64FB4" w:rsidRPr="00AE4C5E">
              <w:rPr>
                <w:rFonts w:ascii="Times New Roman" w:hAnsi="Times New Roman" w:cs="Times New Roman"/>
                <w:sz w:val="24"/>
                <w:szCs w:val="24"/>
              </w:rPr>
              <w:t>риложении №</w:t>
            </w:r>
            <w:r w:rsidR="00B066B2" w:rsidRPr="00AE4C5E">
              <w:rPr>
                <w:rFonts w:ascii="Times New Roman" w:hAnsi="Times New Roman" w:cs="Times New Roman"/>
                <w:sz w:val="24"/>
                <w:szCs w:val="24"/>
              </w:rPr>
              <w:t xml:space="preserve"> 6</w:t>
            </w:r>
          </w:p>
        </w:tc>
      </w:tr>
      <w:tr w:rsidR="00F64FB4" w:rsidRPr="00AE4C5E" w:rsidTr="004E0C81">
        <w:tc>
          <w:tcPr>
            <w:tcW w:w="2880"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ind w:firstLine="0"/>
              <w:rPr>
                <w:rFonts w:ascii="Times New Roman" w:hAnsi="Times New Roman" w:cs="Times New Roman"/>
                <w:sz w:val="24"/>
                <w:szCs w:val="24"/>
              </w:rPr>
            </w:pPr>
            <w:r w:rsidRPr="00AE4C5E">
              <w:rPr>
                <w:rFonts w:ascii="Times New Roman" w:hAnsi="Times New Roman" w:cs="Times New Roman"/>
                <w:sz w:val="24"/>
                <w:szCs w:val="24"/>
              </w:rPr>
              <w:lastRenderedPageBreak/>
              <w:t xml:space="preserve">Техническое перевооружение </w:t>
            </w:r>
            <w:r w:rsidRPr="00AE4C5E">
              <w:rPr>
                <w:rFonts w:ascii="Times New Roman" w:hAnsi="Times New Roman" w:cs="Times New Roman"/>
                <w:sz w:val="24"/>
                <w:szCs w:val="24"/>
              </w:rPr>
              <w:br/>
              <w:t xml:space="preserve">ПС 35 кВ Гнусино, (замена силовых трансформаторов 2 x 4 МВА на 2 x 10 МВА) </w:t>
            </w:r>
          </w:p>
        </w:tc>
        <w:tc>
          <w:tcPr>
            <w:tcW w:w="1440"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r w:rsidRPr="00AE4C5E">
              <w:rPr>
                <w:rFonts w:ascii="Times New Roman" w:hAnsi="Times New Roman" w:cs="Times New Roman"/>
                <w:sz w:val="24"/>
                <w:szCs w:val="24"/>
              </w:rPr>
              <w:t>92,561</w:t>
            </w:r>
          </w:p>
        </w:tc>
        <w:tc>
          <w:tcPr>
            <w:tcW w:w="1560" w:type="dxa"/>
            <w:tcBorders>
              <w:top w:val="single" w:sz="4" w:space="0" w:color="auto"/>
              <w:left w:val="single" w:sz="4" w:space="0" w:color="auto"/>
              <w:bottom w:val="single" w:sz="4" w:space="0" w:color="auto"/>
              <w:right w:val="single" w:sz="4" w:space="0" w:color="auto"/>
            </w:tcBorders>
          </w:tcPr>
          <w:p w:rsidR="00F64FB4" w:rsidRPr="00AE4C5E" w:rsidRDefault="00DF4061" w:rsidP="00F64FB4">
            <w:pPr>
              <w:pStyle w:val="ConsPlusNormal"/>
              <w:widowControl/>
              <w:spacing w:before="120" w:after="120"/>
              <w:ind w:left="-78" w:right="-83" w:firstLine="14"/>
              <w:jc w:val="center"/>
              <w:rPr>
                <w:rFonts w:ascii="Times New Roman" w:hAnsi="Times New Roman" w:cs="Times New Roman"/>
                <w:sz w:val="24"/>
                <w:szCs w:val="24"/>
              </w:rPr>
            </w:pPr>
            <w:r>
              <w:rPr>
                <w:rFonts w:ascii="Times New Roman" w:hAnsi="Times New Roman" w:cs="Times New Roman"/>
                <w:sz w:val="24"/>
                <w:szCs w:val="24"/>
              </w:rPr>
              <w:t>с</w:t>
            </w:r>
            <w:r w:rsidR="00F64FB4" w:rsidRPr="00AE4C5E">
              <w:rPr>
                <w:rFonts w:ascii="Times New Roman" w:hAnsi="Times New Roman" w:cs="Times New Roman"/>
                <w:sz w:val="24"/>
                <w:szCs w:val="24"/>
              </w:rPr>
              <w:t>обственные средства (амортизация)</w:t>
            </w:r>
          </w:p>
        </w:tc>
        <w:tc>
          <w:tcPr>
            <w:tcW w:w="657"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p>
        </w:tc>
        <w:tc>
          <w:tcPr>
            <w:tcW w:w="686"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p>
        </w:tc>
        <w:tc>
          <w:tcPr>
            <w:tcW w:w="686"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r w:rsidRPr="00AE4C5E">
              <w:rPr>
                <w:rFonts w:ascii="Times New Roman" w:hAnsi="Times New Roman" w:cs="Times New Roman"/>
                <w:sz w:val="24"/>
                <w:szCs w:val="24"/>
              </w:rPr>
              <w:t>+</w:t>
            </w:r>
          </w:p>
        </w:tc>
        <w:tc>
          <w:tcPr>
            <w:tcW w:w="658"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p>
        </w:tc>
        <w:tc>
          <w:tcPr>
            <w:tcW w:w="5087"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rPr>
                <w:rFonts w:ascii="Times New Roman" w:hAnsi="Times New Roman" w:cs="Times New Roman"/>
                <w:sz w:val="24"/>
                <w:szCs w:val="24"/>
              </w:rPr>
            </w:pPr>
            <w:r w:rsidRPr="00AE4C5E">
              <w:rPr>
                <w:rFonts w:ascii="Times New Roman" w:hAnsi="Times New Roman" w:cs="Times New Roman"/>
                <w:sz w:val="24"/>
                <w:szCs w:val="24"/>
              </w:rPr>
              <w:t xml:space="preserve">ПС 35 кВ Гнусино – одна из наиболее загруженных подстанций в схеме электроснабжения города Кирова. </w:t>
            </w:r>
            <w:r w:rsidRPr="00AE4C5E">
              <w:rPr>
                <w:rFonts w:ascii="Times New Roman" w:hAnsi="Times New Roman" w:cs="Times New Roman"/>
                <w:sz w:val="24"/>
                <w:szCs w:val="24"/>
              </w:rPr>
              <w:br/>
              <w:t xml:space="preserve">В максимальных режимах электропотребления при выходе из строя одного </w:t>
            </w:r>
            <w:r w:rsidRPr="00AE4C5E">
              <w:rPr>
                <w:rFonts w:ascii="Times New Roman" w:hAnsi="Times New Roman" w:cs="Times New Roman"/>
                <w:sz w:val="24"/>
                <w:szCs w:val="24"/>
              </w:rPr>
              <w:br/>
              <w:t xml:space="preserve">из трансформаторов другой загрузится до 140-150 %. С учетом договорных обязательств </w:t>
            </w:r>
            <w:r w:rsidRPr="00AE4C5E">
              <w:rPr>
                <w:rFonts w:ascii="Times New Roman" w:hAnsi="Times New Roman" w:cs="Times New Roman"/>
                <w:sz w:val="24"/>
                <w:szCs w:val="24"/>
              </w:rPr>
              <w:br/>
            </w:r>
            <w:r w:rsidRPr="00AE4C5E">
              <w:rPr>
                <w:rFonts w:ascii="Times New Roman" w:hAnsi="Times New Roman" w:cs="Times New Roman"/>
                <w:sz w:val="24"/>
                <w:szCs w:val="24"/>
              </w:rPr>
              <w:lastRenderedPageBreak/>
              <w:t xml:space="preserve">по действующим договорам техприсоединения загрузка в аварийных режимах может возрасти до 170 %. Перевод нагрузки ПС 35/6 кВ Гнусино на другие центры питания ограничивается недостаточной пропускной способностью связных фидеров 6 кВ, а также различием в напряжении распредсети, присоединённой к смежным центрам питания (ближайшая ПС Коминтерн имеет напряжение 110/35/10 кВ). Увеличение мощности </w:t>
            </w:r>
            <w:r w:rsidRPr="00AE4C5E">
              <w:rPr>
                <w:rFonts w:ascii="Times New Roman" w:hAnsi="Times New Roman" w:cs="Times New Roman"/>
                <w:sz w:val="24"/>
                <w:szCs w:val="24"/>
              </w:rPr>
              <w:br/>
              <w:t xml:space="preserve">ПС Гнусино с 2×4 МВА до 2×10 МВА обеспечит нужды технологического присоединения потребителей и снизит риски нарушения электроснабжения в заречной части города Кирова. Кроме того, при техническом перевооружении планируется сооружение маслосборника, который на ПС Гнусино </w:t>
            </w:r>
            <w:r w:rsidRPr="00AE4C5E">
              <w:rPr>
                <w:rFonts w:ascii="Times New Roman" w:hAnsi="Times New Roman" w:cs="Times New Roman"/>
                <w:sz w:val="24"/>
                <w:szCs w:val="24"/>
              </w:rPr>
              <w:br/>
              <w:t xml:space="preserve">в настоящее время отсутствует. Это создает риски загрязнения прилегающей территории </w:t>
            </w:r>
            <w:r w:rsidRPr="00AE4C5E">
              <w:rPr>
                <w:rFonts w:ascii="Times New Roman" w:hAnsi="Times New Roman" w:cs="Times New Roman"/>
                <w:sz w:val="24"/>
                <w:szCs w:val="24"/>
              </w:rPr>
              <w:br/>
              <w:t>и бассейна реки Вятки при аварийном опуске масла из силовых трансформаторов подстанции.</w:t>
            </w:r>
            <w:r w:rsidRPr="00AE4C5E">
              <w:rPr>
                <w:rFonts w:ascii="Times New Roman" w:hAnsi="Times New Roman" w:cs="Times New Roman"/>
                <w:sz w:val="24"/>
                <w:szCs w:val="24"/>
              </w:rPr>
              <w:br/>
              <w:t>Схема подключения ПС 35 кВ Гнуси</w:t>
            </w:r>
            <w:r w:rsidR="00DF4061">
              <w:rPr>
                <w:rFonts w:ascii="Times New Roman" w:hAnsi="Times New Roman" w:cs="Times New Roman"/>
                <w:sz w:val="24"/>
                <w:szCs w:val="24"/>
              </w:rPr>
              <w:t>но к энергосистеме приведена в п</w:t>
            </w:r>
            <w:r w:rsidRPr="00AE4C5E">
              <w:rPr>
                <w:rFonts w:ascii="Times New Roman" w:hAnsi="Times New Roman" w:cs="Times New Roman"/>
                <w:sz w:val="24"/>
                <w:szCs w:val="24"/>
              </w:rPr>
              <w:t xml:space="preserve">риложении № </w:t>
            </w:r>
            <w:r w:rsidR="00B066B2" w:rsidRPr="00AE4C5E">
              <w:rPr>
                <w:rFonts w:ascii="Times New Roman" w:hAnsi="Times New Roman" w:cs="Times New Roman"/>
                <w:sz w:val="24"/>
                <w:szCs w:val="24"/>
              </w:rPr>
              <w:t>5</w:t>
            </w:r>
          </w:p>
        </w:tc>
      </w:tr>
      <w:tr w:rsidR="00F64FB4" w:rsidRPr="00AE4C5E" w:rsidTr="004E0C81">
        <w:tc>
          <w:tcPr>
            <w:tcW w:w="2880"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right="-92" w:firstLine="0"/>
              <w:rPr>
                <w:rFonts w:ascii="Times New Roman" w:hAnsi="Times New Roman" w:cs="Times New Roman"/>
                <w:sz w:val="24"/>
                <w:szCs w:val="24"/>
              </w:rPr>
            </w:pPr>
            <w:r w:rsidRPr="00AE4C5E">
              <w:rPr>
                <w:rFonts w:ascii="Times New Roman" w:hAnsi="Times New Roman" w:cs="Times New Roman"/>
                <w:sz w:val="24"/>
                <w:szCs w:val="24"/>
              </w:rPr>
              <w:lastRenderedPageBreak/>
              <w:t>Строительство ПС 110</w:t>
            </w:r>
            <w:r w:rsidRPr="00AE4C5E">
              <w:rPr>
                <w:rFonts w:ascii="Times New Roman" w:hAnsi="Times New Roman" w:cs="Times New Roman"/>
                <w:sz w:val="24"/>
                <w:szCs w:val="24"/>
                <w:lang w:val="en-US"/>
              </w:rPr>
              <w:t> </w:t>
            </w:r>
            <w:r w:rsidRPr="00AE4C5E">
              <w:rPr>
                <w:rFonts w:ascii="Times New Roman" w:hAnsi="Times New Roman" w:cs="Times New Roman"/>
                <w:sz w:val="24"/>
                <w:szCs w:val="24"/>
              </w:rPr>
              <w:t>кВ Мурыгино (взамен существующей ПС 110 кВ Красный Курсант)</w:t>
            </w:r>
          </w:p>
        </w:tc>
        <w:tc>
          <w:tcPr>
            <w:tcW w:w="1440"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r w:rsidRPr="00AE4C5E">
              <w:rPr>
                <w:rFonts w:ascii="Times New Roman" w:hAnsi="Times New Roman" w:cs="Times New Roman"/>
                <w:sz w:val="24"/>
                <w:szCs w:val="24"/>
              </w:rPr>
              <w:t xml:space="preserve">349,962 </w:t>
            </w:r>
          </w:p>
        </w:tc>
        <w:tc>
          <w:tcPr>
            <w:tcW w:w="1560" w:type="dxa"/>
            <w:tcBorders>
              <w:top w:val="single" w:sz="4" w:space="0" w:color="auto"/>
              <w:left w:val="single" w:sz="4" w:space="0" w:color="auto"/>
              <w:bottom w:val="single" w:sz="4" w:space="0" w:color="auto"/>
              <w:right w:val="single" w:sz="4" w:space="0" w:color="auto"/>
            </w:tcBorders>
          </w:tcPr>
          <w:p w:rsidR="00F64FB4" w:rsidRPr="00AE4C5E" w:rsidRDefault="00DF4061" w:rsidP="00F64FB4">
            <w:pPr>
              <w:pStyle w:val="ConsPlusNormal"/>
              <w:widowControl/>
              <w:spacing w:before="120" w:after="120"/>
              <w:ind w:left="-50" w:right="-83" w:hanging="20"/>
              <w:jc w:val="center"/>
              <w:rPr>
                <w:rFonts w:ascii="Times New Roman" w:hAnsi="Times New Roman" w:cs="Times New Roman"/>
                <w:sz w:val="24"/>
                <w:szCs w:val="24"/>
              </w:rPr>
            </w:pPr>
            <w:r>
              <w:rPr>
                <w:rFonts w:ascii="Times New Roman" w:hAnsi="Times New Roman" w:cs="Times New Roman"/>
                <w:sz w:val="24"/>
                <w:szCs w:val="24"/>
              </w:rPr>
              <w:t>с</w:t>
            </w:r>
            <w:r w:rsidR="00F64FB4" w:rsidRPr="00AE4C5E">
              <w:rPr>
                <w:rFonts w:ascii="Times New Roman" w:hAnsi="Times New Roman" w:cs="Times New Roman"/>
                <w:sz w:val="24"/>
                <w:szCs w:val="24"/>
              </w:rPr>
              <w:t>обственные средства (амортизация)</w:t>
            </w:r>
          </w:p>
        </w:tc>
        <w:tc>
          <w:tcPr>
            <w:tcW w:w="657"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p>
        </w:tc>
        <w:tc>
          <w:tcPr>
            <w:tcW w:w="686"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p>
        </w:tc>
        <w:tc>
          <w:tcPr>
            <w:tcW w:w="686"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r w:rsidRPr="00AE4C5E">
              <w:rPr>
                <w:rFonts w:ascii="Times New Roman" w:hAnsi="Times New Roman" w:cs="Times New Roman"/>
                <w:sz w:val="24"/>
                <w:szCs w:val="24"/>
              </w:rPr>
              <w:t>ПИР</w:t>
            </w:r>
          </w:p>
        </w:tc>
        <w:tc>
          <w:tcPr>
            <w:tcW w:w="700"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after="120"/>
              <w:ind w:firstLine="0"/>
              <w:jc w:val="center"/>
              <w:rPr>
                <w:rFonts w:ascii="Times New Roman" w:hAnsi="Times New Roman" w:cs="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F64FB4" w:rsidRPr="00AE4C5E" w:rsidRDefault="00F64FB4" w:rsidP="00F64FB4">
            <w:pPr>
              <w:pStyle w:val="ConsPlusNormal"/>
              <w:widowControl/>
              <w:spacing w:before="120"/>
              <w:ind w:firstLine="0"/>
              <w:jc w:val="center"/>
              <w:rPr>
                <w:rFonts w:ascii="Times New Roman" w:hAnsi="Times New Roman" w:cs="Times New Roman"/>
                <w:sz w:val="24"/>
                <w:szCs w:val="24"/>
              </w:rPr>
            </w:pPr>
            <w:r w:rsidRPr="00AE4C5E">
              <w:rPr>
                <w:rFonts w:ascii="Times New Roman" w:hAnsi="Times New Roman" w:cs="Times New Roman"/>
                <w:sz w:val="24"/>
                <w:szCs w:val="24"/>
              </w:rPr>
              <w:t>2020 год</w:t>
            </w:r>
          </w:p>
          <w:p w:rsidR="00F64FB4" w:rsidRPr="00AE4C5E" w:rsidRDefault="00F64FB4" w:rsidP="00F64FB4">
            <w:pPr>
              <w:pStyle w:val="ConsPlusNormal"/>
              <w:widowControl/>
              <w:spacing w:after="120"/>
              <w:ind w:firstLine="0"/>
              <w:jc w:val="center"/>
              <w:rPr>
                <w:rFonts w:ascii="Times New Roman" w:hAnsi="Times New Roman" w:cs="Times New Roman"/>
                <w:sz w:val="24"/>
                <w:szCs w:val="24"/>
              </w:rPr>
            </w:pPr>
            <w:r w:rsidRPr="00AE4C5E">
              <w:rPr>
                <w:rFonts w:ascii="Times New Roman" w:hAnsi="Times New Roman" w:cs="Times New Roman"/>
                <w:sz w:val="24"/>
                <w:szCs w:val="24"/>
              </w:rPr>
              <w:t>+</w:t>
            </w:r>
          </w:p>
          <w:p w:rsidR="00F64FB4" w:rsidRPr="00AE4C5E" w:rsidRDefault="00F64FB4" w:rsidP="00F64FB4">
            <w:pPr>
              <w:pStyle w:val="ConsPlusNormal"/>
              <w:widowControl/>
              <w:spacing w:before="120"/>
              <w:ind w:firstLine="0"/>
              <w:jc w:val="center"/>
              <w:rPr>
                <w:rFonts w:ascii="Times New Roman" w:hAnsi="Times New Roman" w:cs="Times New Roman"/>
                <w:sz w:val="24"/>
                <w:szCs w:val="24"/>
              </w:rPr>
            </w:pPr>
            <w:r w:rsidRPr="00AE4C5E">
              <w:rPr>
                <w:rFonts w:ascii="Times New Roman" w:hAnsi="Times New Roman" w:cs="Times New Roman"/>
                <w:sz w:val="24"/>
                <w:szCs w:val="24"/>
              </w:rPr>
              <w:t>2021год</w:t>
            </w:r>
          </w:p>
          <w:p w:rsidR="00F64FB4" w:rsidRPr="00AE4C5E" w:rsidRDefault="00F64FB4" w:rsidP="00F64FB4">
            <w:pPr>
              <w:pStyle w:val="ConsPlusNormal"/>
              <w:widowControl/>
              <w:spacing w:after="120"/>
              <w:ind w:firstLine="0"/>
              <w:jc w:val="center"/>
              <w:rPr>
                <w:rFonts w:ascii="Times New Roman" w:hAnsi="Times New Roman" w:cs="Times New Roman"/>
                <w:sz w:val="24"/>
                <w:szCs w:val="24"/>
              </w:rPr>
            </w:pPr>
            <w:r w:rsidRPr="00AE4C5E">
              <w:rPr>
                <w:rFonts w:ascii="Times New Roman" w:hAnsi="Times New Roman" w:cs="Times New Roman"/>
                <w:sz w:val="24"/>
                <w:szCs w:val="24"/>
              </w:rPr>
              <w:lastRenderedPageBreak/>
              <w:t>+</w:t>
            </w:r>
          </w:p>
          <w:p w:rsidR="00F64FB4" w:rsidRPr="00AE4C5E" w:rsidRDefault="00F64FB4" w:rsidP="00F64FB4">
            <w:pPr>
              <w:jc w:val="center"/>
            </w:pPr>
          </w:p>
        </w:tc>
        <w:tc>
          <w:tcPr>
            <w:tcW w:w="5087" w:type="dxa"/>
            <w:tcBorders>
              <w:top w:val="single" w:sz="4" w:space="0" w:color="auto"/>
              <w:left w:val="single" w:sz="4" w:space="0" w:color="auto"/>
              <w:bottom w:val="single" w:sz="4" w:space="0" w:color="auto"/>
              <w:right w:val="single" w:sz="4" w:space="0" w:color="auto"/>
            </w:tcBorders>
          </w:tcPr>
          <w:p w:rsidR="00F64FB4" w:rsidRPr="00AE4C5E" w:rsidRDefault="00DF4061" w:rsidP="004E0C81">
            <w:pPr>
              <w:pStyle w:val="ConsPlusNormal"/>
              <w:widowControl/>
              <w:spacing w:before="120" w:after="120"/>
              <w:ind w:firstLine="0"/>
            </w:pPr>
            <w:r>
              <w:rPr>
                <w:rFonts w:ascii="Times New Roman" w:hAnsi="Times New Roman" w:cs="Times New Roman"/>
                <w:sz w:val="24"/>
                <w:szCs w:val="24"/>
              </w:rPr>
              <w:lastRenderedPageBreak/>
              <w:t>с</w:t>
            </w:r>
            <w:r w:rsidR="00F64FB4" w:rsidRPr="00AE4C5E">
              <w:rPr>
                <w:rFonts w:ascii="Times New Roman" w:hAnsi="Times New Roman" w:cs="Times New Roman"/>
                <w:sz w:val="24"/>
                <w:szCs w:val="24"/>
              </w:rPr>
              <w:t xml:space="preserve">рок службы ПС 110 кВ Красный Курсант достиг критического (подстанция построена </w:t>
            </w:r>
            <w:r w:rsidR="00F64FB4" w:rsidRPr="00AE4C5E">
              <w:rPr>
                <w:rFonts w:ascii="Times New Roman" w:hAnsi="Times New Roman" w:cs="Times New Roman"/>
                <w:sz w:val="24"/>
                <w:szCs w:val="24"/>
              </w:rPr>
              <w:br/>
              <w:t xml:space="preserve">в 1963 году). Основное оборудование (силовые трансформаторы, разъединители, выключатели 35 кВ и 6 кВ) выработало свой ресурс и </w:t>
            </w:r>
            <w:r w:rsidR="00F64FB4" w:rsidRPr="00AE4C5E">
              <w:rPr>
                <w:rFonts w:ascii="Times New Roman" w:hAnsi="Times New Roman" w:cs="Times New Roman"/>
                <w:sz w:val="24"/>
                <w:szCs w:val="24"/>
              </w:rPr>
              <w:lastRenderedPageBreak/>
              <w:t xml:space="preserve">неремонтопригодно в связи со снятием оборудования с производства и прекращением выпуска запасных частей к нему. ПС 110 кВ Красный Курсант принята филиалом «Кировэнерго» от ОАО «ЭЛИКОН» в 2004 году в неудовлетворительном состоянии. Выявлены множественные дефекты строительных конструкций: прогрессирующее разрушение железобетонных стоек для установки оборудования, фундаментов порталов и силовых трансформаторов, кабельных каналов. Здание ЗРУ 6 кВ имеет протекание кровли, трещины в стенах </w:t>
            </w:r>
            <w:r w:rsidR="00F64FB4" w:rsidRPr="00AE4C5E">
              <w:rPr>
                <w:rFonts w:ascii="Times New Roman" w:hAnsi="Times New Roman" w:cs="Times New Roman"/>
                <w:sz w:val="24"/>
                <w:szCs w:val="24"/>
              </w:rPr>
              <w:br/>
              <w:t xml:space="preserve">и проседание полов из-за разрушения фундамента. На подстанции отсутствует маслосборник. Существующая схема ОРУ 110 кВ с отделителями </w:t>
            </w:r>
            <w:r w:rsidR="00F64FB4" w:rsidRPr="00AE4C5E">
              <w:rPr>
                <w:rFonts w:ascii="Times New Roman" w:hAnsi="Times New Roman" w:cs="Times New Roman"/>
                <w:sz w:val="24"/>
                <w:szCs w:val="24"/>
              </w:rPr>
              <w:br/>
              <w:t xml:space="preserve">и короткозамыкателями не соответствует современным требованиям, вследствие чего при срабатывании КЗ на подстанции происходит отключение системообразующей транзитной ВЛ 110 кВ ТЭЦ-4 – Красный Курсант – Юрья с погашением ПС 110 кВ Красный Курсант. Оперативные переключения </w:t>
            </w:r>
            <w:r w:rsidR="00F64FB4" w:rsidRPr="00AE4C5E">
              <w:rPr>
                <w:rFonts w:ascii="Times New Roman" w:hAnsi="Times New Roman" w:cs="Times New Roman"/>
                <w:sz w:val="24"/>
                <w:szCs w:val="24"/>
              </w:rPr>
              <w:br/>
              <w:t xml:space="preserve">в ОРУ 110 кВ подстанции из-за отсутствия выключателей проводятся также с полным погашением ПС 110 кВ Красный Курсант. Вышеперечисленные недостатки ОРУ 110 кВ негативно сказываются на основном потребителе – ОАО «Эликон», – </w:t>
            </w:r>
            <w:r w:rsidR="00F64FB4" w:rsidRPr="00AE4C5E">
              <w:rPr>
                <w:rFonts w:ascii="Times New Roman" w:hAnsi="Times New Roman" w:cs="Times New Roman"/>
                <w:sz w:val="24"/>
                <w:szCs w:val="24"/>
              </w:rPr>
              <w:lastRenderedPageBreak/>
              <w:t xml:space="preserve">технологический процесс которого (производство бумаги) не допускает даже кратковременных перерывов </w:t>
            </w:r>
            <w:r w:rsidR="00F64FB4" w:rsidRPr="00AE4C5E">
              <w:rPr>
                <w:rFonts w:ascii="Times New Roman" w:hAnsi="Times New Roman" w:cs="Times New Roman"/>
                <w:sz w:val="24"/>
                <w:szCs w:val="24"/>
              </w:rPr>
              <w:br/>
              <w:t xml:space="preserve">в электроснабжении, поскольку они приводят </w:t>
            </w:r>
            <w:r w:rsidR="00F64FB4" w:rsidRPr="00AE4C5E">
              <w:rPr>
                <w:rFonts w:ascii="Times New Roman" w:hAnsi="Times New Roman" w:cs="Times New Roman"/>
                <w:sz w:val="24"/>
                <w:szCs w:val="24"/>
              </w:rPr>
              <w:br/>
              <w:t xml:space="preserve">к массовому браку продукции. ПС 110 кВ Красный Курсант является единственным источником электроснабжения ОАО «Эликон» и пгт. Мурыгино. Схема электроснабжения пгт. Мурыгино построена на напряжении 6 кВ. Прилегающая территория Юрьянского района получает питание на напряжении 10 кВ, </w:t>
            </w:r>
            <w:r w:rsidR="00F64FB4" w:rsidRPr="00AE4C5E">
              <w:rPr>
                <w:rFonts w:ascii="Times New Roman" w:hAnsi="Times New Roman" w:cs="Times New Roman"/>
                <w:sz w:val="24"/>
                <w:szCs w:val="24"/>
              </w:rPr>
              <w:br/>
              <w:t xml:space="preserve">что не позволяет осуществить резервирование потребителей пгт. Мурыгино от смежных центров питания. Строительство ПС 110 кВ Мурыгино существенно повысит надежность электроснабжения потребителей не только </w:t>
            </w:r>
            <w:r w:rsidR="00F64FB4" w:rsidRPr="00AE4C5E">
              <w:rPr>
                <w:rFonts w:ascii="Times New Roman" w:hAnsi="Times New Roman" w:cs="Times New Roman"/>
                <w:sz w:val="24"/>
                <w:szCs w:val="24"/>
              </w:rPr>
              <w:br/>
              <w:t>пгт. Мурыгино, но и 5-ти северных районов Кировской области, питающихся по транзитной ВЛ 110 кВ ТЭЦ-4 – Красный Курсант – Юрья.</w:t>
            </w:r>
            <w:r w:rsidR="00F64FB4" w:rsidRPr="00AE4C5E">
              <w:rPr>
                <w:rFonts w:ascii="Times New Roman" w:hAnsi="Times New Roman" w:cs="Times New Roman"/>
                <w:sz w:val="24"/>
                <w:szCs w:val="24"/>
              </w:rPr>
              <w:br/>
              <w:t>Трансформация энергоузла ПС 110 кВ Красный Курсант в процессе сооружения ПС 110 кВ Мур</w:t>
            </w:r>
            <w:r>
              <w:rPr>
                <w:rFonts w:ascii="Times New Roman" w:hAnsi="Times New Roman" w:cs="Times New Roman"/>
                <w:sz w:val="24"/>
                <w:szCs w:val="24"/>
              </w:rPr>
              <w:t>ыгино отображена в п</w:t>
            </w:r>
            <w:r w:rsidR="004E0C81" w:rsidRPr="00AE4C5E">
              <w:rPr>
                <w:rFonts w:ascii="Times New Roman" w:hAnsi="Times New Roman" w:cs="Times New Roman"/>
                <w:sz w:val="24"/>
                <w:szCs w:val="24"/>
              </w:rPr>
              <w:t xml:space="preserve">риложениях </w:t>
            </w:r>
            <w:r w:rsidR="00B066B2" w:rsidRPr="00AE4C5E">
              <w:rPr>
                <w:rFonts w:ascii="Times New Roman" w:hAnsi="Times New Roman" w:cs="Times New Roman"/>
                <w:sz w:val="24"/>
                <w:szCs w:val="24"/>
              </w:rPr>
              <w:t>№ 7</w:t>
            </w:r>
            <w:r w:rsidR="00F64FB4" w:rsidRPr="00AE4C5E">
              <w:rPr>
                <w:rFonts w:ascii="Times New Roman" w:hAnsi="Times New Roman" w:cs="Times New Roman"/>
                <w:sz w:val="24"/>
                <w:szCs w:val="24"/>
              </w:rPr>
              <w:t>.1</w:t>
            </w:r>
            <w:r w:rsidR="004E0C81" w:rsidRPr="00AE4C5E">
              <w:rPr>
                <w:rFonts w:ascii="Times New Roman" w:hAnsi="Times New Roman" w:cs="Times New Roman"/>
                <w:sz w:val="24"/>
                <w:szCs w:val="24"/>
              </w:rPr>
              <w:t xml:space="preserve"> –</w:t>
            </w:r>
            <w:r w:rsidR="00B066B2" w:rsidRPr="00AE4C5E">
              <w:rPr>
                <w:rFonts w:ascii="Times New Roman" w:hAnsi="Times New Roman" w:cs="Times New Roman"/>
                <w:sz w:val="24"/>
                <w:szCs w:val="24"/>
              </w:rPr>
              <w:t>7</w:t>
            </w:r>
            <w:r w:rsidR="00F64FB4" w:rsidRPr="00AE4C5E">
              <w:rPr>
                <w:rFonts w:ascii="Times New Roman" w:hAnsi="Times New Roman" w:cs="Times New Roman"/>
                <w:sz w:val="24"/>
                <w:szCs w:val="24"/>
              </w:rPr>
              <w:t>.2</w:t>
            </w:r>
            <w:r w:rsidR="00F64FB4" w:rsidRPr="00AE4C5E">
              <w:t xml:space="preserve"> </w:t>
            </w:r>
          </w:p>
        </w:tc>
      </w:tr>
    </w:tbl>
    <w:p w:rsidR="00427AE6" w:rsidRPr="00AE4C5E" w:rsidRDefault="00427AE6" w:rsidP="00427AE6">
      <w:pPr>
        <w:spacing w:after="0" w:line="240" w:lineRule="auto"/>
        <w:ind w:firstLine="993"/>
        <w:rPr>
          <w:rFonts w:ascii="Times New Roman" w:eastAsia="Times New Roman" w:hAnsi="Times New Roman" w:cs="Times New Roman"/>
          <w:sz w:val="12"/>
          <w:szCs w:val="24"/>
          <w:lang w:eastAsia="ru-RU"/>
        </w:rPr>
      </w:pPr>
    </w:p>
    <w:p w:rsidR="00427AE6" w:rsidRPr="00AE4C5E" w:rsidRDefault="00DF4061" w:rsidP="00DF4061">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27AE6" w:rsidRPr="00AE4C5E">
        <w:rPr>
          <w:rFonts w:ascii="Times New Roman" w:eastAsia="Times New Roman" w:hAnsi="Times New Roman" w:cs="Times New Roman"/>
          <w:sz w:val="24"/>
          <w:szCs w:val="24"/>
          <w:lang w:eastAsia="ru-RU"/>
        </w:rPr>
        <w:t xml:space="preserve"> Уточняется по результатам расчета проектно-сметной документации.</w:t>
      </w:r>
    </w:p>
    <w:p w:rsidR="00243550" w:rsidRDefault="00243550" w:rsidP="00243550">
      <w:pPr>
        <w:spacing w:after="0" w:line="240" w:lineRule="auto"/>
        <w:ind w:left="567" w:right="-456" w:firstLine="709"/>
        <w:rPr>
          <w:rFonts w:ascii="Times New Roman" w:eastAsia="Times New Roman" w:hAnsi="Times New Roman" w:cs="Times New Roman"/>
          <w:bCs/>
          <w:sz w:val="28"/>
          <w:szCs w:val="24"/>
          <w:lang w:eastAsia="ru-RU"/>
        </w:rPr>
      </w:pPr>
    </w:p>
    <w:p w:rsidR="00243550" w:rsidRDefault="00243550" w:rsidP="00243550">
      <w:pPr>
        <w:spacing w:after="0" w:line="240" w:lineRule="auto"/>
        <w:ind w:left="567" w:right="-456" w:firstLine="709"/>
        <w:rPr>
          <w:rFonts w:ascii="Times New Roman" w:eastAsia="Times New Roman" w:hAnsi="Times New Roman" w:cs="Times New Roman"/>
          <w:bCs/>
          <w:sz w:val="28"/>
          <w:szCs w:val="24"/>
          <w:lang w:eastAsia="ru-RU"/>
        </w:rPr>
      </w:pPr>
    </w:p>
    <w:p w:rsidR="00243550" w:rsidRDefault="00243550" w:rsidP="00243550">
      <w:pPr>
        <w:spacing w:after="0" w:line="240" w:lineRule="auto"/>
        <w:ind w:left="567" w:right="-456" w:firstLine="709"/>
        <w:rPr>
          <w:rFonts w:ascii="Times New Roman" w:eastAsia="Times New Roman" w:hAnsi="Times New Roman" w:cs="Times New Roman"/>
          <w:bCs/>
          <w:sz w:val="28"/>
          <w:szCs w:val="24"/>
          <w:lang w:eastAsia="ru-RU"/>
        </w:rPr>
      </w:pPr>
    </w:p>
    <w:p w:rsidR="00243550" w:rsidRDefault="00243550" w:rsidP="00243550">
      <w:pPr>
        <w:spacing w:after="0" w:line="240" w:lineRule="auto"/>
        <w:ind w:left="567" w:right="-456" w:firstLine="709"/>
        <w:rPr>
          <w:rFonts w:ascii="Times New Roman" w:eastAsia="Times New Roman" w:hAnsi="Times New Roman" w:cs="Times New Roman"/>
          <w:bCs/>
          <w:sz w:val="28"/>
          <w:szCs w:val="24"/>
          <w:lang w:eastAsia="ru-RU"/>
        </w:rPr>
      </w:pPr>
    </w:p>
    <w:p w:rsidR="00243550" w:rsidRPr="00AE4C5E" w:rsidRDefault="00243550" w:rsidP="00243550">
      <w:pPr>
        <w:spacing w:after="0" w:line="240" w:lineRule="auto"/>
        <w:ind w:left="567" w:right="-456" w:firstLine="709"/>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lastRenderedPageBreak/>
        <w:t>4.9.2.2</w:t>
      </w:r>
      <w:r w:rsidRPr="00AE4C5E">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sz w:val="28"/>
          <w:szCs w:val="24"/>
          <w:lang w:eastAsia="ru-RU"/>
        </w:rPr>
        <w:t>Филиал</w:t>
      </w:r>
      <w:r w:rsidRPr="00AE4C5E">
        <w:rPr>
          <w:rFonts w:ascii="Times New Roman" w:eastAsia="Times New Roman" w:hAnsi="Times New Roman" w:cs="Times New Roman"/>
          <w:sz w:val="28"/>
          <w:szCs w:val="24"/>
          <w:lang w:eastAsia="ru-RU"/>
        </w:rPr>
        <w:t xml:space="preserve"> ОАО «</w:t>
      </w:r>
      <w:r>
        <w:rPr>
          <w:rFonts w:ascii="Times New Roman" w:eastAsia="Times New Roman" w:hAnsi="Times New Roman" w:cs="Times New Roman"/>
          <w:sz w:val="28"/>
          <w:szCs w:val="24"/>
          <w:lang w:eastAsia="ru-RU"/>
        </w:rPr>
        <w:t>РЖД</w:t>
      </w:r>
      <w:r w:rsidRPr="00AE4C5E">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Горьковская железная дорога</w:t>
      </w:r>
    </w:p>
    <w:tbl>
      <w:tblPr>
        <w:tblW w:w="1502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440"/>
        <w:gridCol w:w="1560"/>
        <w:gridCol w:w="657"/>
        <w:gridCol w:w="686"/>
        <w:gridCol w:w="686"/>
        <w:gridCol w:w="658"/>
        <w:gridCol w:w="700"/>
        <w:gridCol w:w="672"/>
        <w:gridCol w:w="5087"/>
      </w:tblGrid>
      <w:tr w:rsidR="00243550" w:rsidRPr="00AE4C5E" w:rsidTr="00243550">
        <w:trPr>
          <w:trHeight w:val="393"/>
          <w:tblHeader/>
        </w:trPr>
        <w:tc>
          <w:tcPr>
            <w:tcW w:w="2880" w:type="dxa"/>
            <w:vMerge w:val="restart"/>
            <w:tcBorders>
              <w:top w:val="single" w:sz="4" w:space="0" w:color="auto"/>
              <w:left w:val="single" w:sz="4" w:space="0" w:color="auto"/>
              <w:bottom w:val="single" w:sz="4" w:space="0" w:color="auto"/>
              <w:right w:val="single" w:sz="4" w:space="0" w:color="auto"/>
            </w:tcBorders>
            <w:vAlign w:val="center"/>
          </w:tcPr>
          <w:p w:rsidR="00243550" w:rsidRPr="00AE4C5E" w:rsidRDefault="00243550" w:rsidP="00243550">
            <w:pPr>
              <w:pStyle w:val="ConsPlusNormal"/>
              <w:widowControl/>
              <w:ind w:firstLine="0"/>
              <w:jc w:val="center"/>
              <w:rPr>
                <w:rFonts w:ascii="Times New Roman" w:hAnsi="Times New Roman" w:cs="Times New Roman"/>
                <w:sz w:val="24"/>
                <w:szCs w:val="24"/>
              </w:rPr>
            </w:pPr>
            <w:r w:rsidRPr="00AE4C5E">
              <w:rPr>
                <w:rFonts w:ascii="Times New Roman" w:hAnsi="Times New Roman" w:cs="Times New Roman"/>
                <w:sz w:val="24"/>
                <w:szCs w:val="24"/>
              </w:rPr>
              <w:t>Наименование</w:t>
            </w:r>
            <w:r w:rsidRPr="00AE4C5E">
              <w:rPr>
                <w:rFonts w:ascii="Times New Roman" w:hAnsi="Times New Roman" w:cs="Times New Roman"/>
                <w:sz w:val="24"/>
                <w:szCs w:val="24"/>
              </w:rPr>
              <w:br/>
              <w:t>проекта</w:t>
            </w:r>
          </w:p>
        </w:tc>
        <w:tc>
          <w:tcPr>
            <w:tcW w:w="1440" w:type="dxa"/>
            <w:vMerge w:val="restart"/>
            <w:tcBorders>
              <w:top w:val="single" w:sz="4" w:space="0" w:color="auto"/>
              <w:left w:val="single" w:sz="4" w:space="0" w:color="auto"/>
              <w:bottom w:val="single" w:sz="4" w:space="0" w:color="auto"/>
              <w:right w:val="single" w:sz="4" w:space="0" w:color="auto"/>
            </w:tcBorders>
          </w:tcPr>
          <w:p w:rsidR="00243550" w:rsidRPr="00AE4C5E" w:rsidRDefault="00B522D5" w:rsidP="0024355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Полная стоимость</w:t>
            </w:r>
            <w:r>
              <w:rPr>
                <w:rFonts w:ascii="Times New Roman" w:hAnsi="Times New Roman" w:cs="Times New Roman"/>
                <w:sz w:val="24"/>
                <w:szCs w:val="24"/>
              </w:rPr>
              <w:br/>
              <w:t>(с НДС)</w:t>
            </w:r>
            <w:r w:rsidR="00243550" w:rsidRPr="00AE4C5E">
              <w:rPr>
                <w:rFonts w:ascii="Times New Roman" w:hAnsi="Times New Roman" w:cs="Times New Roman"/>
                <w:sz w:val="24"/>
                <w:szCs w:val="24"/>
              </w:rPr>
              <w:t>, млн.</w:t>
            </w:r>
            <w:r w:rsidR="00243550">
              <w:rPr>
                <w:rFonts w:ascii="Times New Roman" w:hAnsi="Times New Roman" w:cs="Times New Roman"/>
                <w:sz w:val="24"/>
                <w:szCs w:val="24"/>
              </w:rPr>
              <w:t xml:space="preserve"> </w:t>
            </w:r>
            <w:r w:rsidR="008048A0">
              <w:rPr>
                <w:rFonts w:ascii="Times New Roman" w:hAnsi="Times New Roman" w:cs="Times New Roman"/>
                <w:sz w:val="24"/>
                <w:szCs w:val="24"/>
              </w:rPr>
              <w:t>рублей</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243550" w:rsidRPr="00AE4C5E" w:rsidRDefault="00243550" w:rsidP="00243550">
            <w:pPr>
              <w:pStyle w:val="ConsPlusNormal"/>
              <w:widowControl/>
              <w:ind w:left="-70" w:right="-70" w:firstLine="0"/>
              <w:jc w:val="center"/>
              <w:rPr>
                <w:rFonts w:ascii="Times New Roman" w:hAnsi="Times New Roman" w:cs="Times New Roman"/>
                <w:sz w:val="24"/>
                <w:szCs w:val="24"/>
              </w:rPr>
            </w:pPr>
            <w:r w:rsidRPr="00AE4C5E">
              <w:rPr>
                <w:rFonts w:ascii="Times New Roman" w:hAnsi="Times New Roman" w:cs="Times New Roman"/>
                <w:sz w:val="24"/>
                <w:szCs w:val="24"/>
              </w:rPr>
              <w:t>Источник финансиро-вания</w:t>
            </w:r>
          </w:p>
        </w:tc>
        <w:tc>
          <w:tcPr>
            <w:tcW w:w="4059" w:type="dxa"/>
            <w:gridSpan w:val="6"/>
            <w:tcBorders>
              <w:top w:val="single" w:sz="4" w:space="0" w:color="auto"/>
              <w:left w:val="single" w:sz="4" w:space="0" w:color="auto"/>
              <w:bottom w:val="single" w:sz="4" w:space="0" w:color="auto"/>
              <w:right w:val="single" w:sz="4" w:space="0" w:color="auto"/>
            </w:tcBorders>
            <w:vAlign w:val="center"/>
          </w:tcPr>
          <w:p w:rsidR="00243550" w:rsidRPr="00AE4C5E" w:rsidRDefault="00243550" w:rsidP="00243550">
            <w:pPr>
              <w:pStyle w:val="ConsPlusNormal"/>
              <w:widowControl/>
              <w:ind w:firstLine="0"/>
              <w:jc w:val="center"/>
              <w:rPr>
                <w:rFonts w:ascii="Times New Roman" w:hAnsi="Times New Roman" w:cs="Times New Roman"/>
                <w:sz w:val="24"/>
                <w:szCs w:val="24"/>
              </w:rPr>
            </w:pPr>
            <w:r w:rsidRPr="00AE4C5E">
              <w:rPr>
                <w:rFonts w:ascii="Times New Roman" w:hAnsi="Times New Roman" w:cs="Times New Roman"/>
                <w:sz w:val="24"/>
                <w:szCs w:val="24"/>
              </w:rPr>
              <w:t>Период реализации</w:t>
            </w:r>
          </w:p>
        </w:tc>
        <w:tc>
          <w:tcPr>
            <w:tcW w:w="5087" w:type="dxa"/>
            <w:vMerge w:val="restart"/>
            <w:tcBorders>
              <w:top w:val="single" w:sz="4" w:space="0" w:color="auto"/>
              <w:left w:val="single" w:sz="4" w:space="0" w:color="auto"/>
              <w:right w:val="single" w:sz="4" w:space="0" w:color="auto"/>
            </w:tcBorders>
            <w:vAlign w:val="center"/>
          </w:tcPr>
          <w:p w:rsidR="00243550" w:rsidRPr="00AE4C5E" w:rsidRDefault="00243550" w:rsidP="00243550">
            <w:pPr>
              <w:pStyle w:val="ConsPlusNormal"/>
              <w:widowControl/>
              <w:ind w:firstLine="0"/>
              <w:jc w:val="center"/>
              <w:rPr>
                <w:rFonts w:ascii="Times New Roman" w:hAnsi="Times New Roman" w:cs="Times New Roman"/>
                <w:sz w:val="24"/>
                <w:szCs w:val="24"/>
              </w:rPr>
            </w:pPr>
            <w:r w:rsidRPr="00AE4C5E">
              <w:rPr>
                <w:rFonts w:ascii="Times New Roman" w:hAnsi="Times New Roman" w:cs="Times New Roman"/>
                <w:sz w:val="24"/>
                <w:szCs w:val="24"/>
              </w:rPr>
              <w:t>Примечание</w:t>
            </w:r>
          </w:p>
        </w:tc>
      </w:tr>
      <w:tr w:rsidR="00243550" w:rsidRPr="00AE4C5E" w:rsidTr="00243550">
        <w:trPr>
          <w:tblHeader/>
        </w:trPr>
        <w:tc>
          <w:tcPr>
            <w:tcW w:w="2880" w:type="dxa"/>
            <w:vMerge/>
            <w:tcBorders>
              <w:top w:val="single" w:sz="4" w:space="0" w:color="auto"/>
              <w:left w:val="single" w:sz="4" w:space="0" w:color="auto"/>
              <w:bottom w:val="single" w:sz="4" w:space="0" w:color="auto"/>
              <w:right w:val="single" w:sz="4" w:space="0" w:color="auto"/>
            </w:tcBorders>
            <w:vAlign w:val="center"/>
          </w:tcPr>
          <w:p w:rsidR="00243550" w:rsidRPr="00AE4C5E" w:rsidRDefault="00243550" w:rsidP="00243550">
            <w:pPr>
              <w:rPr>
                <w:rFonts w:eastAsia="Arial"/>
                <w:kern w:val="3"/>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243550" w:rsidRPr="00AE4C5E" w:rsidRDefault="00243550" w:rsidP="00243550">
            <w:pPr>
              <w:rPr>
                <w:rFonts w:eastAsia="Arial"/>
                <w:kern w:val="3"/>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243550" w:rsidRPr="00AE4C5E" w:rsidRDefault="00243550" w:rsidP="00243550">
            <w:pPr>
              <w:rPr>
                <w:rFonts w:eastAsia="Arial"/>
                <w:kern w:val="3"/>
              </w:rPr>
            </w:pPr>
          </w:p>
        </w:tc>
        <w:tc>
          <w:tcPr>
            <w:tcW w:w="657" w:type="dxa"/>
            <w:tcBorders>
              <w:top w:val="single" w:sz="4" w:space="0" w:color="auto"/>
              <w:left w:val="single" w:sz="4" w:space="0" w:color="auto"/>
              <w:bottom w:val="single" w:sz="4" w:space="0" w:color="auto"/>
              <w:right w:val="single" w:sz="4" w:space="0" w:color="auto"/>
            </w:tcBorders>
            <w:vAlign w:val="center"/>
          </w:tcPr>
          <w:p w:rsidR="00243550" w:rsidRPr="00AE4C5E" w:rsidRDefault="00243550" w:rsidP="00243550">
            <w:pPr>
              <w:pStyle w:val="ConsPlusNormal"/>
              <w:widowControl/>
              <w:ind w:right="-71" w:hanging="43"/>
              <w:jc w:val="center"/>
              <w:rPr>
                <w:rFonts w:ascii="Times New Roman" w:hAnsi="Times New Roman" w:cs="Times New Roman"/>
                <w:sz w:val="24"/>
                <w:szCs w:val="24"/>
              </w:rPr>
            </w:pPr>
            <w:r w:rsidRPr="00AE4C5E">
              <w:rPr>
                <w:rFonts w:ascii="Times New Roman" w:hAnsi="Times New Roman" w:cs="Times New Roman"/>
                <w:sz w:val="24"/>
                <w:szCs w:val="24"/>
              </w:rPr>
              <w:t>2015 год</w:t>
            </w:r>
          </w:p>
        </w:tc>
        <w:tc>
          <w:tcPr>
            <w:tcW w:w="686" w:type="dxa"/>
            <w:tcBorders>
              <w:top w:val="single" w:sz="4" w:space="0" w:color="auto"/>
              <w:left w:val="single" w:sz="4" w:space="0" w:color="auto"/>
              <w:bottom w:val="single" w:sz="4" w:space="0" w:color="auto"/>
              <w:right w:val="single" w:sz="4" w:space="0" w:color="auto"/>
            </w:tcBorders>
            <w:vAlign w:val="center"/>
          </w:tcPr>
          <w:p w:rsidR="00243550" w:rsidRPr="00AE4C5E" w:rsidRDefault="00243550" w:rsidP="00243550">
            <w:pPr>
              <w:pStyle w:val="ConsPlusNormal"/>
              <w:widowControl/>
              <w:ind w:firstLine="0"/>
              <w:jc w:val="center"/>
              <w:rPr>
                <w:rFonts w:ascii="Times New Roman" w:hAnsi="Times New Roman" w:cs="Times New Roman"/>
                <w:sz w:val="24"/>
                <w:szCs w:val="24"/>
              </w:rPr>
            </w:pPr>
            <w:r w:rsidRPr="00AE4C5E">
              <w:rPr>
                <w:rFonts w:ascii="Times New Roman" w:hAnsi="Times New Roman" w:cs="Times New Roman"/>
                <w:sz w:val="24"/>
                <w:szCs w:val="24"/>
              </w:rPr>
              <w:t>2016 год</w:t>
            </w:r>
          </w:p>
        </w:tc>
        <w:tc>
          <w:tcPr>
            <w:tcW w:w="686" w:type="dxa"/>
            <w:tcBorders>
              <w:top w:val="single" w:sz="4" w:space="0" w:color="auto"/>
              <w:left w:val="single" w:sz="4" w:space="0" w:color="auto"/>
              <w:bottom w:val="single" w:sz="4" w:space="0" w:color="auto"/>
              <w:right w:val="single" w:sz="4" w:space="0" w:color="auto"/>
            </w:tcBorders>
            <w:vAlign w:val="center"/>
          </w:tcPr>
          <w:p w:rsidR="00243550" w:rsidRPr="00AE4C5E" w:rsidRDefault="00243550" w:rsidP="00243550">
            <w:pPr>
              <w:pStyle w:val="ConsPlusNormal"/>
              <w:widowControl/>
              <w:ind w:firstLine="0"/>
              <w:jc w:val="center"/>
              <w:rPr>
                <w:rFonts w:ascii="Times New Roman" w:hAnsi="Times New Roman" w:cs="Times New Roman"/>
                <w:sz w:val="24"/>
                <w:szCs w:val="24"/>
              </w:rPr>
            </w:pPr>
            <w:r w:rsidRPr="00AE4C5E">
              <w:rPr>
                <w:rFonts w:ascii="Times New Roman" w:hAnsi="Times New Roman" w:cs="Times New Roman"/>
                <w:sz w:val="24"/>
                <w:szCs w:val="24"/>
              </w:rPr>
              <w:t>2017 год</w:t>
            </w:r>
          </w:p>
        </w:tc>
        <w:tc>
          <w:tcPr>
            <w:tcW w:w="658" w:type="dxa"/>
            <w:tcBorders>
              <w:top w:val="single" w:sz="4" w:space="0" w:color="auto"/>
              <w:left w:val="single" w:sz="4" w:space="0" w:color="auto"/>
              <w:bottom w:val="single" w:sz="4" w:space="0" w:color="auto"/>
              <w:right w:val="single" w:sz="4" w:space="0" w:color="auto"/>
            </w:tcBorders>
            <w:vAlign w:val="center"/>
          </w:tcPr>
          <w:p w:rsidR="00243550" w:rsidRPr="00AE4C5E" w:rsidRDefault="00243550" w:rsidP="00243550">
            <w:pPr>
              <w:pStyle w:val="ConsPlusNormal"/>
              <w:widowControl/>
              <w:ind w:firstLine="0"/>
              <w:jc w:val="center"/>
              <w:rPr>
                <w:rFonts w:ascii="Times New Roman" w:hAnsi="Times New Roman" w:cs="Times New Roman"/>
                <w:sz w:val="24"/>
                <w:szCs w:val="24"/>
              </w:rPr>
            </w:pPr>
            <w:r w:rsidRPr="00AE4C5E">
              <w:rPr>
                <w:rFonts w:ascii="Times New Roman" w:hAnsi="Times New Roman" w:cs="Times New Roman"/>
                <w:sz w:val="24"/>
                <w:szCs w:val="24"/>
              </w:rPr>
              <w:t>2018 год</w:t>
            </w:r>
          </w:p>
        </w:tc>
        <w:tc>
          <w:tcPr>
            <w:tcW w:w="700" w:type="dxa"/>
            <w:tcBorders>
              <w:top w:val="single" w:sz="4" w:space="0" w:color="auto"/>
              <w:left w:val="single" w:sz="4" w:space="0" w:color="auto"/>
              <w:bottom w:val="single" w:sz="4" w:space="0" w:color="auto"/>
              <w:right w:val="single" w:sz="4" w:space="0" w:color="auto"/>
            </w:tcBorders>
            <w:vAlign w:val="center"/>
          </w:tcPr>
          <w:p w:rsidR="00243550" w:rsidRPr="00AE4C5E" w:rsidRDefault="00243550" w:rsidP="00243550">
            <w:pPr>
              <w:pStyle w:val="ConsPlusNormal"/>
              <w:widowControl/>
              <w:ind w:firstLine="0"/>
              <w:jc w:val="center"/>
              <w:rPr>
                <w:rFonts w:ascii="Times New Roman" w:hAnsi="Times New Roman" w:cs="Times New Roman"/>
                <w:sz w:val="24"/>
                <w:szCs w:val="24"/>
              </w:rPr>
            </w:pPr>
            <w:r w:rsidRPr="00AE4C5E">
              <w:rPr>
                <w:rFonts w:ascii="Times New Roman" w:hAnsi="Times New Roman" w:cs="Times New Roman"/>
                <w:sz w:val="24"/>
                <w:szCs w:val="24"/>
              </w:rPr>
              <w:t>2019 год</w:t>
            </w:r>
          </w:p>
        </w:tc>
        <w:tc>
          <w:tcPr>
            <w:tcW w:w="672" w:type="dxa"/>
            <w:tcBorders>
              <w:top w:val="single" w:sz="4" w:space="0" w:color="auto"/>
              <w:left w:val="single" w:sz="4" w:space="0" w:color="auto"/>
              <w:bottom w:val="single" w:sz="4" w:space="0" w:color="auto"/>
              <w:right w:val="single" w:sz="4" w:space="0" w:color="auto"/>
            </w:tcBorders>
            <w:vAlign w:val="center"/>
          </w:tcPr>
          <w:p w:rsidR="00243550" w:rsidRPr="00AE4C5E" w:rsidRDefault="00243550" w:rsidP="00243550">
            <w:pPr>
              <w:pStyle w:val="ConsPlusNormal"/>
              <w:widowControl/>
              <w:ind w:firstLine="0"/>
              <w:jc w:val="center"/>
              <w:rPr>
                <w:rFonts w:ascii="Times New Roman" w:hAnsi="Times New Roman" w:cs="Times New Roman"/>
                <w:sz w:val="24"/>
                <w:szCs w:val="24"/>
              </w:rPr>
            </w:pPr>
            <w:r w:rsidRPr="00AE4C5E">
              <w:rPr>
                <w:rFonts w:ascii="Times New Roman" w:hAnsi="Times New Roman" w:cs="Times New Roman"/>
                <w:sz w:val="24"/>
                <w:szCs w:val="24"/>
              </w:rPr>
              <w:t>2020 год</w:t>
            </w:r>
          </w:p>
        </w:tc>
        <w:tc>
          <w:tcPr>
            <w:tcW w:w="5087" w:type="dxa"/>
            <w:vMerge/>
            <w:tcBorders>
              <w:left w:val="single" w:sz="4" w:space="0" w:color="auto"/>
              <w:bottom w:val="single" w:sz="4" w:space="0" w:color="auto"/>
              <w:right w:val="single" w:sz="4" w:space="0" w:color="auto"/>
            </w:tcBorders>
            <w:vAlign w:val="center"/>
          </w:tcPr>
          <w:p w:rsidR="00243550" w:rsidRPr="00AE4C5E" w:rsidRDefault="00243550" w:rsidP="00243550">
            <w:pPr>
              <w:rPr>
                <w:rFonts w:eastAsia="Arial"/>
                <w:kern w:val="3"/>
              </w:rPr>
            </w:pPr>
          </w:p>
        </w:tc>
      </w:tr>
      <w:tr w:rsidR="00243550" w:rsidRPr="00AE4C5E" w:rsidTr="00243550">
        <w:tc>
          <w:tcPr>
            <w:tcW w:w="2880" w:type="dxa"/>
            <w:tcBorders>
              <w:top w:val="single" w:sz="4" w:space="0" w:color="auto"/>
              <w:left w:val="single" w:sz="4" w:space="0" w:color="auto"/>
              <w:bottom w:val="single" w:sz="4" w:space="0" w:color="auto"/>
              <w:right w:val="single" w:sz="4" w:space="0" w:color="auto"/>
            </w:tcBorders>
          </w:tcPr>
          <w:p w:rsidR="00243550" w:rsidRDefault="00914FA5" w:rsidP="00914FA5">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Реконструкция ПС 110 кВ</w:t>
            </w:r>
          </w:p>
          <w:p w:rsidR="00914FA5" w:rsidRPr="00914FA5" w:rsidRDefault="00914FA5" w:rsidP="00914FA5">
            <w:pPr>
              <w:spacing w:after="0" w:line="240" w:lineRule="auto"/>
              <w:rPr>
                <w:lang w:eastAsia="ru-RU"/>
              </w:rPr>
            </w:pPr>
            <w:r>
              <w:rPr>
                <w:rFonts w:ascii="Times New Roman" w:eastAsia="Arial" w:hAnsi="Times New Roman" w:cs="Times New Roman"/>
                <w:kern w:val="3"/>
                <w:sz w:val="24"/>
                <w:szCs w:val="24"/>
                <w:lang w:eastAsia="ru-RU"/>
              </w:rPr>
              <w:t>Л</w:t>
            </w:r>
            <w:r w:rsidRPr="00914FA5">
              <w:rPr>
                <w:rFonts w:ascii="Times New Roman" w:eastAsia="Arial" w:hAnsi="Times New Roman" w:cs="Times New Roman"/>
                <w:kern w:val="3"/>
                <w:sz w:val="24"/>
                <w:szCs w:val="24"/>
                <w:lang w:eastAsia="ru-RU"/>
              </w:rPr>
              <w:t>янгасово</w:t>
            </w:r>
          </w:p>
        </w:tc>
        <w:tc>
          <w:tcPr>
            <w:tcW w:w="1440" w:type="dxa"/>
            <w:tcBorders>
              <w:top w:val="single" w:sz="4" w:space="0" w:color="auto"/>
              <w:left w:val="single" w:sz="4" w:space="0" w:color="auto"/>
              <w:bottom w:val="single" w:sz="4" w:space="0" w:color="auto"/>
              <w:right w:val="single" w:sz="4" w:space="0" w:color="auto"/>
            </w:tcBorders>
          </w:tcPr>
          <w:p w:rsidR="00243550" w:rsidRPr="00AE4C5E" w:rsidRDefault="00243550" w:rsidP="00243550">
            <w:pPr>
              <w:pStyle w:val="ConsPlusNormal"/>
              <w:widowControl/>
              <w:spacing w:before="120" w:after="120"/>
              <w:ind w:firstLine="0"/>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43550" w:rsidRPr="00AE4C5E" w:rsidRDefault="00DF4061" w:rsidP="00243550">
            <w:pPr>
              <w:pStyle w:val="ConsPlusNormal"/>
              <w:widowControl/>
              <w:spacing w:before="120" w:after="120"/>
              <w:ind w:left="-70" w:right="-97" w:firstLine="0"/>
              <w:jc w:val="center"/>
              <w:rPr>
                <w:rFonts w:ascii="Times New Roman" w:hAnsi="Times New Roman" w:cs="Times New Roman"/>
                <w:sz w:val="24"/>
                <w:szCs w:val="24"/>
              </w:rPr>
            </w:pPr>
            <w:r>
              <w:rPr>
                <w:rFonts w:ascii="Times New Roman" w:hAnsi="Times New Roman" w:cs="Times New Roman"/>
                <w:sz w:val="24"/>
                <w:szCs w:val="24"/>
              </w:rPr>
              <w:t>с</w:t>
            </w:r>
            <w:r w:rsidR="00914FA5">
              <w:rPr>
                <w:rFonts w:ascii="Times New Roman" w:hAnsi="Times New Roman" w:cs="Times New Roman"/>
                <w:sz w:val="24"/>
                <w:szCs w:val="24"/>
              </w:rPr>
              <w:t>обственные средства</w:t>
            </w:r>
          </w:p>
        </w:tc>
        <w:tc>
          <w:tcPr>
            <w:tcW w:w="657" w:type="dxa"/>
            <w:tcBorders>
              <w:top w:val="single" w:sz="4" w:space="0" w:color="auto"/>
              <w:left w:val="single" w:sz="4" w:space="0" w:color="auto"/>
              <w:bottom w:val="single" w:sz="4" w:space="0" w:color="auto"/>
              <w:right w:val="single" w:sz="4" w:space="0" w:color="auto"/>
            </w:tcBorders>
          </w:tcPr>
          <w:p w:rsidR="00243550" w:rsidRPr="00AE4C5E" w:rsidRDefault="00B522D5" w:rsidP="00243550">
            <w:pPr>
              <w:pStyle w:val="ConsPlusNormal"/>
              <w:widowControl/>
              <w:spacing w:before="120" w:after="120"/>
              <w:ind w:right="-70" w:hanging="10"/>
              <w:jc w:val="center"/>
              <w:rPr>
                <w:rFonts w:ascii="Times New Roman" w:hAnsi="Times New Roman" w:cs="Times New Roman"/>
                <w:sz w:val="24"/>
                <w:szCs w:val="24"/>
              </w:rPr>
            </w:pPr>
            <w:r>
              <w:rPr>
                <w:rFonts w:ascii="Times New Roman" w:hAnsi="Times New Roman" w:cs="Times New Roman"/>
                <w:sz w:val="24"/>
                <w:szCs w:val="24"/>
              </w:rPr>
              <w:t>+</w:t>
            </w:r>
          </w:p>
        </w:tc>
        <w:tc>
          <w:tcPr>
            <w:tcW w:w="686" w:type="dxa"/>
            <w:tcBorders>
              <w:top w:val="single" w:sz="4" w:space="0" w:color="auto"/>
              <w:left w:val="single" w:sz="4" w:space="0" w:color="auto"/>
              <w:bottom w:val="single" w:sz="4" w:space="0" w:color="auto"/>
              <w:right w:val="single" w:sz="4" w:space="0" w:color="auto"/>
            </w:tcBorders>
          </w:tcPr>
          <w:p w:rsidR="00243550" w:rsidRPr="00AE4C5E" w:rsidRDefault="00243550" w:rsidP="00243550">
            <w:pPr>
              <w:pStyle w:val="ConsPlusNormal"/>
              <w:widowControl/>
              <w:spacing w:before="120" w:after="120"/>
              <w:ind w:firstLine="0"/>
              <w:jc w:val="center"/>
              <w:rPr>
                <w:rFonts w:ascii="Times New Roman" w:hAnsi="Times New Roman" w:cs="Times New Roman"/>
                <w:sz w:val="24"/>
                <w:szCs w:val="24"/>
              </w:rPr>
            </w:pPr>
            <w:r w:rsidRPr="00AE4C5E">
              <w:rPr>
                <w:rFonts w:ascii="Times New Roman" w:hAnsi="Times New Roman" w:cs="Times New Roman"/>
                <w:sz w:val="24"/>
                <w:szCs w:val="24"/>
              </w:rPr>
              <w:t>+</w:t>
            </w:r>
          </w:p>
        </w:tc>
        <w:tc>
          <w:tcPr>
            <w:tcW w:w="686" w:type="dxa"/>
            <w:tcBorders>
              <w:top w:val="single" w:sz="4" w:space="0" w:color="auto"/>
              <w:left w:val="single" w:sz="4" w:space="0" w:color="auto"/>
              <w:bottom w:val="single" w:sz="4" w:space="0" w:color="auto"/>
              <w:right w:val="single" w:sz="4" w:space="0" w:color="auto"/>
            </w:tcBorders>
          </w:tcPr>
          <w:p w:rsidR="00243550" w:rsidRPr="00AE4C5E" w:rsidRDefault="00243550" w:rsidP="00243550">
            <w:pPr>
              <w:pStyle w:val="ConsPlusNormal"/>
              <w:widowControl/>
              <w:spacing w:before="120" w:after="120"/>
              <w:ind w:firstLine="0"/>
              <w:jc w:val="center"/>
              <w:rPr>
                <w:rFonts w:ascii="Times New Roman" w:hAnsi="Times New Roman" w:cs="Times New Roman"/>
                <w:sz w:val="24"/>
                <w:szCs w:val="24"/>
              </w:rPr>
            </w:pPr>
          </w:p>
        </w:tc>
        <w:tc>
          <w:tcPr>
            <w:tcW w:w="658" w:type="dxa"/>
            <w:tcBorders>
              <w:top w:val="single" w:sz="4" w:space="0" w:color="auto"/>
              <w:left w:val="single" w:sz="4" w:space="0" w:color="auto"/>
              <w:bottom w:val="single" w:sz="4" w:space="0" w:color="auto"/>
              <w:right w:val="single" w:sz="4" w:space="0" w:color="auto"/>
            </w:tcBorders>
          </w:tcPr>
          <w:p w:rsidR="00243550" w:rsidRPr="00AE4C5E" w:rsidRDefault="00243550" w:rsidP="00243550">
            <w:pPr>
              <w:pStyle w:val="ConsPlusNormal"/>
              <w:widowControl/>
              <w:spacing w:before="120" w:after="120"/>
              <w:ind w:firstLine="0"/>
              <w:jc w:val="center"/>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243550" w:rsidRPr="00AE4C5E" w:rsidRDefault="00243550" w:rsidP="00243550">
            <w:pPr>
              <w:pStyle w:val="ConsPlusNormal"/>
              <w:widowControl/>
              <w:spacing w:before="120" w:after="120"/>
              <w:ind w:firstLine="0"/>
              <w:jc w:val="center"/>
              <w:rPr>
                <w:rFonts w:ascii="Times New Roman" w:hAnsi="Times New Roman" w:cs="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243550" w:rsidRPr="00AE4C5E" w:rsidRDefault="00243550" w:rsidP="00243550">
            <w:pPr>
              <w:pStyle w:val="ConsPlusNormal"/>
              <w:widowControl/>
              <w:spacing w:before="120" w:after="120"/>
              <w:ind w:firstLine="0"/>
              <w:jc w:val="center"/>
              <w:rPr>
                <w:rFonts w:ascii="Times New Roman" w:hAnsi="Times New Roman" w:cs="Times New Roman"/>
                <w:sz w:val="24"/>
                <w:szCs w:val="24"/>
              </w:rPr>
            </w:pPr>
          </w:p>
        </w:tc>
        <w:tc>
          <w:tcPr>
            <w:tcW w:w="5087" w:type="dxa"/>
            <w:tcBorders>
              <w:top w:val="single" w:sz="4" w:space="0" w:color="auto"/>
              <w:left w:val="single" w:sz="4" w:space="0" w:color="auto"/>
              <w:bottom w:val="single" w:sz="4" w:space="0" w:color="auto"/>
              <w:right w:val="single" w:sz="4" w:space="0" w:color="auto"/>
            </w:tcBorders>
          </w:tcPr>
          <w:p w:rsidR="00243550" w:rsidRPr="00914FA5" w:rsidRDefault="00DF4061" w:rsidP="00914FA5">
            <w:pPr>
              <w:pStyle w:val="ConsPlusNormal"/>
              <w:widowControl/>
              <w:ind w:right="-11" w:firstLine="0"/>
              <w:rPr>
                <w:rFonts w:ascii="Times New Roman" w:hAnsi="Times New Roman" w:cs="Times New Roman"/>
              </w:rPr>
            </w:pPr>
            <w:r>
              <w:rPr>
                <w:rFonts w:ascii="Times New Roman" w:hAnsi="Times New Roman" w:cs="Times New Roman"/>
                <w:sz w:val="24"/>
                <w:szCs w:val="24"/>
              </w:rPr>
              <w:t>р</w:t>
            </w:r>
            <w:r w:rsidR="00914FA5" w:rsidRPr="00914FA5">
              <w:rPr>
                <w:rFonts w:ascii="Times New Roman" w:hAnsi="Times New Roman" w:cs="Times New Roman"/>
                <w:sz w:val="24"/>
                <w:szCs w:val="24"/>
              </w:rPr>
              <w:t>еализация данного мероприятия необходима для повышения надежности электроснабжения аэропорта «Победилово». Мероприятие включено в соответствии с решением протокола заседания штаба по обеспечению безопасности электроснабжения потребителей Кировской области от 26.03.2015 № 211-55-03-03 прот</w:t>
            </w:r>
            <w:r w:rsidR="00914FA5">
              <w:rPr>
                <w:rFonts w:ascii="Times New Roman" w:hAnsi="Times New Roman" w:cs="Times New Roman"/>
                <w:sz w:val="24"/>
                <w:szCs w:val="24"/>
              </w:rPr>
              <w:t>.</w:t>
            </w:r>
          </w:p>
        </w:tc>
      </w:tr>
    </w:tbl>
    <w:p w:rsidR="00427AE6" w:rsidRPr="00AE4C5E" w:rsidRDefault="00427AE6" w:rsidP="00427AE6">
      <w:pPr>
        <w:spacing w:after="240" w:line="240" w:lineRule="auto"/>
        <w:ind w:firstLine="992"/>
        <w:rPr>
          <w:rFonts w:ascii="Times New Roman" w:eastAsia="Times New Roman" w:hAnsi="Times New Roman" w:cs="Times New Roman"/>
          <w:sz w:val="28"/>
          <w:szCs w:val="24"/>
          <w:lang w:eastAsia="ru-RU"/>
        </w:rPr>
      </w:pPr>
    </w:p>
    <w:p w:rsidR="00427AE6" w:rsidRPr="00AE4C5E" w:rsidRDefault="00427AE6" w:rsidP="00427AE6">
      <w:pPr>
        <w:spacing w:after="0" w:line="360" w:lineRule="auto"/>
        <w:rPr>
          <w:rFonts w:ascii="Times New Roman" w:eastAsia="Times New Roman" w:hAnsi="Times New Roman" w:cs="Times New Roman"/>
          <w:strike/>
          <w:sz w:val="24"/>
          <w:szCs w:val="24"/>
          <w:lang w:eastAsia="ru-RU"/>
        </w:rPr>
      </w:pPr>
    </w:p>
    <w:p w:rsidR="00427AE6" w:rsidRPr="00AE4C5E" w:rsidRDefault="00427AE6" w:rsidP="00427AE6">
      <w:pPr>
        <w:spacing w:after="0" w:line="360" w:lineRule="auto"/>
        <w:jc w:val="both"/>
        <w:rPr>
          <w:rFonts w:ascii="Times New Roman" w:eastAsia="Times New Roman" w:hAnsi="Times New Roman" w:cs="Times New Roman"/>
          <w:bCs/>
          <w:sz w:val="28"/>
          <w:szCs w:val="28"/>
          <w:lang w:eastAsia="ru-RU"/>
        </w:rPr>
        <w:sectPr w:rsidR="00427AE6" w:rsidRPr="00AE4C5E" w:rsidSect="00427AE6">
          <w:headerReference w:type="default" r:id="rId12"/>
          <w:headerReference w:type="first" r:id="rId13"/>
          <w:pgSz w:w="16838" w:h="11906" w:orient="landscape"/>
          <w:pgMar w:top="993" w:right="851" w:bottom="851" w:left="567" w:header="709" w:footer="709" w:gutter="0"/>
          <w:cols w:space="708"/>
          <w:docGrid w:linePitch="381"/>
        </w:sectPr>
      </w:pPr>
    </w:p>
    <w:p w:rsidR="00427AE6" w:rsidRPr="00AE4C5E" w:rsidRDefault="0083299E" w:rsidP="00427AE6">
      <w:pPr>
        <w:spacing w:after="20" w:line="360" w:lineRule="auto"/>
        <w:ind w:left="851" w:firstLine="709"/>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4.10</w:t>
      </w:r>
      <w:r w:rsidR="00427AE6" w:rsidRPr="00AE4C5E">
        <w:rPr>
          <w:rFonts w:ascii="Times New Roman" w:eastAsia="Times New Roman" w:hAnsi="Times New Roman" w:cs="Times New Roman"/>
          <w:b/>
          <w:bCs/>
          <w:sz w:val="28"/>
          <w:szCs w:val="28"/>
          <w:lang w:eastAsia="ru-RU"/>
        </w:rPr>
        <w:t>. Потребность электростанций в топливе</w:t>
      </w:r>
    </w:p>
    <w:p w:rsidR="00427AE6" w:rsidRPr="00AE4C5E" w:rsidRDefault="00427AE6" w:rsidP="00427AE6">
      <w:pPr>
        <w:spacing w:after="0" w:line="336" w:lineRule="auto"/>
        <w:ind w:left="851" w:right="112" w:firstLine="709"/>
        <w:jc w:val="both"/>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t>Среднегодовой прогноз по</w:t>
      </w:r>
      <w:r w:rsidR="00433DBB" w:rsidRPr="00AE4C5E">
        <w:rPr>
          <w:rFonts w:ascii="Times New Roman" w:eastAsia="Times New Roman" w:hAnsi="Times New Roman" w:cs="Times New Roman"/>
          <w:sz w:val="28"/>
          <w:szCs w:val="24"/>
          <w:lang w:eastAsia="ru-RU"/>
        </w:rPr>
        <w:t>требления топлива на период 2016 – 2020</w:t>
      </w:r>
      <w:r w:rsidRPr="00AE4C5E">
        <w:rPr>
          <w:rFonts w:ascii="Times New Roman" w:eastAsia="Times New Roman" w:hAnsi="Times New Roman" w:cs="Times New Roman"/>
          <w:sz w:val="28"/>
          <w:szCs w:val="24"/>
          <w:lang w:eastAsia="ru-RU"/>
        </w:rPr>
        <w:t xml:space="preserve"> годов станциями </w:t>
      </w:r>
      <w:r w:rsidR="00433DBB" w:rsidRPr="00AE4C5E">
        <w:rPr>
          <w:rFonts w:ascii="Times New Roman" w:eastAsia="Times New Roman" w:hAnsi="Times New Roman" w:cs="Times New Roman"/>
          <w:sz w:val="28"/>
          <w:szCs w:val="24"/>
          <w:lang w:eastAsia="ru-RU"/>
        </w:rPr>
        <w:t>филиала «Кировский» ОАО «Волжская ТГК»</w:t>
      </w:r>
      <w:r w:rsidRPr="00AE4C5E">
        <w:rPr>
          <w:rFonts w:ascii="Times New Roman" w:eastAsia="Times New Roman" w:hAnsi="Times New Roman" w:cs="Times New Roman"/>
          <w:sz w:val="28"/>
          <w:szCs w:val="24"/>
          <w:lang w:eastAsia="ru-RU"/>
        </w:rPr>
        <w:t xml:space="preserve"> составляет:</w:t>
      </w:r>
    </w:p>
    <w:p w:rsidR="00AE2B3B" w:rsidRPr="00AE4C5E" w:rsidRDefault="00AE2B3B" w:rsidP="00AE2B3B">
      <w:pPr>
        <w:spacing w:after="0" w:line="336" w:lineRule="auto"/>
        <w:ind w:left="851" w:right="112" w:firstLine="709"/>
        <w:jc w:val="both"/>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t>природного газа – 1530 млн. куб. метров (1760 тыс. тут), в т.ч. ПГУ 380 млн. куб. метров;</w:t>
      </w:r>
    </w:p>
    <w:p w:rsidR="00AE2B3B" w:rsidRPr="00AE4C5E" w:rsidRDefault="00AE2B3B" w:rsidP="00AE2B3B">
      <w:pPr>
        <w:spacing w:after="0" w:line="336" w:lineRule="auto"/>
        <w:ind w:left="851" w:right="112" w:firstLine="709"/>
        <w:jc w:val="both"/>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t>угля – 760 тыс. тонн (590 тыс. тут);</w:t>
      </w:r>
    </w:p>
    <w:p w:rsidR="00AE2B3B" w:rsidRPr="00AE4C5E" w:rsidRDefault="00AE2B3B" w:rsidP="00AE2B3B">
      <w:pPr>
        <w:spacing w:after="0" w:line="336" w:lineRule="auto"/>
        <w:ind w:left="851" w:right="112" w:firstLine="709"/>
        <w:jc w:val="both"/>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t>торфа – 580 тыс. тонн (165 тыс. тут);</w:t>
      </w:r>
    </w:p>
    <w:p w:rsidR="00AE2B3B" w:rsidRPr="00AE4C5E" w:rsidRDefault="00AE2B3B" w:rsidP="00AE2B3B">
      <w:pPr>
        <w:spacing w:after="0" w:line="336" w:lineRule="auto"/>
        <w:ind w:left="851" w:right="112" w:firstLine="709"/>
        <w:jc w:val="both"/>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t>мазута – 0,6 тыс. тонн (0,8 тыс. тут).</w:t>
      </w:r>
    </w:p>
    <w:p w:rsidR="00427AE6" w:rsidRPr="00AE4C5E" w:rsidRDefault="00427AE6" w:rsidP="00427AE6">
      <w:pPr>
        <w:spacing w:after="0" w:line="336" w:lineRule="auto"/>
        <w:ind w:left="851" w:right="112" w:firstLine="709"/>
        <w:jc w:val="both"/>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t>Среднегодовой прогноз потребления топли</w:t>
      </w:r>
      <w:r w:rsidR="00B066B2" w:rsidRPr="00AE4C5E">
        <w:rPr>
          <w:rFonts w:ascii="Times New Roman" w:eastAsia="Times New Roman" w:hAnsi="Times New Roman" w:cs="Times New Roman"/>
          <w:sz w:val="28"/>
          <w:szCs w:val="24"/>
          <w:lang w:eastAsia="ru-RU"/>
        </w:rPr>
        <w:t>ва на период 2016 – 2020</w:t>
      </w:r>
      <w:r w:rsidRPr="00AE4C5E">
        <w:rPr>
          <w:rFonts w:ascii="Times New Roman" w:eastAsia="Times New Roman" w:hAnsi="Times New Roman" w:cs="Times New Roman"/>
          <w:sz w:val="28"/>
          <w:szCs w:val="24"/>
          <w:lang w:eastAsia="ru-RU"/>
        </w:rPr>
        <w:t xml:space="preserve"> годов от котельных ОАО </w:t>
      </w:r>
      <w:r w:rsidR="00F64FB4" w:rsidRPr="00AE4C5E">
        <w:rPr>
          <w:rFonts w:ascii="Times New Roman" w:eastAsia="Times New Roman" w:hAnsi="Times New Roman" w:cs="Times New Roman"/>
          <w:sz w:val="28"/>
          <w:szCs w:val="24"/>
          <w:lang w:eastAsia="ru-RU"/>
        </w:rPr>
        <w:t>«</w:t>
      </w:r>
      <w:r w:rsidRPr="00AE4C5E">
        <w:rPr>
          <w:rFonts w:ascii="Times New Roman" w:eastAsia="Times New Roman" w:hAnsi="Times New Roman" w:cs="Times New Roman"/>
          <w:sz w:val="28"/>
          <w:szCs w:val="24"/>
          <w:lang w:eastAsia="ru-RU"/>
        </w:rPr>
        <w:t>КТК</w:t>
      </w:r>
      <w:r w:rsidR="00F64FB4" w:rsidRPr="00AE4C5E">
        <w:rPr>
          <w:rFonts w:ascii="Times New Roman" w:eastAsia="Times New Roman" w:hAnsi="Times New Roman" w:cs="Times New Roman"/>
          <w:sz w:val="28"/>
          <w:szCs w:val="24"/>
          <w:lang w:eastAsia="ru-RU"/>
        </w:rPr>
        <w:t>»</w:t>
      </w:r>
      <w:r w:rsidRPr="00AE4C5E">
        <w:rPr>
          <w:rFonts w:ascii="Times New Roman" w:eastAsia="Times New Roman" w:hAnsi="Times New Roman" w:cs="Times New Roman"/>
          <w:sz w:val="28"/>
          <w:szCs w:val="24"/>
          <w:lang w:eastAsia="ru-RU"/>
        </w:rPr>
        <w:t xml:space="preserve"> составляет 35,69 тыс. тут.</w:t>
      </w:r>
    </w:p>
    <w:p w:rsidR="00427AE6" w:rsidRPr="00AE4C5E" w:rsidRDefault="0083299E" w:rsidP="00427AE6">
      <w:pPr>
        <w:spacing w:after="20" w:line="360" w:lineRule="auto"/>
        <w:ind w:left="851" w:right="112" w:firstLine="709"/>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4.11</w:t>
      </w:r>
      <w:r w:rsidR="00427AE6" w:rsidRPr="00AE4C5E">
        <w:rPr>
          <w:rFonts w:ascii="Times New Roman" w:eastAsia="Times New Roman" w:hAnsi="Times New Roman" w:cs="Times New Roman"/>
          <w:b/>
          <w:bCs/>
          <w:sz w:val="28"/>
          <w:szCs w:val="28"/>
          <w:lang w:eastAsia="ru-RU"/>
        </w:rPr>
        <w:t>. Развитие систем теплоснабжения</w:t>
      </w:r>
    </w:p>
    <w:p w:rsidR="000126F6" w:rsidRPr="00AE4C5E" w:rsidRDefault="000126F6" w:rsidP="000126F6">
      <w:pPr>
        <w:spacing w:after="0" w:line="336" w:lineRule="auto"/>
        <w:ind w:left="851" w:right="112" w:firstLine="709"/>
        <w:jc w:val="both"/>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t>Рост нагрузок на теплоснабжение строящегося жилого фонда и объектов социальной сферы (зона присутствия Кировского филиала ОАО «Волжская ТГК») с 2016 по 2020 год составит 71,0</w:t>
      </w:r>
      <w:r w:rsidR="00B522D5">
        <w:rPr>
          <w:rFonts w:ascii="Times New Roman" w:eastAsia="Times New Roman" w:hAnsi="Times New Roman" w:cs="Times New Roman"/>
          <w:sz w:val="28"/>
          <w:szCs w:val="24"/>
          <w:lang w:eastAsia="ru-RU"/>
        </w:rPr>
        <w:t xml:space="preserve"> </w:t>
      </w:r>
      <w:r w:rsidRPr="00AE4C5E">
        <w:rPr>
          <w:rFonts w:ascii="Times New Roman" w:eastAsia="Times New Roman" w:hAnsi="Times New Roman" w:cs="Times New Roman"/>
          <w:sz w:val="28"/>
          <w:szCs w:val="24"/>
          <w:lang w:eastAsia="ru-RU"/>
        </w:rPr>
        <w:t>Гкал/час, в том числе 2016 год – 15,0 Гкал/час, 2020 год – 13,8Гкал/час.</w:t>
      </w:r>
    </w:p>
    <w:p w:rsidR="000126F6" w:rsidRPr="00AE4C5E" w:rsidRDefault="000126F6" w:rsidP="000126F6">
      <w:pPr>
        <w:spacing w:after="0" w:line="336" w:lineRule="auto"/>
        <w:ind w:left="851" w:right="112" w:firstLine="709"/>
        <w:jc w:val="both"/>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t>Развитие тепловых сетей на перспективу намечается в соответствии с развитием тепловых источников. В настоящий момент идёт активная застройка южной части города</w:t>
      </w:r>
      <w:r w:rsidR="0032592A" w:rsidRPr="00AE4C5E">
        <w:rPr>
          <w:rFonts w:ascii="Times New Roman" w:eastAsia="Times New Roman" w:hAnsi="Times New Roman" w:cs="Times New Roman"/>
          <w:sz w:val="28"/>
          <w:szCs w:val="24"/>
          <w:lang w:eastAsia="ru-RU"/>
        </w:rPr>
        <w:t xml:space="preserve"> с созданием новых жилых микрорайонов «Чистые Пруды», </w:t>
      </w:r>
      <w:r w:rsidR="00E948BC" w:rsidRPr="00AE4C5E">
        <w:rPr>
          <w:rFonts w:ascii="Times New Roman" w:eastAsia="Times New Roman" w:hAnsi="Times New Roman" w:cs="Times New Roman"/>
          <w:sz w:val="28"/>
          <w:szCs w:val="24"/>
          <w:lang w:eastAsia="ru-RU"/>
        </w:rPr>
        <w:t xml:space="preserve"> «Зиновы», </w:t>
      </w:r>
      <w:r w:rsidR="0032592A" w:rsidRPr="00AE4C5E">
        <w:rPr>
          <w:rFonts w:ascii="Times New Roman" w:eastAsia="Times New Roman" w:hAnsi="Times New Roman" w:cs="Times New Roman"/>
          <w:sz w:val="28"/>
          <w:szCs w:val="24"/>
          <w:lang w:eastAsia="ru-RU"/>
        </w:rPr>
        <w:t>«Урванцево», «Курочкины»</w:t>
      </w:r>
      <w:r w:rsidRPr="00AE4C5E">
        <w:rPr>
          <w:rFonts w:ascii="Times New Roman" w:eastAsia="Times New Roman" w:hAnsi="Times New Roman" w:cs="Times New Roman"/>
          <w:sz w:val="28"/>
          <w:szCs w:val="24"/>
          <w:lang w:eastAsia="ru-RU"/>
        </w:rPr>
        <w:t>. В западной части города планируется развитие жилого комплекса «Метроград», в северной части – жилого комплекса «Северная звезда». В сл. Вересники планируется подключение нового легкоатлетического манежа.</w:t>
      </w:r>
    </w:p>
    <w:p w:rsidR="000126F6" w:rsidRPr="00AE4C5E" w:rsidRDefault="000126F6" w:rsidP="000126F6">
      <w:pPr>
        <w:spacing w:after="0" w:line="336" w:lineRule="auto"/>
        <w:ind w:left="851" w:right="112" w:firstLine="709"/>
        <w:jc w:val="both"/>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t>Частично потребность в тепловой энергии для подключения объектов капитального строительства в южной части города покрывается за счёт проведения реконструкции тепломагистрали второй очереди ТЭЦ-5. Для дальнейшего развития города необходима реализация такого крупномасштабного проекта, как строительство третьей очереди тепломагистрали от ТЭЦ-5 в южный район города. Это позволит обеспечить теплоснабжением площадки новой застройки вплоть до подключения к теплоснабжению Нововятского района города Кирова. Альтернативным вариантом развития теплоснабжения данной части города является строительство котельных.</w:t>
      </w:r>
    </w:p>
    <w:p w:rsidR="000126F6" w:rsidRPr="00AE4C5E" w:rsidRDefault="000126F6" w:rsidP="000126F6">
      <w:pPr>
        <w:spacing w:after="0" w:line="336" w:lineRule="auto"/>
        <w:ind w:left="851" w:right="112" w:firstLine="709"/>
        <w:jc w:val="both"/>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lastRenderedPageBreak/>
        <w:t>В Нововятском районе источниками теплоснабжения останутся промышленные котельные основных предприятий. К расчетному сроку необходимо выполнить их реконструкцию, замену физически изношенных и устаревших котлов на новые, что позволит увеличить тепловую производительность и повысить эффективность использования энергоресурсов на этих котельных.</w:t>
      </w:r>
    </w:p>
    <w:p w:rsidR="000126F6" w:rsidRPr="00AE4C5E" w:rsidRDefault="000126F6" w:rsidP="000126F6">
      <w:pPr>
        <w:spacing w:after="0" w:line="336" w:lineRule="auto"/>
        <w:ind w:left="851" w:right="112" w:firstLine="709"/>
        <w:jc w:val="both"/>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t>В настоящее время разработана и утверждена Схема теплоснабжения МО «Город Киров», в которой определены возможности и перспективы развития системы теплоснабжения.</w:t>
      </w:r>
    </w:p>
    <w:p w:rsidR="000126F6" w:rsidRPr="00AE4C5E" w:rsidRDefault="000126F6" w:rsidP="000126F6">
      <w:pPr>
        <w:spacing w:after="0" w:line="336" w:lineRule="auto"/>
        <w:ind w:left="851" w:right="112" w:firstLine="709"/>
        <w:jc w:val="both"/>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t>Для теплоснабжения микрорайона «Урванцево» в юго-западной части города Кирова предусматривается строительство тепломагистрали от ТЭЦ-4.</w:t>
      </w:r>
    </w:p>
    <w:p w:rsidR="000126F6" w:rsidRPr="00AE4C5E" w:rsidRDefault="000126F6" w:rsidP="000126F6">
      <w:pPr>
        <w:spacing w:after="0" w:line="336" w:lineRule="auto"/>
        <w:ind w:left="851" w:right="112" w:firstLine="709"/>
        <w:jc w:val="both"/>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t>В центральной и северной частях города запас по нагрузкам источников теплоснабжения имеется, по тепловым сетям запаса по нагрузкам нет.</w:t>
      </w:r>
    </w:p>
    <w:p w:rsidR="000126F6" w:rsidRPr="00AE4C5E" w:rsidRDefault="000126F6" w:rsidP="000126F6">
      <w:pPr>
        <w:spacing w:after="0" w:line="360" w:lineRule="auto"/>
        <w:ind w:left="851" w:right="112" w:firstLine="709"/>
        <w:jc w:val="both"/>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t>На расчетный срок намечается закрытие мелких неэкономичных отопительных котельных.</w:t>
      </w:r>
    </w:p>
    <w:p w:rsidR="000126F6" w:rsidRPr="00AE4C5E" w:rsidRDefault="000126F6" w:rsidP="000126F6">
      <w:pPr>
        <w:spacing w:after="0" w:line="360" w:lineRule="auto"/>
        <w:ind w:left="851" w:right="112" w:firstLine="709"/>
        <w:jc w:val="both"/>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t>Теплоснабжение малоэтажной индивидуальной и коттеджной застройки предусматривается от индивидуальных источников тепла на газовом топливе.</w:t>
      </w:r>
    </w:p>
    <w:p w:rsidR="000126F6" w:rsidRPr="00AE4C5E" w:rsidRDefault="000126F6" w:rsidP="000126F6">
      <w:pPr>
        <w:spacing w:after="0" w:line="360" w:lineRule="auto"/>
        <w:ind w:left="851" w:right="112" w:firstLine="709"/>
        <w:jc w:val="both"/>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t>При строительстве новых и модернизации существующих тепловых сетей предусматривается решение задачи по повышению защитных характеристик теплотрасс.</w:t>
      </w:r>
    </w:p>
    <w:p w:rsidR="000126F6" w:rsidRPr="00AE4C5E" w:rsidRDefault="000126F6" w:rsidP="000126F6">
      <w:pPr>
        <w:spacing w:after="0" w:line="360" w:lineRule="auto"/>
        <w:ind w:left="851" w:right="112" w:firstLine="709"/>
        <w:jc w:val="both"/>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t>За счет энергосберегающих проектных решений планируется обеспечить сокращение тепловых потерь зданий как на объектах нового строительства, так и при ремонтных работах на существующих.</w:t>
      </w:r>
    </w:p>
    <w:p w:rsidR="00427AE6" w:rsidRPr="00AE4C5E" w:rsidRDefault="00427AE6" w:rsidP="00427AE6">
      <w:pPr>
        <w:spacing w:after="0" w:line="240" w:lineRule="auto"/>
        <w:ind w:left="851" w:right="112" w:firstLine="709"/>
        <w:rPr>
          <w:rFonts w:ascii="Times New Roman" w:eastAsia="Times New Roman" w:hAnsi="Times New Roman" w:cs="Times New Roman"/>
          <w:sz w:val="10"/>
          <w:szCs w:val="24"/>
          <w:lang w:eastAsia="ru-RU"/>
        </w:rPr>
      </w:pPr>
    </w:p>
    <w:p w:rsidR="00427AE6" w:rsidRPr="00AE4C5E" w:rsidRDefault="0083299E" w:rsidP="00DF4061">
      <w:pPr>
        <w:spacing w:after="20" w:line="240" w:lineRule="auto"/>
        <w:ind w:left="2268" w:right="112" w:hanging="708"/>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4.12</w:t>
      </w:r>
      <w:r w:rsidR="00427AE6" w:rsidRPr="00AE4C5E">
        <w:rPr>
          <w:rFonts w:ascii="Times New Roman" w:eastAsia="Times New Roman" w:hAnsi="Times New Roman" w:cs="Times New Roman"/>
          <w:b/>
          <w:bCs/>
          <w:sz w:val="28"/>
          <w:szCs w:val="28"/>
          <w:lang w:eastAsia="ru-RU"/>
        </w:rPr>
        <w:t>. Производство электроэнергии и тепла с высокой эффективностью топливоиспользования</w:t>
      </w:r>
    </w:p>
    <w:p w:rsidR="00427AE6" w:rsidRPr="00AE4C5E" w:rsidRDefault="00427AE6" w:rsidP="00427AE6">
      <w:pPr>
        <w:spacing w:after="0" w:line="240" w:lineRule="auto"/>
        <w:ind w:left="851" w:right="112" w:firstLine="709"/>
        <w:rPr>
          <w:rFonts w:ascii="Times New Roman" w:eastAsia="Times New Roman" w:hAnsi="Times New Roman" w:cs="Times New Roman"/>
          <w:sz w:val="24"/>
          <w:szCs w:val="24"/>
          <w:lang w:eastAsia="ru-RU"/>
        </w:rPr>
      </w:pPr>
    </w:p>
    <w:p w:rsidR="009C65E3" w:rsidRPr="00AE4C5E" w:rsidRDefault="009C65E3" w:rsidP="009C65E3">
      <w:pPr>
        <w:spacing w:after="0" w:line="336" w:lineRule="auto"/>
        <w:ind w:left="851" w:right="112" w:firstLine="709"/>
        <w:jc w:val="both"/>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t xml:space="preserve">В июле 2014 года </w:t>
      </w:r>
      <w:r w:rsidR="00E948BC" w:rsidRPr="00AE4C5E">
        <w:rPr>
          <w:rFonts w:ascii="Times New Roman" w:eastAsia="Times New Roman" w:hAnsi="Times New Roman" w:cs="Times New Roman"/>
          <w:sz w:val="28"/>
          <w:szCs w:val="24"/>
          <w:lang w:eastAsia="ru-RU"/>
        </w:rPr>
        <w:t xml:space="preserve">на Кировской ТЭЦ-3 введена в эксплуатацию парогазовая установка </w:t>
      </w:r>
      <w:r w:rsidRPr="00AE4C5E">
        <w:rPr>
          <w:rFonts w:ascii="Times New Roman" w:eastAsia="Times New Roman" w:hAnsi="Times New Roman" w:cs="Times New Roman"/>
          <w:sz w:val="28"/>
          <w:szCs w:val="24"/>
          <w:lang w:eastAsia="ru-RU"/>
        </w:rPr>
        <w:t>в рамках реализации ЗАО «КЭС-Холдинг» проекта «Реконструкции Кировской ТЭЦ</w:t>
      </w:r>
      <w:r w:rsidR="00E948BC" w:rsidRPr="00AE4C5E">
        <w:rPr>
          <w:rFonts w:ascii="Times New Roman" w:eastAsia="Times New Roman" w:hAnsi="Times New Roman" w:cs="Times New Roman"/>
          <w:sz w:val="28"/>
          <w:szCs w:val="24"/>
          <w:lang w:eastAsia="ru-RU"/>
        </w:rPr>
        <w:t>-</w:t>
      </w:r>
      <w:r w:rsidRPr="00AE4C5E">
        <w:rPr>
          <w:rFonts w:ascii="Times New Roman" w:eastAsia="Times New Roman" w:hAnsi="Times New Roman" w:cs="Times New Roman"/>
          <w:sz w:val="28"/>
          <w:szCs w:val="24"/>
          <w:lang w:eastAsia="ru-RU"/>
        </w:rPr>
        <w:t xml:space="preserve">3 с применением ПГУ». </w:t>
      </w:r>
    </w:p>
    <w:p w:rsidR="009C65E3" w:rsidRPr="00AE4C5E" w:rsidRDefault="009C65E3" w:rsidP="009C65E3">
      <w:pPr>
        <w:spacing w:after="0" w:line="336" w:lineRule="auto"/>
        <w:ind w:left="851" w:right="112" w:firstLine="709"/>
        <w:jc w:val="both"/>
        <w:rPr>
          <w:rFonts w:ascii="Times New Roman" w:eastAsia="Times New Roman" w:hAnsi="Times New Roman" w:cs="Times New Roman"/>
          <w:b/>
          <w:sz w:val="28"/>
          <w:szCs w:val="24"/>
          <w:lang w:eastAsia="ru-RU"/>
        </w:rPr>
      </w:pPr>
      <w:r w:rsidRPr="00AE4C5E">
        <w:rPr>
          <w:rFonts w:ascii="Times New Roman" w:eastAsia="Times New Roman" w:hAnsi="Times New Roman" w:cs="Times New Roman"/>
          <w:sz w:val="28"/>
          <w:szCs w:val="24"/>
          <w:lang w:eastAsia="ru-RU"/>
        </w:rPr>
        <w:t xml:space="preserve">Основной целью проекта являлась реконструкция Кировской </w:t>
      </w:r>
      <w:r w:rsidR="00E948BC" w:rsidRPr="00AE4C5E">
        <w:rPr>
          <w:rFonts w:ascii="Times New Roman" w:eastAsia="Times New Roman" w:hAnsi="Times New Roman" w:cs="Times New Roman"/>
          <w:sz w:val="28"/>
          <w:szCs w:val="24"/>
          <w:lang w:eastAsia="ru-RU"/>
        </w:rPr>
        <w:t xml:space="preserve">ТЭЦ-3 </w:t>
      </w:r>
      <w:r w:rsidRPr="00AE4C5E">
        <w:rPr>
          <w:rFonts w:ascii="Times New Roman" w:eastAsia="Times New Roman" w:hAnsi="Times New Roman" w:cs="Times New Roman"/>
          <w:sz w:val="28"/>
          <w:szCs w:val="24"/>
          <w:lang w:eastAsia="ru-RU"/>
        </w:rPr>
        <w:t>с применением ПГУ, предусматривающая строительство на территории действующей станции комплектного блока ПГУ электрической мощностью  236 МВт.</w:t>
      </w:r>
    </w:p>
    <w:p w:rsidR="009C65E3" w:rsidRPr="00AE4C5E" w:rsidRDefault="009C65E3" w:rsidP="009C65E3">
      <w:pPr>
        <w:spacing w:after="0" w:line="336" w:lineRule="auto"/>
        <w:ind w:left="851" w:right="112" w:firstLine="709"/>
        <w:jc w:val="both"/>
        <w:rPr>
          <w:rFonts w:ascii="Times New Roman" w:eastAsia="Times New Roman" w:hAnsi="Times New Roman" w:cs="Times New Roman"/>
          <w:sz w:val="28"/>
          <w:szCs w:val="24"/>
          <w:lang w:eastAsia="ru-RU"/>
        </w:rPr>
      </w:pPr>
      <w:r w:rsidRPr="00AE4C5E">
        <w:rPr>
          <w:rFonts w:ascii="Times New Roman" w:eastAsia="Times New Roman" w:hAnsi="Times New Roman" w:cs="Times New Roman"/>
          <w:sz w:val="28"/>
          <w:szCs w:val="24"/>
          <w:lang w:eastAsia="ru-RU"/>
        </w:rPr>
        <w:lastRenderedPageBreak/>
        <w:t>Ввод нового генерирующего оборудования привел к уменьшению дефицита электрической мощности Кировской энергосистемы и повышению надежности энергоснабжения потребителей, а также</w:t>
      </w:r>
      <w:r w:rsidR="00E948BC" w:rsidRPr="00AE4C5E">
        <w:rPr>
          <w:rFonts w:ascii="Times New Roman" w:eastAsia="Times New Roman" w:hAnsi="Times New Roman" w:cs="Times New Roman"/>
          <w:sz w:val="28"/>
          <w:szCs w:val="24"/>
          <w:lang w:eastAsia="ru-RU"/>
        </w:rPr>
        <w:t xml:space="preserve"> способствовал</w:t>
      </w:r>
      <w:r w:rsidRPr="00AE4C5E">
        <w:rPr>
          <w:rFonts w:ascii="Times New Roman" w:eastAsia="Times New Roman" w:hAnsi="Times New Roman" w:cs="Times New Roman"/>
          <w:sz w:val="28"/>
          <w:szCs w:val="24"/>
          <w:lang w:eastAsia="ru-RU"/>
        </w:rPr>
        <w:t xml:space="preserve"> повышени</w:t>
      </w:r>
      <w:r w:rsidR="00E948BC" w:rsidRPr="00AE4C5E">
        <w:rPr>
          <w:rFonts w:ascii="Times New Roman" w:eastAsia="Times New Roman" w:hAnsi="Times New Roman" w:cs="Times New Roman"/>
          <w:sz w:val="28"/>
          <w:szCs w:val="24"/>
          <w:lang w:eastAsia="ru-RU"/>
        </w:rPr>
        <w:t>ю</w:t>
      </w:r>
      <w:r w:rsidRPr="00AE4C5E">
        <w:rPr>
          <w:rFonts w:ascii="Times New Roman" w:eastAsia="Times New Roman" w:hAnsi="Times New Roman" w:cs="Times New Roman"/>
          <w:sz w:val="28"/>
          <w:szCs w:val="24"/>
          <w:lang w:eastAsia="ru-RU"/>
        </w:rPr>
        <w:t xml:space="preserve"> эффективности использования топлива.</w:t>
      </w:r>
    </w:p>
    <w:p w:rsidR="004E0451" w:rsidRPr="00AE4C5E" w:rsidRDefault="004E0451" w:rsidP="009C65E3">
      <w:pPr>
        <w:spacing w:after="0" w:line="336" w:lineRule="auto"/>
        <w:ind w:left="851" w:right="112" w:firstLine="709"/>
        <w:jc w:val="both"/>
        <w:rPr>
          <w:rFonts w:ascii="Times New Roman" w:eastAsia="Times New Roman" w:hAnsi="Times New Roman" w:cs="Times New Roman"/>
          <w:sz w:val="28"/>
          <w:szCs w:val="24"/>
          <w:lang w:eastAsia="ru-RU"/>
        </w:rPr>
      </w:pPr>
    </w:p>
    <w:p w:rsidR="00427AE6" w:rsidRPr="00AE4C5E" w:rsidRDefault="00427AE6" w:rsidP="00427AE6">
      <w:pPr>
        <w:spacing w:after="0" w:line="360" w:lineRule="auto"/>
        <w:ind w:left="851" w:right="112" w:firstLine="709"/>
        <w:jc w:val="both"/>
        <w:rPr>
          <w:rFonts w:ascii="Times New Roman" w:eastAsia="Times New Roman" w:hAnsi="Times New Roman" w:cs="Times New Roman"/>
          <w:sz w:val="2"/>
          <w:szCs w:val="24"/>
          <w:lang w:eastAsia="ru-RU"/>
        </w:rPr>
      </w:pPr>
    </w:p>
    <w:p w:rsidR="00427AE6" w:rsidRPr="00AE4C5E" w:rsidRDefault="0083299E" w:rsidP="00427AE6">
      <w:pPr>
        <w:spacing w:after="20" w:line="360" w:lineRule="auto"/>
        <w:ind w:left="851" w:right="112" w:firstLine="709"/>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4.13</w:t>
      </w:r>
      <w:r w:rsidR="00427AE6" w:rsidRPr="00AE4C5E">
        <w:rPr>
          <w:rFonts w:ascii="Times New Roman" w:eastAsia="Times New Roman" w:hAnsi="Times New Roman" w:cs="Times New Roman"/>
          <w:b/>
          <w:bCs/>
          <w:sz w:val="28"/>
          <w:szCs w:val="28"/>
          <w:lang w:eastAsia="ru-RU"/>
        </w:rPr>
        <w:t>. Ожидаемые результаты реализации Программы</w:t>
      </w:r>
    </w:p>
    <w:p w:rsidR="00427AE6" w:rsidRPr="00AE4C5E" w:rsidRDefault="00427AE6" w:rsidP="00427AE6">
      <w:pPr>
        <w:spacing w:after="0" w:line="240" w:lineRule="auto"/>
        <w:ind w:left="851" w:right="112" w:firstLine="709"/>
        <w:rPr>
          <w:rFonts w:ascii="Times New Roman" w:eastAsia="Times New Roman" w:hAnsi="Times New Roman" w:cs="Times New Roman"/>
          <w:sz w:val="16"/>
          <w:szCs w:val="24"/>
          <w:lang w:eastAsia="ru-RU"/>
        </w:rPr>
      </w:pPr>
    </w:p>
    <w:p w:rsidR="00427AE6" w:rsidRPr="00AE4C5E" w:rsidRDefault="00427AE6" w:rsidP="00427AE6">
      <w:pPr>
        <w:spacing w:after="0" w:line="360" w:lineRule="auto"/>
        <w:ind w:left="851" w:right="112"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В результате реализации Программы будет обеспечен рост эффективности использования потенциала электроэнергетики для социально-экономического развития Кировской области, стабильное и эффективное удовлетворение потребностей экономики и населения области в электрической энергии за счет:</w:t>
      </w:r>
    </w:p>
    <w:p w:rsidR="00427AE6" w:rsidRPr="00AE4C5E" w:rsidRDefault="00427AE6" w:rsidP="00427AE6">
      <w:pPr>
        <w:spacing w:after="0" w:line="360" w:lineRule="auto"/>
        <w:ind w:left="851" w:right="112"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рационального развития электроэнергетики Кировской области;</w:t>
      </w:r>
    </w:p>
    <w:p w:rsidR="00427AE6" w:rsidRPr="00AE4C5E" w:rsidRDefault="00427AE6" w:rsidP="00427AE6">
      <w:pPr>
        <w:spacing w:after="0" w:line="360" w:lineRule="auto"/>
        <w:ind w:left="851" w:right="112"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повышения надежности схемы электроснабжения потребителей;</w:t>
      </w:r>
    </w:p>
    <w:p w:rsidR="00D677C0" w:rsidRPr="00AE4C5E" w:rsidRDefault="00D677C0" w:rsidP="00427AE6">
      <w:pPr>
        <w:spacing w:after="0" w:line="360" w:lineRule="auto"/>
        <w:ind w:left="851" w:right="112"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гарантированного удовлетворения растущего спроса на технологическое присоединение к энергосистеме промышленных и сельскохозяйственных производств, предприятий малого и среднего бизнеса, объектов коммунальной инженерной инфраструктуры городов, населения;</w:t>
      </w:r>
    </w:p>
    <w:p w:rsidR="00427AE6" w:rsidRPr="00AE4C5E" w:rsidRDefault="00427AE6" w:rsidP="00427AE6">
      <w:pPr>
        <w:spacing w:after="0" w:line="360" w:lineRule="auto"/>
        <w:ind w:left="851" w:right="112"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увеличения мощности электрических подстанций;</w:t>
      </w:r>
    </w:p>
    <w:p w:rsidR="00427AE6" w:rsidRPr="00AE4C5E" w:rsidRDefault="00427AE6" w:rsidP="00427AE6">
      <w:pPr>
        <w:spacing w:after="0" w:line="360" w:lineRule="auto"/>
        <w:ind w:left="851" w:right="112"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снижения потерь электрической энергии при производстве и распределении;</w:t>
      </w:r>
    </w:p>
    <w:p w:rsidR="00427AE6" w:rsidRPr="00AE4C5E" w:rsidRDefault="00427AE6" w:rsidP="00427AE6">
      <w:pPr>
        <w:spacing w:after="0" w:line="360" w:lineRule="auto"/>
        <w:ind w:left="851" w:right="112"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улучшения показателей качества электроэнергии, отпускаемой потребителям;</w:t>
      </w:r>
    </w:p>
    <w:p w:rsidR="00427AE6" w:rsidRPr="00AE4C5E" w:rsidRDefault="00427AE6" w:rsidP="00427AE6">
      <w:pPr>
        <w:spacing w:after="0" w:line="360" w:lineRule="auto"/>
        <w:ind w:left="851" w:right="112"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снижения износа объектов электросетевого комплекса Кировской энергосистемы.</w:t>
      </w:r>
    </w:p>
    <w:p w:rsidR="00427AE6" w:rsidRPr="00AE4C5E" w:rsidRDefault="008504B9" w:rsidP="00427AE6">
      <w:pPr>
        <w:spacing w:after="0" w:line="360" w:lineRule="auto"/>
        <w:ind w:left="851"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За период 2016 – 2020</w:t>
      </w:r>
      <w:r w:rsidR="00427AE6" w:rsidRPr="00AE4C5E">
        <w:rPr>
          <w:rFonts w:ascii="Times New Roman" w:eastAsia="Times New Roman" w:hAnsi="Times New Roman" w:cs="Times New Roman"/>
          <w:bCs/>
          <w:sz w:val="28"/>
          <w:szCs w:val="28"/>
          <w:lang w:eastAsia="ru-RU"/>
        </w:rPr>
        <w:t xml:space="preserve"> годов планируется (основные направления):</w:t>
      </w:r>
    </w:p>
    <w:p w:rsidR="00427AE6" w:rsidRPr="00AE4C5E" w:rsidRDefault="00427AE6" w:rsidP="00427AE6">
      <w:pPr>
        <w:spacing w:after="0" w:line="360" w:lineRule="auto"/>
        <w:ind w:left="851"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увеличение трансформаторной мощности на ПС 220 кВ – 126 МВА;</w:t>
      </w:r>
    </w:p>
    <w:p w:rsidR="00427AE6" w:rsidRPr="00AE4C5E" w:rsidRDefault="00427AE6" w:rsidP="00427AE6">
      <w:pPr>
        <w:spacing w:after="0" w:line="360" w:lineRule="auto"/>
        <w:ind w:left="851"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техническое перевооружение ПС 35 кВ с увеличением трансформаторной мощности на 12 МВА;</w:t>
      </w:r>
    </w:p>
    <w:p w:rsidR="00427AE6" w:rsidRPr="00AE4C5E" w:rsidRDefault="00427AE6" w:rsidP="00427AE6">
      <w:pPr>
        <w:spacing w:after="0" w:line="360" w:lineRule="auto"/>
        <w:ind w:left="851"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 xml:space="preserve">строительство новых ВЛ 220 кВ – </w:t>
      </w:r>
      <w:smartTag w:uri="urn:schemas-microsoft-com:office:smarttags" w:element="metricconverter">
        <w:smartTagPr>
          <w:attr w:name="ProductID" w:val="80 км"/>
        </w:smartTagPr>
        <w:r w:rsidRPr="00AE4C5E">
          <w:rPr>
            <w:rFonts w:ascii="Times New Roman" w:eastAsia="Times New Roman" w:hAnsi="Times New Roman" w:cs="Times New Roman"/>
            <w:bCs/>
            <w:sz w:val="28"/>
            <w:szCs w:val="28"/>
            <w:lang w:eastAsia="ru-RU"/>
          </w:rPr>
          <w:t>80 км</w:t>
        </w:r>
      </w:smartTag>
      <w:r w:rsidRPr="00AE4C5E">
        <w:rPr>
          <w:rFonts w:ascii="Times New Roman" w:eastAsia="Times New Roman" w:hAnsi="Times New Roman" w:cs="Times New Roman"/>
          <w:bCs/>
          <w:sz w:val="28"/>
          <w:szCs w:val="28"/>
          <w:lang w:eastAsia="ru-RU"/>
        </w:rPr>
        <w:t xml:space="preserve">; </w:t>
      </w:r>
    </w:p>
    <w:p w:rsidR="00427AE6" w:rsidRPr="00AE4C5E" w:rsidRDefault="00427AE6" w:rsidP="00427AE6">
      <w:pPr>
        <w:spacing w:after="0" w:line="360" w:lineRule="auto"/>
        <w:ind w:left="851"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строительство новых ВЛ 110 кВ – 1,9 км;</w:t>
      </w:r>
    </w:p>
    <w:p w:rsidR="00427AE6" w:rsidRPr="00AE4C5E" w:rsidRDefault="00427AE6" w:rsidP="00427AE6">
      <w:pPr>
        <w:spacing w:after="0" w:line="360" w:lineRule="auto"/>
        <w:ind w:left="851"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строительство новых ВЛ 35 кВ – 1,71 км;</w:t>
      </w:r>
    </w:p>
    <w:p w:rsidR="00427AE6" w:rsidRPr="00AE4C5E" w:rsidRDefault="00427AE6" w:rsidP="00427AE6">
      <w:pPr>
        <w:spacing w:after="0" w:line="360" w:lineRule="auto"/>
        <w:ind w:left="851"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lastRenderedPageBreak/>
        <w:t>строительство новых ПС 110 кВ общей мощностью 40 МВА;</w:t>
      </w:r>
    </w:p>
    <w:p w:rsidR="00427AE6" w:rsidRPr="00AE4C5E" w:rsidRDefault="00427AE6" w:rsidP="00427AE6">
      <w:pPr>
        <w:spacing w:after="0" w:line="360" w:lineRule="auto"/>
        <w:ind w:left="851"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строительство новых ПС 35 кВ</w:t>
      </w:r>
      <w:r w:rsidR="008504B9" w:rsidRPr="00AE4C5E">
        <w:rPr>
          <w:rFonts w:ascii="Times New Roman" w:eastAsia="Times New Roman" w:hAnsi="Times New Roman" w:cs="Times New Roman"/>
          <w:bCs/>
          <w:sz w:val="28"/>
          <w:szCs w:val="28"/>
          <w:lang w:eastAsia="ru-RU"/>
        </w:rPr>
        <w:t xml:space="preserve"> общей мощностью 20 МВА.</w:t>
      </w:r>
    </w:p>
    <w:p w:rsidR="00427AE6" w:rsidRPr="00AE4C5E" w:rsidRDefault="00427AE6" w:rsidP="00427AE6">
      <w:pPr>
        <w:spacing w:after="0" w:line="360" w:lineRule="auto"/>
        <w:ind w:left="851" w:firstLine="709"/>
        <w:jc w:val="both"/>
        <w:rPr>
          <w:rFonts w:ascii="Times New Roman" w:eastAsia="Times New Roman" w:hAnsi="Times New Roman" w:cs="Times New Roman"/>
          <w:bCs/>
          <w:sz w:val="28"/>
          <w:szCs w:val="28"/>
          <w:lang w:eastAsia="ru-RU"/>
        </w:rPr>
      </w:pPr>
      <w:r w:rsidRPr="00AE4C5E">
        <w:rPr>
          <w:rFonts w:ascii="Times New Roman" w:eastAsia="Times New Roman" w:hAnsi="Times New Roman" w:cs="Times New Roman"/>
          <w:bCs/>
          <w:sz w:val="28"/>
          <w:szCs w:val="28"/>
          <w:lang w:eastAsia="ru-RU"/>
        </w:rPr>
        <w:t>.</w:t>
      </w:r>
    </w:p>
    <w:p w:rsidR="00427AE6" w:rsidRPr="00AE4C5E" w:rsidRDefault="00427AE6" w:rsidP="00427AE6">
      <w:pPr>
        <w:tabs>
          <w:tab w:val="left" w:pos="13608"/>
        </w:tabs>
        <w:spacing w:after="0" w:line="240" w:lineRule="auto"/>
        <w:ind w:right="-48"/>
        <w:rPr>
          <w:rFonts w:ascii="Times New Roman" w:eastAsia="Times New Roman" w:hAnsi="Times New Roman" w:cs="Times New Roman"/>
          <w:sz w:val="28"/>
          <w:szCs w:val="28"/>
          <w:lang w:eastAsia="ru-RU"/>
        </w:rPr>
        <w:sectPr w:rsidR="00427AE6" w:rsidRPr="00AE4C5E" w:rsidSect="00427AE6">
          <w:headerReference w:type="default" r:id="rId14"/>
          <w:pgSz w:w="11906" w:h="16838"/>
          <w:pgMar w:top="851" w:right="567" w:bottom="726" w:left="737" w:header="709" w:footer="709" w:gutter="0"/>
          <w:cols w:space="708"/>
          <w:docGrid w:linePitch="360"/>
        </w:sectPr>
      </w:pPr>
    </w:p>
    <w:tbl>
      <w:tblPr>
        <w:tblpPr w:leftFromText="180" w:rightFromText="180" w:vertAnchor="page" w:horzAnchor="margin" w:tblpXSpec="right" w:tblpY="541"/>
        <w:tblW w:w="0" w:type="auto"/>
        <w:tblLook w:val="04A0" w:firstRow="1" w:lastRow="0" w:firstColumn="1" w:lastColumn="0" w:noHBand="0" w:noVBand="1"/>
      </w:tblPr>
      <w:tblGrid>
        <w:gridCol w:w="2358"/>
      </w:tblGrid>
      <w:tr w:rsidR="00AE4C5E" w:rsidRPr="00AE4C5E" w:rsidTr="00AE4C5E">
        <w:trPr>
          <w:trHeight w:val="703"/>
        </w:trPr>
        <w:tc>
          <w:tcPr>
            <w:tcW w:w="2358" w:type="dxa"/>
          </w:tcPr>
          <w:p w:rsidR="00AE4C5E" w:rsidRPr="00AE4C5E" w:rsidRDefault="00AE4C5E" w:rsidP="00AE4C5E">
            <w:pPr>
              <w:tabs>
                <w:tab w:val="left" w:pos="13183"/>
              </w:tabs>
              <w:spacing w:after="0" w:line="240" w:lineRule="auto"/>
              <w:jc w:val="center"/>
              <w:rPr>
                <w:rFonts w:ascii="Times New Roman" w:eastAsia="Times New Roman" w:hAnsi="Times New Roman" w:cs="Times New Roman"/>
                <w:sz w:val="20"/>
                <w:szCs w:val="28"/>
                <w:lang w:eastAsia="ru-RU"/>
              </w:rPr>
            </w:pPr>
          </w:p>
          <w:p w:rsidR="00AE4C5E" w:rsidRPr="00AE4C5E" w:rsidRDefault="00AE4C5E" w:rsidP="00AE4C5E">
            <w:pPr>
              <w:tabs>
                <w:tab w:val="left" w:pos="13183"/>
              </w:tabs>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Приложение № 1</w:t>
            </w:r>
          </w:p>
          <w:p w:rsidR="00AE4C5E" w:rsidRPr="00AE4C5E" w:rsidRDefault="00AE4C5E" w:rsidP="00AE4C5E">
            <w:pPr>
              <w:spacing w:after="0" w:line="240" w:lineRule="auto"/>
              <w:ind w:right="519"/>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к Программе</w:t>
            </w:r>
          </w:p>
        </w:tc>
      </w:tr>
    </w:tbl>
    <w:p w:rsidR="00AE4C5E" w:rsidRPr="00AE4C5E" w:rsidRDefault="00AE4C5E" w:rsidP="00427AE6">
      <w:pPr>
        <w:tabs>
          <w:tab w:val="left" w:pos="13608"/>
        </w:tabs>
        <w:spacing w:after="0" w:line="240" w:lineRule="auto"/>
        <w:ind w:right="-48"/>
        <w:jc w:val="center"/>
        <w:rPr>
          <w:rFonts w:ascii="Times New Roman" w:eastAsia="Times New Roman" w:hAnsi="Times New Roman" w:cs="Times New Roman"/>
          <w:b/>
          <w:sz w:val="28"/>
          <w:szCs w:val="28"/>
          <w:lang w:eastAsia="ru-RU"/>
        </w:rPr>
      </w:pPr>
    </w:p>
    <w:p w:rsidR="00AE4C5E" w:rsidRPr="00AE4C5E" w:rsidRDefault="00AE4C5E" w:rsidP="00427AE6">
      <w:pPr>
        <w:tabs>
          <w:tab w:val="left" w:pos="13608"/>
        </w:tabs>
        <w:spacing w:after="0" w:line="240" w:lineRule="auto"/>
        <w:ind w:right="-48"/>
        <w:jc w:val="center"/>
        <w:rPr>
          <w:rFonts w:ascii="Times New Roman" w:eastAsia="Times New Roman" w:hAnsi="Times New Roman" w:cs="Times New Roman"/>
          <w:b/>
          <w:sz w:val="28"/>
          <w:szCs w:val="28"/>
          <w:lang w:eastAsia="ru-RU"/>
        </w:rPr>
      </w:pPr>
    </w:p>
    <w:p w:rsidR="00427AE6" w:rsidRPr="00AE4C5E" w:rsidRDefault="00427AE6" w:rsidP="00427AE6">
      <w:pPr>
        <w:tabs>
          <w:tab w:val="left" w:pos="13608"/>
        </w:tabs>
        <w:spacing w:after="0" w:line="240" w:lineRule="auto"/>
        <w:ind w:right="-48"/>
        <w:jc w:val="center"/>
        <w:rPr>
          <w:rFonts w:ascii="Times New Roman" w:eastAsia="Times New Roman" w:hAnsi="Times New Roman" w:cs="Times New Roman"/>
          <w:b/>
          <w:sz w:val="28"/>
          <w:szCs w:val="28"/>
          <w:lang w:eastAsia="ru-RU"/>
        </w:rPr>
      </w:pPr>
      <w:r w:rsidRPr="00AE4C5E">
        <w:rPr>
          <w:rFonts w:ascii="Times New Roman" w:eastAsia="Times New Roman" w:hAnsi="Times New Roman" w:cs="Times New Roman"/>
          <w:b/>
          <w:sz w:val="28"/>
          <w:szCs w:val="28"/>
          <w:lang w:eastAsia="ru-RU"/>
        </w:rPr>
        <w:t>Результаты расчета послеаварийного режима (</w:t>
      </w:r>
      <w:r w:rsidR="00810123" w:rsidRPr="00AE4C5E">
        <w:rPr>
          <w:rFonts w:ascii="Times New Roman" w:eastAsia="Times New Roman" w:hAnsi="Times New Roman" w:cs="Times New Roman"/>
          <w:b/>
          <w:sz w:val="28"/>
          <w:szCs w:val="28"/>
          <w:lang w:eastAsia="ru-RU"/>
        </w:rPr>
        <w:t>Мурашинский (С</w:t>
      </w:r>
      <w:r w:rsidRPr="00AE4C5E">
        <w:rPr>
          <w:rFonts w:ascii="Times New Roman" w:eastAsia="Times New Roman" w:hAnsi="Times New Roman" w:cs="Times New Roman"/>
          <w:b/>
          <w:sz w:val="28"/>
          <w:szCs w:val="28"/>
          <w:lang w:eastAsia="ru-RU"/>
        </w:rPr>
        <w:t>еверный</w:t>
      </w:r>
      <w:r w:rsidR="00810123" w:rsidRPr="00AE4C5E">
        <w:rPr>
          <w:rFonts w:ascii="Times New Roman" w:eastAsia="Times New Roman" w:hAnsi="Times New Roman" w:cs="Times New Roman"/>
          <w:b/>
          <w:sz w:val="28"/>
          <w:szCs w:val="28"/>
          <w:lang w:eastAsia="ru-RU"/>
        </w:rPr>
        <w:t>)</w:t>
      </w:r>
      <w:r w:rsidRPr="00AE4C5E">
        <w:rPr>
          <w:rFonts w:ascii="Times New Roman" w:eastAsia="Times New Roman" w:hAnsi="Times New Roman" w:cs="Times New Roman"/>
          <w:b/>
          <w:sz w:val="28"/>
          <w:szCs w:val="28"/>
          <w:lang w:eastAsia="ru-RU"/>
        </w:rPr>
        <w:t xml:space="preserve"> энергорайон) </w:t>
      </w:r>
    </w:p>
    <w:p w:rsidR="00427AE6" w:rsidRPr="00AE4C5E" w:rsidRDefault="00427AE6" w:rsidP="00427AE6">
      <w:pPr>
        <w:tabs>
          <w:tab w:val="left" w:pos="13608"/>
        </w:tabs>
        <w:spacing w:after="0" w:line="240" w:lineRule="auto"/>
        <w:ind w:right="-48"/>
        <w:jc w:val="center"/>
        <w:rPr>
          <w:rFonts w:ascii="Times New Roman" w:eastAsia="Times New Roman" w:hAnsi="Times New Roman" w:cs="Times New Roman"/>
          <w:sz w:val="28"/>
          <w:szCs w:val="26"/>
          <w:lang w:eastAsia="ru-RU"/>
        </w:rPr>
      </w:pPr>
    </w:p>
    <w:p w:rsidR="00427AE6" w:rsidRPr="00AE4C5E" w:rsidRDefault="00427AE6" w:rsidP="00427AE6">
      <w:pPr>
        <w:spacing w:after="0" w:line="240" w:lineRule="auto"/>
        <w:rPr>
          <w:rFonts w:ascii="Times New Roman" w:eastAsia="Times New Roman" w:hAnsi="Times New Roman" w:cs="Times New Roman"/>
          <w:sz w:val="24"/>
          <w:szCs w:val="28"/>
          <w:lang w:eastAsia="ru-RU"/>
        </w:rPr>
      </w:pPr>
      <w:r w:rsidRPr="00AE4C5E">
        <w:rPr>
          <w:rFonts w:ascii="Times New Roman" w:eastAsia="Times New Roman" w:hAnsi="Times New Roman" w:cs="Times New Roman"/>
          <w:noProof/>
          <w:sz w:val="24"/>
          <w:szCs w:val="28"/>
          <w:lang w:eastAsia="ru-RU"/>
        </w:rPr>
        <w:drawing>
          <wp:inline distT="0" distB="0" distL="0" distR="0">
            <wp:extent cx="7992110" cy="5082540"/>
            <wp:effectExtent l="0" t="0" r="8890" b="381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92110" cy="5082540"/>
                    </a:xfrm>
                    <a:prstGeom prst="rect">
                      <a:avLst/>
                    </a:prstGeom>
                    <a:noFill/>
                    <a:ln>
                      <a:noFill/>
                    </a:ln>
                  </pic:spPr>
                </pic:pic>
              </a:graphicData>
            </a:graphic>
          </wp:inline>
        </w:drawing>
      </w:r>
    </w:p>
    <w:p w:rsidR="00427AE6" w:rsidRPr="00AE4C5E" w:rsidRDefault="00427AE6" w:rsidP="00427AE6">
      <w:pPr>
        <w:spacing w:after="0" w:line="240" w:lineRule="auto"/>
        <w:rPr>
          <w:rFonts w:ascii="Times New Roman" w:eastAsia="Times New Roman" w:hAnsi="Times New Roman" w:cs="Times New Roman"/>
          <w:sz w:val="24"/>
          <w:szCs w:val="28"/>
          <w:lang w:eastAsia="ru-RU"/>
        </w:rPr>
      </w:pPr>
    </w:p>
    <w:p w:rsidR="00427AE6" w:rsidRPr="00AE4C5E" w:rsidRDefault="00427AE6" w:rsidP="00AE4C5E">
      <w:pPr>
        <w:spacing w:after="0" w:line="240" w:lineRule="auto"/>
        <w:ind w:firstLine="708"/>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4"/>
          <w:szCs w:val="28"/>
          <w:lang w:eastAsia="ru-RU"/>
        </w:rPr>
        <w:t>Результаты расчета послеаварийного режима – отключение ВЛ 110 кВ ТЭЦ – 4 – Красный Курсант в период ремонта ВЛ 220 кВ Вятка –          Мураши.</w:t>
      </w:r>
    </w:p>
    <w:p w:rsidR="00AE4C5E" w:rsidRPr="00AE4C5E" w:rsidRDefault="00AE4C5E" w:rsidP="00427AE6">
      <w:pPr>
        <w:tabs>
          <w:tab w:val="left" w:pos="13608"/>
        </w:tabs>
        <w:spacing w:after="0" w:line="240" w:lineRule="auto"/>
        <w:ind w:right="-48"/>
        <w:jc w:val="center"/>
        <w:rPr>
          <w:rFonts w:ascii="Times New Roman" w:eastAsia="Times New Roman" w:hAnsi="Times New Roman" w:cs="Times New Roman"/>
          <w:b/>
          <w:sz w:val="28"/>
          <w:szCs w:val="28"/>
          <w:lang w:eastAsia="ru-RU"/>
        </w:rPr>
      </w:pPr>
    </w:p>
    <w:p w:rsidR="00427AE6" w:rsidRPr="00AE4C5E" w:rsidRDefault="00427AE6" w:rsidP="00427AE6">
      <w:pPr>
        <w:tabs>
          <w:tab w:val="left" w:pos="13608"/>
        </w:tabs>
        <w:spacing w:after="0" w:line="240" w:lineRule="auto"/>
        <w:ind w:right="-48"/>
        <w:jc w:val="center"/>
        <w:rPr>
          <w:rFonts w:ascii="Times New Roman" w:eastAsia="Times New Roman" w:hAnsi="Times New Roman" w:cs="Times New Roman"/>
          <w:b/>
          <w:sz w:val="28"/>
          <w:szCs w:val="28"/>
          <w:lang w:eastAsia="ru-RU"/>
        </w:rPr>
      </w:pPr>
      <w:r w:rsidRPr="00AE4C5E">
        <w:rPr>
          <w:rFonts w:ascii="Times New Roman" w:eastAsia="Times New Roman" w:hAnsi="Times New Roman" w:cs="Times New Roman"/>
          <w:b/>
          <w:sz w:val="28"/>
          <w:szCs w:val="28"/>
          <w:lang w:eastAsia="ru-RU"/>
        </w:rPr>
        <w:t>Результаты расчета послеаварийного режима (</w:t>
      </w:r>
      <w:r w:rsidR="00810123" w:rsidRPr="00AE4C5E">
        <w:rPr>
          <w:rFonts w:ascii="Times New Roman" w:eastAsia="Times New Roman" w:hAnsi="Times New Roman" w:cs="Times New Roman"/>
          <w:b/>
          <w:sz w:val="28"/>
          <w:szCs w:val="28"/>
          <w:lang w:eastAsia="ru-RU"/>
        </w:rPr>
        <w:t>Ю</w:t>
      </w:r>
      <w:r w:rsidRPr="00AE4C5E">
        <w:rPr>
          <w:rFonts w:ascii="Times New Roman" w:eastAsia="Times New Roman" w:hAnsi="Times New Roman" w:cs="Times New Roman"/>
          <w:b/>
          <w:sz w:val="28"/>
          <w:szCs w:val="28"/>
          <w:lang w:eastAsia="ru-RU"/>
        </w:rPr>
        <w:t>жный энергорайон)</w:t>
      </w:r>
    </w:p>
    <w:p w:rsidR="00427AE6" w:rsidRPr="00AE4C5E" w:rsidRDefault="00427AE6" w:rsidP="00427AE6">
      <w:pPr>
        <w:spacing w:after="0" w:line="240" w:lineRule="auto"/>
        <w:jc w:val="center"/>
        <w:rPr>
          <w:rFonts w:ascii="Times New Roman" w:eastAsia="Times New Roman" w:hAnsi="Times New Roman" w:cs="Times New Roman"/>
          <w:sz w:val="28"/>
          <w:szCs w:val="28"/>
          <w:lang w:eastAsia="ru-RU"/>
        </w:rPr>
      </w:pPr>
    </w:p>
    <w:p w:rsidR="00427AE6" w:rsidRPr="00AE4C5E" w:rsidRDefault="00427AE6" w:rsidP="00427AE6">
      <w:pPr>
        <w:spacing w:after="0" w:line="240" w:lineRule="auto"/>
        <w:rPr>
          <w:rFonts w:ascii="Times New Roman" w:eastAsia="Times New Roman" w:hAnsi="Times New Roman" w:cs="Times New Roman"/>
          <w:sz w:val="24"/>
          <w:szCs w:val="28"/>
          <w:lang w:eastAsia="ru-RU"/>
        </w:rPr>
      </w:pPr>
    </w:p>
    <w:tbl>
      <w:tblPr>
        <w:tblpPr w:leftFromText="180" w:rightFromText="180" w:vertAnchor="page" w:horzAnchor="margin" w:tblpXSpec="right" w:tblpY="541"/>
        <w:tblW w:w="0" w:type="auto"/>
        <w:tblLook w:val="04A0" w:firstRow="1" w:lastRow="0" w:firstColumn="1" w:lastColumn="0" w:noHBand="0" w:noVBand="1"/>
      </w:tblPr>
      <w:tblGrid>
        <w:gridCol w:w="2358"/>
      </w:tblGrid>
      <w:tr w:rsidR="00427AE6" w:rsidRPr="00AE4C5E" w:rsidTr="00427AE6">
        <w:trPr>
          <w:trHeight w:val="703"/>
        </w:trPr>
        <w:tc>
          <w:tcPr>
            <w:tcW w:w="2358" w:type="dxa"/>
          </w:tcPr>
          <w:p w:rsidR="00427AE6" w:rsidRPr="00AE4C5E" w:rsidRDefault="00427AE6" w:rsidP="00427AE6">
            <w:pPr>
              <w:tabs>
                <w:tab w:val="left" w:pos="13183"/>
              </w:tabs>
              <w:spacing w:after="0" w:line="240" w:lineRule="auto"/>
              <w:jc w:val="center"/>
              <w:rPr>
                <w:rFonts w:ascii="Times New Roman" w:eastAsia="Times New Roman" w:hAnsi="Times New Roman" w:cs="Times New Roman"/>
                <w:sz w:val="20"/>
                <w:szCs w:val="28"/>
                <w:lang w:eastAsia="ru-RU"/>
              </w:rPr>
            </w:pPr>
          </w:p>
          <w:p w:rsidR="00427AE6" w:rsidRPr="00AE4C5E" w:rsidRDefault="00427AE6" w:rsidP="00427AE6">
            <w:pPr>
              <w:tabs>
                <w:tab w:val="left" w:pos="13183"/>
              </w:tabs>
              <w:spacing w:after="0" w:line="240" w:lineRule="auto"/>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Приложение № 2</w:t>
            </w:r>
          </w:p>
          <w:p w:rsidR="00427AE6" w:rsidRPr="00AE4C5E" w:rsidRDefault="004E0451" w:rsidP="004E0451">
            <w:pPr>
              <w:spacing w:after="0" w:line="240" w:lineRule="auto"/>
              <w:ind w:right="519"/>
              <w:jc w:val="center"/>
              <w:rPr>
                <w:rFonts w:ascii="Times New Roman" w:eastAsia="Times New Roman" w:hAnsi="Times New Roman" w:cs="Times New Roman"/>
                <w:sz w:val="28"/>
                <w:szCs w:val="28"/>
                <w:lang w:eastAsia="ru-RU"/>
              </w:rPr>
            </w:pPr>
            <w:r w:rsidRPr="00AE4C5E">
              <w:rPr>
                <w:rFonts w:ascii="Times New Roman" w:eastAsia="Times New Roman" w:hAnsi="Times New Roman" w:cs="Times New Roman"/>
                <w:sz w:val="28"/>
                <w:szCs w:val="28"/>
                <w:lang w:eastAsia="ru-RU"/>
              </w:rPr>
              <w:t>к Программе</w:t>
            </w:r>
          </w:p>
        </w:tc>
      </w:tr>
    </w:tbl>
    <w:p w:rsidR="00427AE6" w:rsidRPr="00AE4C5E" w:rsidRDefault="00427AE6" w:rsidP="00427AE6">
      <w:pPr>
        <w:spacing w:after="0" w:line="240" w:lineRule="auto"/>
        <w:rPr>
          <w:rFonts w:ascii="Times New Roman" w:eastAsia="Times New Roman" w:hAnsi="Times New Roman" w:cs="Times New Roman"/>
          <w:sz w:val="24"/>
          <w:szCs w:val="28"/>
          <w:lang w:eastAsia="ru-RU"/>
        </w:rPr>
      </w:pPr>
      <w:r w:rsidRPr="00AE4C5E">
        <w:rPr>
          <w:rFonts w:ascii="Times New Roman" w:eastAsia="Times New Roman" w:hAnsi="Times New Roman" w:cs="Times New Roman"/>
          <w:noProof/>
          <w:sz w:val="24"/>
          <w:szCs w:val="28"/>
          <w:lang w:eastAsia="ru-RU"/>
        </w:rPr>
        <w:drawing>
          <wp:inline distT="0" distB="0" distL="0" distR="0">
            <wp:extent cx="9559925" cy="4702810"/>
            <wp:effectExtent l="0" t="0" r="3175" b="254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59925" cy="4702810"/>
                    </a:xfrm>
                    <a:prstGeom prst="rect">
                      <a:avLst/>
                    </a:prstGeom>
                    <a:noFill/>
                    <a:ln>
                      <a:noFill/>
                    </a:ln>
                  </pic:spPr>
                </pic:pic>
              </a:graphicData>
            </a:graphic>
          </wp:inline>
        </w:drawing>
      </w:r>
    </w:p>
    <w:p w:rsidR="00427AE6" w:rsidRPr="00AE4C5E" w:rsidRDefault="00427AE6" w:rsidP="00427AE6">
      <w:pPr>
        <w:spacing w:after="0" w:line="240" w:lineRule="auto"/>
        <w:rPr>
          <w:rFonts w:ascii="Times New Roman" w:eastAsia="Times New Roman" w:hAnsi="Times New Roman" w:cs="Times New Roman"/>
          <w:sz w:val="24"/>
          <w:szCs w:val="28"/>
          <w:lang w:eastAsia="ru-RU"/>
        </w:rPr>
      </w:pPr>
    </w:p>
    <w:p w:rsidR="00427AE6" w:rsidRPr="00AE4C5E" w:rsidRDefault="00427AE6" w:rsidP="00427AE6">
      <w:pPr>
        <w:spacing w:after="0" w:line="240" w:lineRule="auto"/>
        <w:ind w:firstLine="708"/>
        <w:rPr>
          <w:rFonts w:ascii="Times New Roman" w:eastAsia="Times New Roman" w:hAnsi="Times New Roman" w:cs="Times New Roman"/>
          <w:sz w:val="24"/>
          <w:szCs w:val="28"/>
          <w:lang w:eastAsia="ru-RU"/>
        </w:rPr>
      </w:pPr>
      <w:r w:rsidRPr="00AE4C5E">
        <w:rPr>
          <w:rFonts w:ascii="Times New Roman" w:eastAsia="Times New Roman" w:hAnsi="Times New Roman" w:cs="Times New Roman"/>
          <w:sz w:val="24"/>
          <w:szCs w:val="28"/>
          <w:lang w:eastAsia="ru-RU"/>
        </w:rPr>
        <w:t>Результаты расчета послеаварийного режима – отключение ВЛ 110 кВ Котельнич - Утиная в период ремонта ВЛ 220 кВ Вятка – Лебяжье.</w:t>
      </w:r>
    </w:p>
    <w:p w:rsidR="00427AE6" w:rsidRPr="00AE4C5E" w:rsidRDefault="00427AE6" w:rsidP="00427AE6">
      <w:pPr>
        <w:spacing w:after="0" w:line="360" w:lineRule="auto"/>
        <w:rPr>
          <w:rFonts w:ascii="Times New Roman" w:eastAsia="Times New Roman" w:hAnsi="Times New Roman" w:cs="Times New Roman"/>
          <w:bCs/>
          <w:sz w:val="28"/>
          <w:szCs w:val="28"/>
          <w:u w:val="single"/>
          <w:lang w:eastAsia="ru-RU"/>
        </w:rPr>
      </w:pPr>
    </w:p>
    <w:p w:rsidR="00427AE6" w:rsidRPr="00AE4C5E" w:rsidRDefault="00427AE6" w:rsidP="00427AE6">
      <w:pPr>
        <w:tabs>
          <w:tab w:val="left" w:pos="13608"/>
        </w:tabs>
        <w:spacing w:after="0" w:line="240" w:lineRule="auto"/>
        <w:ind w:right="-48"/>
        <w:rPr>
          <w:rFonts w:ascii="Times New Roman" w:eastAsia="Times New Roman" w:hAnsi="Times New Roman" w:cs="Times New Roman"/>
          <w:sz w:val="28"/>
          <w:szCs w:val="28"/>
          <w:lang w:eastAsia="ru-RU"/>
        </w:rPr>
      </w:pPr>
    </w:p>
    <w:p w:rsidR="00427AE6" w:rsidRPr="00AE4C5E" w:rsidRDefault="00427AE6"/>
    <w:sectPr w:rsidR="00427AE6" w:rsidRPr="00AE4C5E" w:rsidSect="00427AE6">
      <w:pgSz w:w="16838" w:h="11906" w:orient="landscape"/>
      <w:pgMar w:top="737" w:right="851" w:bottom="567" w:left="7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10C" w:rsidRDefault="0059210C" w:rsidP="00821717">
      <w:pPr>
        <w:spacing w:after="0" w:line="240" w:lineRule="auto"/>
      </w:pPr>
      <w:r>
        <w:separator/>
      </w:r>
    </w:p>
  </w:endnote>
  <w:endnote w:type="continuationSeparator" w:id="0">
    <w:p w:rsidR="0059210C" w:rsidRDefault="0059210C" w:rsidP="00821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10C" w:rsidRDefault="0059210C" w:rsidP="00821717">
      <w:pPr>
        <w:spacing w:after="0" w:line="240" w:lineRule="auto"/>
      </w:pPr>
      <w:r>
        <w:separator/>
      </w:r>
    </w:p>
  </w:footnote>
  <w:footnote w:type="continuationSeparator" w:id="0">
    <w:p w:rsidR="0059210C" w:rsidRDefault="0059210C" w:rsidP="008217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08A" w:rsidRDefault="0059210C" w:rsidP="00427AE6">
    <w:pPr>
      <w:pStyle w:val="ac"/>
      <w:jc w:val="center"/>
    </w:pPr>
    <w:r>
      <w:fldChar w:fldCharType="begin"/>
    </w:r>
    <w:r>
      <w:instrText xml:space="preserve"> PAGE   \* MERGEFORMAT </w:instrText>
    </w:r>
    <w:r>
      <w:fldChar w:fldCharType="separate"/>
    </w:r>
    <w:r w:rsidR="00FF3A03">
      <w:rPr>
        <w:noProof/>
      </w:rPr>
      <w:t>29</w:t>
    </w:r>
    <w:r>
      <w:rPr>
        <w:noProof/>
      </w:rPr>
      <w:fldChar w:fldCharType="end"/>
    </w:r>
  </w:p>
  <w:p w:rsidR="00CC008A" w:rsidRPr="00043EA1" w:rsidRDefault="00CC008A" w:rsidP="00427AE6">
    <w:pPr>
      <w:pStyle w:val="ac"/>
      <w:jc w:val="center"/>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08A" w:rsidRDefault="00CC008A" w:rsidP="00427AE6">
    <w:pPr>
      <w:pStyle w:val="ac"/>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08A" w:rsidRDefault="0059210C">
    <w:pPr>
      <w:pStyle w:val="ac"/>
      <w:jc w:val="center"/>
    </w:pPr>
    <w:r>
      <w:fldChar w:fldCharType="begin"/>
    </w:r>
    <w:r>
      <w:instrText xml:space="preserve"> PAGE   \* MERGEFORMAT </w:instrText>
    </w:r>
    <w:r>
      <w:fldChar w:fldCharType="separate"/>
    </w:r>
    <w:r w:rsidR="00FF3A03">
      <w:rPr>
        <w:noProof/>
      </w:rPr>
      <w:t>52</w:t>
    </w:r>
    <w:r>
      <w:rPr>
        <w:noProof/>
      </w:rPr>
      <w:fldChar w:fldCharType="end"/>
    </w:r>
  </w:p>
  <w:p w:rsidR="00CC008A" w:rsidRPr="004F333E" w:rsidRDefault="00CC008A" w:rsidP="00427AE6">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08A" w:rsidRDefault="0059210C" w:rsidP="00427AE6">
    <w:pPr>
      <w:pStyle w:val="ac"/>
      <w:jc w:val="center"/>
    </w:pPr>
    <w:r>
      <w:fldChar w:fldCharType="begin"/>
    </w:r>
    <w:r>
      <w:instrText xml:space="preserve"> PAGE   \* MERGEFORMAT </w:instrText>
    </w:r>
    <w:r>
      <w:fldChar w:fldCharType="separate"/>
    </w:r>
    <w:r w:rsidR="00CC008A">
      <w:rPr>
        <w:noProof/>
      </w:rPr>
      <w:t>20</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08A" w:rsidRDefault="0059210C">
    <w:pPr>
      <w:pStyle w:val="ac"/>
      <w:jc w:val="center"/>
    </w:pPr>
    <w:r>
      <w:fldChar w:fldCharType="begin"/>
    </w:r>
    <w:r>
      <w:instrText xml:space="preserve"> PAGE   \* MERGEFORMAT </w:instrText>
    </w:r>
    <w:r>
      <w:fldChar w:fldCharType="separate"/>
    </w:r>
    <w:r w:rsidR="00FF3A03">
      <w:rPr>
        <w:noProof/>
      </w:rPr>
      <w:t>57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1C86B24"/>
    <w:lvl w:ilvl="0">
      <w:numFmt w:val="bullet"/>
      <w:lvlText w:val="*"/>
      <w:lvlJc w:val="left"/>
    </w:lvl>
  </w:abstractNum>
  <w:abstractNum w:abstractNumId="1">
    <w:nsid w:val="015960CC"/>
    <w:multiLevelType w:val="hybridMultilevel"/>
    <w:tmpl w:val="3A14810E"/>
    <w:lvl w:ilvl="0" w:tplc="04190001">
      <w:start w:val="20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A348BC"/>
    <w:multiLevelType w:val="hybridMultilevel"/>
    <w:tmpl w:val="3822C5DA"/>
    <w:lvl w:ilvl="0" w:tplc="04190001">
      <w:start w:val="20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700B0C"/>
    <w:multiLevelType w:val="hybridMultilevel"/>
    <w:tmpl w:val="48FC5240"/>
    <w:lvl w:ilvl="0" w:tplc="04190001">
      <w:start w:val="20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47373B"/>
    <w:multiLevelType w:val="hybridMultilevel"/>
    <w:tmpl w:val="5F802674"/>
    <w:lvl w:ilvl="0" w:tplc="0419000B">
      <w:start w:val="1"/>
      <w:numFmt w:val="bullet"/>
      <w:lvlText w:val=""/>
      <w:lvlJc w:val="left"/>
      <w:pPr>
        <w:tabs>
          <w:tab w:val="num" w:pos="1080"/>
        </w:tabs>
        <w:ind w:left="1080" w:hanging="360"/>
      </w:pPr>
      <w:rPr>
        <w:rFonts w:ascii="Wingdings" w:hAnsi="Wingdings"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1FF16D4"/>
    <w:multiLevelType w:val="hybridMultilevel"/>
    <w:tmpl w:val="F9BC3388"/>
    <w:lvl w:ilvl="0" w:tplc="04190005">
      <w:start w:val="1"/>
      <w:numFmt w:val="bullet"/>
      <w:lvlText w:val=""/>
      <w:lvlJc w:val="left"/>
      <w:pPr>
        <w:tabs>
          <w:tab w:val="num" w:pos="1481"/>
        </w:tabs>
        <w:ind w:left="1481" w:hanging="360"/>
      </w:pPr>
      <w:rPr>
        <w:rFonts w:ascii="Wingdings" w:hAnsi="Wingdings" w:hint="default"/>
      </w:rPr>
    </w:lvl>
    <w:lvl w:ilvl="1" w:tplc="04190003" w:tentative="1">
      <w:start w:val="1"/>
      <w:numFmt w:val="bullet"/>
      <w:lvlText w:val="o"/>
      <w:lvlJc w:val="left"/>
      <w:pPr>
        <w:tabs>
          <w:tab w:val="num" w:pos="2201"/>
        </w:tabs>
        <w:ind w:left="2201" w:hanging="360"/>
      </w:pPr>
      <w:rPr>
        <w:rFonts w:ascii="Courier New" w:hAnsi="Courier New" w:cs="Courier New" w:hint="default"/>
      </w:rPr>
    </w:lvl>
    <w:lvl w:ilvl="2" w:tplc="04190005" w:tentative="1">
      <w:start w:val="1"/>
      <w:numFmt w:val="bullet"/>
      <w:lvlText w:val=""/>
      <w:lvlJc w:val="left"/>
      <w:pPr>
        <w:tabs>
          <w:tab w:val="num" w:pos="2921"/>
        </w:tabs>
        <w:ind w:left="2921" w:hanging="360"/>
      </w:pPr>
      <w:rPr>
        <w:rFonts w:ascii="Wingdings" w:hAnsi="Wingdings" w:hint="default"/>
      </w:rPr>
    </w:lvl>
    <w:lvl w:ilvl="3" w:tplc="04190001" w:tentative="1">
      <w:start w:val="1"/>
      <w:numFmt w:val="bullet"/>
      <w:lvlText w:val=""/>
      <w:lvlJc w:val="left"/>
      <w:pPr>
        <w:tabs>
          <w:tab w:val="num" w:pos="3641"/>
        </w:tabs>
        <w:ind w:left="3641" w:hanging="360"/>
      </w:pPr>
      <w:rPr>
        <w:rFonts w:ascii="Symbol" w:hAnsi="Symbol" w:hint="default"/>
      </w:rPr>
    </w:lvl>
    <w:lvl w:ilvl="4" w:tplc="04190003" w:tentative="1">
      <w:start w:val="1"/>
      <w:numFmt w:val="bullet"/>
      <w:lvlText w:val="o"/>
      <w:lvlJc w:val="left"/>
      <w:pPr>
        <w:tabs>
          <w:tab w:val="num" w:pos="4361"/>
        </w:tabs>
        <w:ind w:left="4361" w:hanging="360"/>
      </w:pPr>
      <w:rPr>
        <w:rFonts w:ascii="Courier New" w:hAnsi="Courier New" w:cs="Courier New" w:hint="default"/>
      </w:rPr>
    </w:lvl>
    <w:lvl w:ilvl="5" w:tplc="04190005" w:tentative="1">
      <w:start w:val="1"/>
      <w:numFmt w:val="bullet"/>
      <w:lvlText w:val=""/>
      <w:lvlJc w:val="left"/>
      <w:pPr>
        <w:tabs>
          <w:tab w:val="num" w:pos="5081"/>
        </w:tabs>
        <w:ind w:left="5081" w:hanging="360"/>
      </w:pPr>
      <w:rPr>
        <w:rFonts w:ascii="Wingdings" w:hAnsi="Wingdings" w:hint="default"/>
      </w:rPr>
    </w:lvl>
    <w:lvl w:ilvl="6" w:tplc="04190001" w:tentative="1">
      <w:start w:val="1"/>
      <w:numFmt w:val="bullet"/>
      <w:lvlText w:val=""/>
      <w:lvlJc w:val="left"/>
      <w:pPr>
        <w:tabs>
          <w:tab w:val="num" w:pos="5801"/>
        </w:tabs>
        <w:ind w:left="5801" w:hanging="360"/>
      </w:pPr>
      <w:rPr>
        <w:rFonts w:ascii="Symbol" w:hAnsi="Symbol" w:hint="default"/>
      </w:rPr>
    </w:lvl>
    <w:lvl w:ilvl="7" w:tplc="04190003" w:tentative="1">
      <w:start w:val="1"/>
      <w:numFmt w:val="bullet"/>
      <w:lvlText w:val="o"/>
      <w:lvlJc w:val="left"/>
      <w:pPr>
        <w:tabs>
          <w:tab w:val="num" w:pos="6521"/>
        </w:tabs>
        <w:ind w:left="6521" w:hanging="360"/>
      </w:pPr>
      <w:rPr>
        <w:rFonts w:ascii="Courier New" w:hAnsi="Courier New" w:cs="Courier New" w:hint="default"/>
      </w:rPr>
    </w:lvl>
    <w:lvl w:ilvl="8" w:tplc="04190005" w:tentative="1">
      <w:start w:val="1"/>
      <w:numFmt w:val="bullet"/>
      <w:lvlText w:val=""/>
      <w:lvlJc w:val="left"/>
      <w:pPr>
        <w:tabs>
          <w:tab w:val="num" w:pos="7241"/>
        </w:tabs>
        <w:ind w:left="7241" w:hanging="360"/>
      </w:pPr>
      <w:rPr>
        <w:rFonts w:ascii="Wingdings" w:hAnsi="Wingdings" w:hint="default"/>
      </w:rPr>
    </w:lvl>
  </w:abstractNum>
  <w:abstractNum w:abstractNumId="6">
    <w:nsid w:val="147A4D37"/>
    <w:multiLevelType w:val="hybridMultilevel"/>
    <w:tmpl w:val="F69E93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5C1C6D"/>
    <w:multiLevelType w:val="hybridMultilevel"/>
    <w:tmpl w:val="70ACD64A"/>
    <w:lvl w:ilvl="0" w:tplc="8BF0F6EC">
      <w:start w:val="1"/>
      <w:numFmt w:val="bullet"/>
      <w:lvlText w:val=""/>
      <w:lvlJc w:val="left"/>
      <w:pPr>
        <w:tabs>
          <w:tab w:val="num" w:pos="783"/>
        </w:tabs>
        <w:ind w:left="783" w:hanging="360"/>
      </w:pPr>
      <w:rPr>
        <w:rFonts w:ascii="Symbol" w:hAnsi="Symbol" w:hint="default"/>
      </w:rPr>
    </w:lvl>
    <w:lvl w:ilvl="1" w:tplc="04190003" w:tentative="1">
      <w:start w:val="1"/>
      <w:numFmt w:val="bullet"/>
      <w:lvlText w:val="o"/>
      <w:lvlJc w:val="left"/>
      <w:pPr>
        <w:tabs>
          <w:tab w:val="num" w:pos="1503"/>
        </w:tabs>
        <w:ind w:left="1503" w:hanging="360"/>
      </w:pPr>
      <w:rPr>
        <w:rFonts w:ascii="Courier New" w:hAnsi="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8">
    <w:nsid w:val="1D6562E3"/>
    <w:multiLevelType w:val="hybridMultilevel"/>
    <w:tmpl w:val="B472F056"/>
    <w:lvl w:ilvl="0" w:tplc="8BF0F6EC">
      <w:start w:val="1"/>
      <w:numFmt w:val="bullet"/>
      <w:lvlText w:val=""/>
      <w:lvlJc w:val="left"/>
      <w:pPr>
        <w:tabs>
          <w:tab w:val="num" w:pos="776"/>
        </w:tabs>
        <w:ind w:left="776" w:hanging="360"/>
      </w:pPr>
      <w:rPr>
        <w:rFonts w:ascii="Symbol" w:hAnsi="Symbol" w:hint="default"/>
      </w:rPr>
    </w:lvl>
    <w:lvl w:ilvl="1" w:tplc="04190003" w:tentative="1">
      <w:start w:val="1"/>
      <w:numFmt w:val="bullet"/>
      <w:lvlText w:val="o"/>
      <w:lvlJc w:val="left"/>
      <w:pPr>
        <w:tabs>
          <w:tab w:val="num" w:pos="1496"/>
        </w:tabs>
        <w:ind w:left="1496" w:hanging="360"/>
      </w:pPr>
      <w:rPr>
        <w:rFonts w:ascii="Courier New" w:hAnsi="Courier New" w:hint="default"/>
      </w:rPr>
    </w:lvl>
    <w:lvl w:ilvl="2" w:tplc="04190005" w:tentative="1">
      <w:start w:val="1"/>
      <w:numFmt w:val="bullet"/>
      <w:lvlText w:val=""/>
      <w:lvlJc w:val="left"/>
      <w:pPr>
        <w:tabs>
          <w:tab w:val="num" w:pos="2216"/>
        </w:tabs>
        <w:ind w:left="2216" w:hanging="360"/>
      </w:pPr>
      <w:rPr>
        <w:rFonts w:ascii="Wingdings" w:hAnsi="Wingdings" w:hint="default"/>
      </w:rPr>
    </w:lvl>
    <w:lvl w:ilvl="3" w:tplc="04190001" w:tentative="1">
      <w:start w:val="1"/>
      <w:numFmt w:val="bullet"/>
      <w:lvlText w:val=""/>
      <w:lvlJc w:val="left"/>
      <w:pPr>
        <w:tabs>
          <w:tab w:val="num" w:pos="2936"/>
        </w:tabs>
        <w:ind w:left="2936" w:hanging="360"/>
      </w:pPr>
      <w:rPr>
        <w:rFonts w:ascii="Symbol" w:hAnsi="Symbol" w:hint="default"/>
      </w:rPr>
    </w:lvl>
    <w:lvl w:ilvl="4" w:tplc="04190003" w:tentative="1">
      <w:start w:val="1"/>
      <w:numFmt w:val="bullet"/>
      <w:lvlText w:val="o"/>
      <w:lvlJc w:val="left"/>
      <w:pPr>
        <w:tabs>
          <w:tab w:val="num" w:pos="3656"/>
        </w:tabs>
        <w:ind w:left="3656" w:hanging="360"/>
      </w:pPr>
      <w:rPr>
        <w:rFonts w:ascii="Courier New" w:hAnsi="Courier New" w:hint="default"/>
      </w:rPr>
    </w:lvl>
    <w:lvl w:ilvl="5" w:tplc="04190005" w:tentative="1">
      <w:start w:val="1"/>
      <w:numFmt w:val="bullet"/>
      <w:lvlText w:val=""/>
      <w:lvlJc w:val="left"/>
      <w:pPr>
        <w:tabs>
          <w:tab w:val="num" w:pos="4376"/>
        </w:tabs>
        <w:ind w:left="4376" w:hanging="360"/>
      </w:pPr>
      <w:rPr>
        <w:rFonts w:ascii="Wingdings" w:hAnsi="Wingdings" w:hint="default"/>
      </w:rPr>
    </w:lvl>
    <w:lvl w:ilvl="6" w:tplc="04190001" w:tentative="1">
      <w:start w:val="1"/>
      <w:numFmt w:val="bullet"/>
      <w:lvlText w:val=""/>
      <w:lvlJc w:val="left"/>
      <w:pPr>
        <w:tabs>
          <w:tab w:val="num" w:pos="5096"/>
        </w:tabs>
        <w:ind w:left="5096" w:hanging="360"/>
      </w:pPr>
      <w:rPr>
        <w:rFonts w:ascii="Symbol" w:hAnsi="Symbol" w:hint="default"/>
      </w:rPr>
    </w:lvl>
    <w:lvl w:ilvl="7" w:tplc="04190003" w:tentative="1">
      <w:start w:val="1"/>
      <w:numFmt w:val="bullet"/>
      <w:lvlText w:val="o"/>
      <w:lvlJc w:val="left"/>
      <w:pPr>
        <w:tabs>
          <w:tab w:val="num" w:pos="5816"/>
        </w:tabs>
        <w:ind w:left="5816" w:hanging="360"/>
      </w:pPr>
      <w:rPr>
        <w:rFonts w:ascii="Courier New" w:hAnsi="Courier New" w:hint="default"/>
      </w:rPr>
    </w:lvl>
    <w:lvl w:ilvl="8" w:tplc="04190005" w:tentative="1">
      <w:start w:val="1"/>
      <w:numFmt w:val="bullet"/>
      <w:lvlText w:val=""/>
      <w:lvlJc w:val="left"/>
      <w:pPr>
        <w:tabs>
          <w:tab w:val="num" w:pos="6536"/>
        </w:tabs>
        <w:ind w:left="6536" w:hanging="360"/>
      </w:pPr>
      <w:rPr>
        <w:rFonts w:ascii="Wingdings" w:hAnsi="Wingdings" w:hint="default"/>
      </w:rPr>
    </w:lvl>
  </w:abstractNum>
  <w:abstractNum w:abstractNumId="9">
    <w:nsid w:val="217F424A"/>
    <w:multiLevelType w:val="hybridMultilevel"/>
    <w:tmpl w:val="A4D610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480537"/>
    <w:multiLevelType w:val="hybridMultilevel"/>
    <w:tmpl w:val="888CD676"/>
    <w:lvl w:ilvl="0" w:tplc="2626E97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2F446D16"/>
    <w:multiLevelType w:val="multilevel"/>
    <w:tmpl w:val="6AA26B7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5"/>
        </w:tabs>
        <w:ind w:left="1065" w:hanging="36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2">
    <w:nsid w:val="340D092C"/>
    <w:multiLevelType w:val="hybridMultilevel"/>
    <w:tmpl w:val="C17EB03E"/>
    <w:lvl w:ilvl="0" w:tplc="C9381692">
      <w:start w:val="1"/>
      <w:numFmt w:val="decimal"/>
      <w:lvlText w:val="%1."/>
      <w:lvlJc w:val="left"/>
      <w:pPr>
        <w:tabs>
          <w:tab w:val="num" w:pos="1065"/>
        </w:tabs>
        <w:ind w:left="1065" w:hanging="360"/>
      </w:pPr>
      <w:rPr>
        <w:rFonts w:cs="Times New Roman" w:hint="default"/>
        <w:u w:val="none"/>
      </w:rPr>
    </w:lvl>
    <w:lvl w:ilvl="1" w:tplc="33885DFE">
      <w:numFmt w:val="none"/>
      <w:lvlText w:val=""/>
      <w:lvlJc w:val="left"/>
      <w:pPr>
        <w:tabs>
          <w:tab w:val="num" w:pos="360"/>
        </w:tabs>
      </w:pPr>
      <w:rPr>
        <w:rFonts w:cs="Times New Roman"/>
      </w:rPr>
    </w:lvl>
    <w:lvl w:ilvl="2" w:tplc="60EA7130">
      <w:numFmt w:val="none"/>
      <w:lvlText w:val=""/>
      <w:lvlJc w:val="left"/>
      <w:pPr>
        <w:tabs>
          <w:tab w:val="num" w:pos="360"/>
        </w:tabs>
      </w:pPr>
      <w:rPr>
        <w:rFonts w:cs="Times New Roman"/>
      </w:rPr>
    </w:lvl>
    <w:lvl w:ilvl="3" w:tplc="999C8CEA">
      <w:numFmt w:val="none"/>
      <w:lvlText w:val=""/>
      <w:lvlJc w:val="left"/>
      <w:pPr>
        <w:tabs>
          <w:tab w:val="num" w:pos="360"/>
        </w:tabs>
      </w:pPr>
      <w:rPr>
        <w:rFonts w:cs="Times New Roman"/>
      </w:rPr>
    </w:lvl>
    <w:lvl w:ilvl="4" w:tplc="75F23C1E">
      <w:numFmt w:val="none"/>
      <w:lvlText w:val=""/>
      <w:lvlJc w:val="left"/>
      <w:pPr>
        <w:tabs>
          <w:tab w:val="num" w:pos="360"/>
        </w:tabs>
      </w:pPr>
      <w:rPr>
        <w:rFonts w:cs="Times New Roman"/>
      </w:rPr>
    </w:lvl>
    <w:lvl w:ilvl="5" w:tplc="B4641228">
      <w:numFmt w:val="none"/>
      <w:lvlText w:val=""/>
      <w:lvlJc w:val="left"/>
      <w:pPr>
        <w:tabs>
          <w:tab w:val="num" w:pos="360"/>
        </w:tabs>
      </w:pPr>
      <w:rPr>
        <w:rFonts w:cs="Times New Roman"/>
      </w:rPr>
    </w:lvl>
    <w:lvl w:ilvl="6" w:tplc="D0748810">
      <w:numFmt w:val="none"/>
      <w:lvlText w:val=""/>
      <w:lvlJc w:val="left"/>
      <w:pPr>
        <w:tabs>
          <w:tab w:val="num" w:pos="360"/>
        </w:tabs>
      </w:pPr>
      <w:rPr>
        <w:rFonts w:cs="Times New Roman"/>
      </w:rPr>
    </w:lvl>
    <w:lvl w:ilvl="7" w:tplc="60E46C2C">
      <w:numFmt w:val="none"/>
      <w:lvlText w:val=""/>
      <w:lvlJc w:val="left"/>
      <w:pPr>
        <w:tabs>
          <w:tab w:val="num" w:pos="360"/>
        </w:tabs>
      </w:pPr>
      <w:rPr>
        <w:rFonts w:cs="Times New Roman"/>
      </w:rPr>
    </w:lvl>
    <w:lvl w:ilvl="8" w:tplc="5C28C790">
      <w:numFmt w:val="none"/>
      <w:lvlText w:val=""/>
      <w:lvlJc w:val="left"/>
      <w:pPr>
        <w:tabs>
          <w:tab w:val="num" w:pos="360"/>
        </w:tabs>
      </w:pPr>
      <w:rPr>
        <w:rFonts w:cs="Times New Roman"/>
      </w:rPr>
    </w:lvl>
  </w:abstractNum>
  <w:abstractNum w:abstractNumId="13">
    <w:nsid w:val="372F4F8A"/>
    <w:multiLevelType w:val="hybridMultilevel"/>
    <w:tmpl w:val="B2F60B50"/>
    <w:lvl w:ilvl="0" w:tplc="BA1C73F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3CC87584"/>
    <w:multiLevelType w:val="hybridMultilevel"/>
    <w:tmpl w:val="1D28FE1C"/>
    <w:lvl w:ilvl="0" w:tplc="8BF0F6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32823D4"/>
    <w:multiLevelType w:val="hybridMultilevel"/>
    <w:tmpl w:val="18E69766"/>
    <w:lvl w:ilvl="0" w:tplc="1730EB58">
      <w:start w:val="2012"/>
      <w:numFmt w:val="bullet"/>
      <w:lvlText w:val=""/>
      <w:lvlJc w:val="left"/>
      <w:pPr>
        <w:ind w:left="346" w:hanging="360"/>
      </w:pPr>
      <w:rPr>
        <w:rFonts w:ascii="Symbol" w:eastAsia="Times New Roman" w:hAnsi="Symbol" w:cs="Times New Roman" w:hint="default"/>
      </w:rPr>
    </w:lvl>
    <w:lvl w:ilvl="1" w:tplc="04190003" w:tentative="1">
      <w:start w:val="1"/>
      <w:numFmt w:val="bullet"/>
      <w:lvlText w:val="o"/>
      <w:lvlJc w:val="left"/>
      <w:pPr>
        <w:ind w:left="1066" w:hanging="360"/>
      </w:pPr>
      <w:rPr>
        <w:rFonts w:ascii="Courier New" w:hAnsi="Courier New" w:cs="Courier New" w:hint="default"/>
      </w:rPr>
    </w:lvl>
    <w:lvl w:ilvl="2" w:tplc="04190005" w:tentative="1">
      <w:start w:val="1"/>
      <w:numFmt w:val="bullet"/>
      <w:lvlText w:val=""/>
      <w:lvlJc w:val="left"/>
      <w:pPr>
        <w:ind w:left="1786" w:hanging="360"/>
      </w:pPr>
      <w:rPr>
        <w:rFonts w:ascii="Wingdings" w:hAnsi="Wingdings" w:hint="default"/>
      </w:rPr>
    </w:lvl>
    <w:lvl w:ilvl="3" w:tplc="04190001" w:tentative="1">
      <w:start w:val="1"/>
      <w:numFmt w:val="bullet"/>
      <w:lvlText w:val=""/>
      <w:lvlJc w:val="left"/>
      <w:pPr>
        <w:ind w:left="2506" w:hanging="360"/>
      </w:pPr>
      <w:rPr>
        <w:rFonts w:ascii="Symbol" w:hAnsi="Symbol" w:hint="default"/>
      </w:rPr>
    </w:lvl>
    <w:lvl w:ilvl="4" w:tplc="04190003" w:tentative="1">
      <w:start w:val="1"/>
      <w:numFmt w:val="bullet"/>
      <w:lvlText w:val="o"/>
      <w:lvlJc w:val="left"/>
      <w:pPr>
        <w:ind w:left="3226" w:hanging="360"/>
      </w:pPr>
      <w:rPr>
        <w:rFonts w:ascii="Courier New" w:hAnsi="Courier New" w:cs="Courier New" w:hint="default"/>
      </w:rPr>
    </w:lvl>
    <w:lvl w:ilvl="5" w:tplc="04190005" w:tentative="1">
      <w:start w:val="1"/>
      <w:numFmt w:val="bullet"/>
      <w:lvlText w:val=""/>
      <w:lvlJc w:val="left"/>
      <w:pPr>
        <w:ind w:left="3946" w:hanging="360"/>
      </w:pPr>
      <w:rPr>
        <w:rFonts w:ascii="Wingdings" w:hAnsi="Wingdings" w:hint="default"/>
      </w:rPr>
    </w:lvl>
    <w:lvl w:ilvl="6" w:tplc="04190001" w:tentative="1">
      <w:start w:val="1"/>
      <w:numFmt w:val="bullet"/>
      <w:lvlText w:val=""/>
      <w:lvlJc w:val="left"/>
      <w:pPr>
        <w:ind w:left="4666" w:hanging="360"/>
      </w:pPr>
      <w:rPr>
        <w:rFonts w:ascii="Symbol" w:hAnsi="Symbol" w:hint="default"/>
      </w:rPr>
    </w:lvl>
    <w:lvl w:ilvl="7" w:tplc="04190003" w:tentative="1">
      <w:start w:val="1"/>
      <w:numFmt w:val="bullet"/>
      <w:lvlText w:val="o"/>
      <w:lvlJc w:val="left"/>
      <w:pPr>
        <w:ind w:left="5386" w:hanging="360"/>
      </w:pPr>
      <w:rPr>
        <w:rFonts w:ascii="Courier New" w:hAnsi="Courier New" w:cs="Courier New" w:hint="default"/>
      </w:rPr>
    </w:lvl>
    <w:lvl w:ilvl="8" w:tplc="04190005" w:tentative="1">
      <w:start w:val="1"/>
      <w:numFmt w:val="bullet"/>
      <w:lvlText w:val=""/>
      <w:lvlJc w:val="left"/>
      <w:pPr>
        <w:ind w:left="6106" w:hanging="360"/>
      </w:pPr>
      <w:rPr>
        <w:rFonts w:ascii="Wingdings" w:hAnsi="Wingdings" w:hint="default"/>
      </w:rPr>
    </w:lvl>
  </w:abstractNum>
  <w:abstractNum w:abstractNumId="16">
    <w:nsid w:val="43670318"/>
    <w:multiLevelType w:val="hybridMultilevel"/>
    <w:tmpl w:val="86CEF05E"/>
    <w:lvl w:ilvl="0" w:tplc="DA64DF6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4CDD0168"/>
    <w:multiLevelType w:val="hybridMultilevel"/>
    <w:tmpl w:val="A8E620CC"/>
    <w:lvl w:ilvl="0" w:tplc="F83A95B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50186E0A"/>
    <w:multiLevelType w:val="hybridMultilevel"/>
    <w:tmpl w:val="659EB792"/>
    <w:lvl w:ilvl="0" w:tplc="8BF0F6EC">
      <w:start w:val="1"/>
      <w:numFmt w:val="bullet"/>
      <w:lvlText w:val=""/>
      <w:lvlJc w:val="left"/>
      <w:pPr>
        <w:tabs>
          <w:tab w:val="num" w:pos="776"/>
        </w:tabs>
        <w:ind w:left="776" w:hanging="360"/>
      </w:pPr>
      <w:rPr>
        <w:rFonts w:ascii="Symbol" w:hAnsi="Symbol" w:hint="default"/>
      </w:rPr>
    </w:lvl>
    <w:lvl w:ilvl="1" w:tplc="04190003" w:tentative="1">
      <w:start w:val="1"/>
      <w:numFmt w:val="bullet"/>
      <w:lvlText w:val="o"/>
      <w:lvlJc w:val="left"/>
      <w:pPr>
        <w:tabs>
          <w:tab w:val="num" w:pos="1496"/>
        </w:tabs>
        <w:ind w:left="1496" w:hanging="360"/>
      </w:pPr>
      <w:rPr>
        <w:rFonts w:ascii="Courier New" w:hAnsi="Courier New" w:hint="default"/>
      </w:rPr>
    </w:lvl>
    <w:lvl w:ilvl="2" w:tplc="04190005" w:tentative="1">
      <w:start w:val="1"/>
      <w:numFmt w:val="bullet"/>
      <w:lvlText w:val=""/>
      <w:lvlJc w:val="left"/>
      <w:pPr>
        <w:tabs>
          <w:tab w:val="num" w:pos="2216"/>
        </w:tabs>
        <w:ind w:left="2216" w:hanging="360"/>
      </w:pPr>
      <w:rPr>
        <w:rFonts w:ascii="Wingdings" w:hAnsi="Wingdings" w:hint="default"/>
      </w:rPr>
    </w:lvl>
    <w:lvl w:ilvl="3" w:tplc="04190001" w:tentative="1">
      <w:start w:val="1"/>
      <w:numFmt w:val="bullet"/>
      <w:lvlText w:val=""/>
      <w:lvlJc w:val="left"/>
      <w:pPr>
        <w:tabs>
          <w:tab w:val="num" w:pos="2936"/>
        </w:tabs>
        <w:ind w:left="2936" w:hanging="360"/>
      </w:pPr>
      <w:rPr>
        <w:rFonts w:ascii="Symbol" w:hAnsi="Symbol" w:hint="default"/>
      </w:rPr>
    </w:lvl>
    <w:lvl w:ilvl="4" w:tplc="04190003" w:tentative="1">
      <w:start w:val="1"/>
      <w:numFmt w:val="bullet"/>
      <w:lvlText w:val="o"/>
      <w:lvlJc w:val="left"/>
      <w:pPr>
        <w:tabs>
          <w:tab w:val="num" w:pos="3656"/>
        </w:tabs>
        <w:ind w:left="3656" w:hanging="360"/>
      </w:pPr>
      <w:rPr>
        <w:rFonts w:ascii="Courier New" w:hAnsi="Courier New" w:hint="default"/>
      </w:rPr>
    </w:lvl>
    <w:lvl w:ilvl="5" w:tplc="04190005" w:tentative="1">
      <w:start w:val="1"/>
      <w:numFmt w:val="bullet"/>
      <w:lvlText w:val=""/>
      <w:lvlJc w:val="left"/>
      <w:pPr>
        <w:tabs>
          <w:tab w:val="num" w:pos="4376"/>
        </w:tabs>
        <w:ind w:left="4376" w:hanging="360"/>
      </w:pPr>
      <w:rPr>
        <w:rFonts w:ascii="Wingdings" w:hAnsi="Wingdings" w:hint="default"/>
      </w:rPr>
    </w:lvl>
    <w:lvl w:ilvl="6" w:tplc="04190001" w:tentative="1">
      <w:start w:val="1"/>
      <w:numFmt w:val="bullet"/>
      <w:lvlText w:val=""/>
      <w:lvlJc w:val="left"/>
      <w:pPr>
        <w:tabs>
          <w:tab w:val="num" w:pos="5096"/>
        </w:tabs>
        <w:ind w:left="5096" w:hanging="360"/>
      </w:pPr>
      <w:rPr>
        <w:rFonts w:ascii="Symbol" w:hAnsi="Symbol" w:hint="default"/>
      </w:rPr>
    </w:lvl>
    <w:lvl w:ilvl="7" w:tplc="04190003" w:tentative="1">
      <w:start w:val="1"/>
      <w:numFmt w:val="bullet"/>
      <w:lvlText w:val="o"/>
      <w:lvlJc w:val="left"/>
      <w:pPr>
        <w:tabs>
          <w:tab w:val="num" w:pos="5816"/>
        </w:tabs>
        <w:ind w:left="5816" w:hanging="360"/>
      </w:pPr>
      <w:rPr>
        <w:rFonts w:ascii="Courier New" w:hAnsi="Courier New" w:hint="default"/>
      </w:rPr>
    </w:lvl>
    <w:lvl w:ilvl="8" w:tplc="04190005" w:tentative="1">
      <w:start w:val="1"/>
      <w:numFmt w:val="bullet"/>
      <w:lvlText w:val=""/>
      <w:lvlJc w:val="left"/>
      <w:pPr>
        <w:tabs>
          <w:tab w:val="num" w:pos="6536"/>
        </w:tabs>
        <w:ind w:left="6536" w:hanging="360"/>
      </w:pPr>
      <w:rPr>
        <w:rFonts w:ascii="Wingdings" w:hAnsi="Wingdings" w:hint="default"/>
      </w:rPr>
    </w:lvl>
  </w:abstractNum>
  <w:abstractNum w:abstractNumId="19">
    <w:nsid w:val="516669A0"/>
    <w:multiLevelType w:val="hybridMultilevel"/>
    <w:tmpl w:val="758886BC"/>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19E57AC"/>
    <w:multiLevelType w:val="hybridMultilevel"/>
    <w:tmpl w:val="53740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DA3D17"/>
    <w:multiLevelType w:val="multilevel"/>
    <w:tmpl w:val="91B673EE"/>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1080"/>
        </w:tabs>
        <w:ind w:left="1080" w:hanging="72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nsid w:val="56FD6D4B"/>
    <w:multiLevelType w:val="hybridMultilevel"/>
    <w:tmpl w:val="2A045634"/>
    <w:lvl w:ilvl="0" w:tplc="F2044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177E51"/>
    <w:multiLevelType w:val="hybridMultilevel"/>
    <w:tmpl w:val="5D3A048E"/>
    <w:lvl w:ilvl="0" w:tplc="5D1C5424">
      <w:start w:val="2012"/>
      <w:numFmt w:val="bullet"/>
      <w:lvlText w:val=""/>
      <w:lvlJc w:val="left"/>
      <w:pPr>
        <w:ind w:left="706" w:hanging="360"/>
      </w:pPr>
      <w:rPr>
        <w:rFonts w:ascii="Symbol" w:eastAsia="Times New Roman" w:hAnsi="Symbol" w:cs="Times New Roman" w:hint="default"/>
      </w:rPr>
    </w:lvl>
    <w:lvl w:ilvl="1" w:tplc="04190003" w:tentative="1">
      <w:start w:val="1"/>
      <w:numFmt w:val="bullet"/>
      <w:lvlText w:val="o"/>
      <w:lvlJc w:val="left"/>
      <w:pPr>
        <w:ind w:left="1426" w:hanging="360"/>
      </w:pPr>
      <w:rPr>
        <w:rFonts w:ascii="Courier New" w:hAnsi="Courier New" w:cs="Courier New" w:hint="default"/>
      </w:rPr>
    </w:lvl>
    <w:lvl w:ilvl="2" w:tplc="04190005" w:tentative="1">
      <w:start w:val="1"/>
      <w:numFmt w:val="bullet"/>
      <w:lvlText w:val=""/>
      <w:lvlJc w:val="left"/>
      <w:pPr>
        <w:ind w:left="2146" w:hanging="360"/>
      </w:pPr>
      <w:rPr>
        <w:rFonts w:ascii="Wingdings" w:hAnsi="Wingdings" w:hint="default"/>
      </w:rPr>
    </w:lvl>
    <w:lvl w:ilvl="3" w:tplc="04190001" w:tentative="1">
      <w:start w:val="1"/>
      <w:numFmt w:val="bullet"/>
      <w:lvlText w:val=""/>
      <w:lvlJc w:val="left"/>
      <w:pPr>
        <w:ind w:left="2866" w:hanging="360"/>
      </w:pPr>
      <w:rPr>
        <w:rFonts w:ascii="Symbol" w:hAnsi="Symbol" w:hint="default"/>
      </w:rPr>
    </w:lvl>
    <w:lvl w:ilvl="4" w:tplc="04190003" w:tentative="1">
      <w:start w:val="1"/>
      <w:numFmt w:val="bullet"/>
      <w:lvlText w:val="o"/>
      <w:lvlJc w:val="left"/>
      <w:pPr>
        <w:ind w:left="3586" w:hanging="360"/>
      </w:pPr>
      <w:rPr>
        <w:rFonts w:ascii="Courier New" w:hAnsi="Courier New" w:cs="Courier New" w:hint="default"/>
      </w:rPr>
    </w:lvl>
    <w:lvl w:ilvl="5" w:tplc="04190005" w:tentative="1">
      <w:start w:val="1"/>
      <w:numFmt w:val="bullet"/>
      <w:lvlText w:val=""/>
      <w:lvlJc w:val="left"/>
      <w:pPr>
        <w:ind w:left="4306" w:hanging="360"/>
      </w:pPr>
      <w:rPr>
        <w:rFonts w:ascii="Wingdings" w:hAnsi="Wingdings" w:hint="default"/>
      </w:rPr>
    </w:lvl>
    <w:lvl w:ilvl="6" w:tplc="04190001" w:tentative="1">
      <w:start w:val="1"/>
      <w:numFmt w:val="bullet"/>
      <w:lvlText w:val=""/>
      <w:lvlJc w:val="left"/>
      <w:pPr>
        <w:ind w:left="5026" w:hanging="360"/>
      </w:pPr>
      <w:rPr>
        <w:rFonts w:ascii="Symbol" w:hAnsi="Symbol" w:hint="default"/>
      </w:rPr>
    </w:lvl>
    <w:lvl w:ilvl="7" w:tplc="04190003" w:tentative="1">
      <w:start w:val="1"/>
      <w:numFmt w:val="bullet"/>
      <w:lvlText w:val="o"/>
      <w:lvlJc w:val="left"/>
      <w:pPr>
        <w:ind w:left="5746" w:hanging="360"/>
      </w:pPr>
      <w:rPr>
        <w:rFonts w:ascii="Courier New" w:hAnsi="Courier New" w:cs="Courier New" w:hint="default"/>
      </w:rPr>
    </w:lvl>
    <w:lvl w:ilvl="8" w:tplc="04190005" w:tentative="1">
      <w:start w:val="1"/>
      <w:numFmt w:val="bullet"/>
      <w:lvlText w:val=""/>
      <w:lvlJc w:val="left"/>
      <w:pPr>
        <w:ind w:left="6466" w:hanging="360"/>
      </w:pPr>
      <w:rPr>
        <w:rFonts w:ascii="Wingdings" w:hAnsi="Wingdings" w:hint="default"/>
      </w:rPr>
    </w:lvl>
  </w:abstractNum>
  <w:abstractNum w:abstractNumId="24">
    <w:nsid w:val="601D11C6"/>
    <w:multiLevelType w:val="hybridMultilevel"/>
    <w:tmpl w:val="233E88DA"/>
    <w:lvl w:ilvl="0" w:tplc="102E0FEA">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03F2A8B"/>
    <w:multiLevelType w:val="multilevel"/>
    <w:tmpl w:val="1A70BA00"/>
    <w:lvl w:ilvl="0">
      <w:start w:val="1"/>
      <w:numFmt w:val="decimal"/>
      <w:lvlText w:val="%1."/>
      <w:lvlJc w:val="left"/>
      <w:pPr>
        <w:ind w:left="502" w:hanging="360"/>
      </w:pPr>
      <w:rPr>
        <w:rFonts w:cs="Times New Roman" w:hint="default"/>
      </w:rPr>
    </w:lvl>
    <w:lvl w:ilvl="1">
      <w:start w:val="13"/>
      <w:numFmt w:val="decimal"/>
      <w:isLgl/>
      <w:lvlText w:val="%1.%2."/>
      <w:lvlJc w:val="left"/>
      <w:pPr>
        <w:tabs>
          <w:tab w:val="num" w:pos="502"/>
        </w:tabs>
        <w:ind w:left="502" w:hanging="360"/>
      </w:pPr>
      <w:rPr>
        <w:rFonts w:cs="Times New Roman" w:hint="default"/>
      </w:rPr>
    </w:lvl>
    <w:lvl w:ilvl="2">
      <w:start w:val="1"/>
      <w:numFmt w:val="decimal"/>
      <w:isLgl/>
      <w:lvlText w:val="%1.%2.%3."/>
      <w:lvlJc w:val="left"/>
      <w:pPr>
        <w:tabs>
          <w:tab w:val="num" w:pos="862"/>
        </w:tabs>
        <w:ind w:left="862" w:hanging="720"/>
      </w:pPr>
      <w:rPr>
        <w:rFonts w:cs="Times New Roman" w:hint="default"/>
      </w:rPr>
    </w:lvl>
    <w:lvl w:ilvl="3">
      <w:start w:val="1"/>
      <w:numFmt w:val="decimal"/>
      <w:isLgl/>
      <w:lvlText w:val="%1.%2.%3.%4."/>
      <w:lvlJc w:val="left"/>
      <w:pPr>
        <w:tabs>
          <w:tab w:val="num" w:pos="862"/>
        </w:tabs>
        <w:ind w:left="862" w:hanging="720"/>
      </w:pPr>
      <w:rPr>
        <w:rFonts w:cs="Times New Roman" w:hint="default"/>
      </w:rPr>
    </w:lvl>
    <w:lvl w:ilvl="4">
      <w:start w:val="1"/>
      <w:numFmt w:val="decimal"/>
      <w:isLgl/>
      <w:lvlText w:val="%1.%2.%3.%4.%5."/>
      <w:lvlJc w:val="left"/>
      <w:pPr>
        <w:tabs>
          <w:tab w:val="num" w:pos="1222"/>
        </w:tabs>
        <w:ind w:left="1222" w:hanging="1080"/>
      </w:pPr>
      <w:rPr>
        <w:rFonts w:cs="Times New Roman" w:hint="default"/>
      </w:rPr>
    </w:lvl>
    <w:lvl w:ilvl="5">
      <w:start w:val="1"/>
      <w:numFmt w:val="decimal"/>
      <w:isLgl/>
      <w:lvlText w:val="%1.%2.%3.%4.%5.%6."/>
      <w:lvlJc w:val="left"/>
      <w:pPr>
        <w:tabs>
          <w:tab w:val="num" w:pos="1222"/>
        </w:tabs>
        <w:ind w:left="1222" w:hanging="1080"/>
      </w:pPr>
      <w:rPr>
        <w:rFonts w:cs="Times New Roman" w:hint="default"/>
      </w:rPr>
    </w:lvl>
    <w:lvl w:ilvl="6">
      <w:start w:val="1"/>
      <w:numFmt w:val="decimal"/>
      <w:isLgl/>
      <w:lvlText w:val="%1.%2.%3.%4.%5.%6.%7."/>
      <w:lvlJc w:val="left"/>
      <w:pPr>
        <w:tabs>
          <w:tab w:val="num" w:pos="1582"/>
        </w:tabs>
        <w:ind w:left="1582" w:hanging="1440"/>
      </w:pPr>
      <w:rPr>
        <w:rFonts w:cs="Times New Roman" w:hint="default"/>
      </w:rPr>
    </w:lvl>
    <w:lvl w:ilvl="7">
      <w:start w:val="1"/>
      <w:numFmt w:val="decimal"/>
      <w:isLgl/>
      <w:lvlText w:val="%1.%2.%3.%4.%5.%6.%7.%8."/>
      <w:lvlJc w:val="left"/>
      <w:pPr>
        <w:tabs>
          <w:tab w:val="num" w:pos="1582"/>
        </w:tabs>
        <w:ind w:left="1582" w:hanging="1440"/>
      </w:pPr>
      <w:rPr>
        <w:rFonts w:cs="Times New Roman" w:hint="default"/>
      </w:rPr>
    </w:lvl>
    <w:lvl w:ilvl="8">
      <w:start w:val="1"/>
      <w:numFmt w:val="decimal"/>
      <w:isLgl/>
      <w:lvlText w:val="%1.%2.%3.%4.%5.%6.%7.%8.%9."/>
      <w:lvlJc w:val="left"/>
      <w:pPr>
        <w:tabs>
          <w:tab w:val="num" w:pos="1942"/>
        </w:tabs>
        <w:ind w:left="1942" w:hanging="1800"/>
      </w:pPr>
      <w:rPr>
        <w:rFonts w:cs="Times New Roman" w:hint="default"/>
      </w:rPr>
    </w:lvl>
  </w:abstractNum>
  <w:abstractNum w:abstractNumId="26">
    <w:nsid w:val="63242651"/>
    <w:multiLevelType w:val="hybridMultilevel"/>
    <w:tmpl w:val="F9803F90"/>
    <w:lvl w:ilvl="0" w:tplc="DE2831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4196C73"/>
    <w:multiLevelType w:val="hybridMultilevel"/>
    <w:tmpl w:val="AC828F36"/>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8">
    <w:nsid w:val="6C247EB0"/>
    <w:multiLevelType w:val="hybridMultilevel"/>
    <w:tmpl w:val="319A6274"/>
    <w:lvl w:ilvl="0" w:tplc="C33C905A">
      <w:start w:val="20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6F833540"/>
    <w:multiLevelType w:val="hybridMultilevel"/>
    <w:tmpl w:val="AA5C170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7A84CCB"/>
    <w:multiLevelType w:val="hybridMultilevel"/>
    <w:tmpl w:val="B248EE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7"/>
  </w:num>
  <w:num w:numId="3">
    <w:abstractNumId w:val="17"/>
  </w:num>
  <w:num w:numId="4">
    <w:abstractNumId w:val="10"/>
  </w:num>
  <w:num w:numId="5">
    <w:abstractNumId w:val="12"/>
  </w:num>
  <w:num w:numId="6">
    <w:abstractNumId w:val="11"/>
  </w:num>
  <w:num w:numId="7">
    <w:abstractNumId w:val="29"/>
  </w:num>
  <w:num w:numId="8">
    <w:abstractNumId w:val="16"/>
  </w:num>
  <w:num w:numId="9">
    <w:abstractNumId w:val="19"/>
  </w:num>
  <w:num w:numId="10">
    <w:abstractNumId w:val="24"/>
  </w:num>
  <w:num w:numId="11">
    <w:abstractNumId w:val="9"/>
  </w:num>
  <w:num w:numId="12">
    <w:abstractNumId w:val="8"/>
  </w:num>
  <w:num w:numId="13">
    <w:abstractNumId w:val="7"/>
  </w:num>
  <w:num w:numId="14">
    <w:abstractNumId w:val="18"/>
  </w:num>
  <w:num w:numId="15">
    <w:abstractNumId w:val="14"/>
  </w:num>
  <w:num w:numId="16">
    <w:abstractNumId w:val="25"/>
  </w:num>
  <w:num w:numId="17">
    <w:abstractNumId w:val="4"/>
  </w:num>
  <w:num w:numId="18">
    <w:abstractNumId w:val="26"/>
  </w:num>
  <w:num w:numId="19">
    <w:abstractNumId w:val="30"/>
  </w:num>
  <w:num w:numId="20">
    <w:abstractNumId w:val="0"/>
    <w:lvlOverride w:ilvl="0">
      <w:lvl w:ilvl="0">
        <w:start w:val="65535"/>
        <w:numFmt w:val="bullet"/>
        <w:lvlText w:val="■"/>
        <w:legacy w:legacy="1" w:legacySpace="0" w:legacyIndent="379"/>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389"/>
        <w:lvlJc w:val="left"/>
        <w:rPr>
          <w:rFonts w:ascii="Times New Roman" w:hAnsi="Times New Roman" w:cs="Times New Roman" w:hint="default"/>
        </w:rPr>
      </w:lvl>
    </w:lvlOverride>
  </w:num>
  <w:num w:numId="22">
    <w:abstractNumId w:val="20"/>
  </w:num>
  <w:num w:numId="23">
    <w:abstractNumId w:val="5"/>
  </w:num>
  <w:num w:numId="24">
    <w:abstractNumId w:val="1"/>
  </w:num>
  <w:num w:numId="25">
    <w:abstractNumId w:val="15"/>
  </w:num>
  <w:num w:numId="26">
    <w:abstractNumId w:val="23"/>
  </w:num>
  <w:num w:numId="27">
    <w:abstractNumId w:val="3"/>
  </w:num>
  <w:num w:numId="28">
    <w:abstractNumId w:val="28"/>
  </w:num>
  <w:num w:numId="29">
    <w:abstractNumId w:val="2"/>
  </w:num>
  <w:num w:numId="30">
    <w:abstractNumId w:val="22"/>
  </w:num>
  <w:num w:numId="31">
    <w:abstractNumId w:val="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7AE6"/>
    <w:rsid w:val="000126F6"/>
    <w:rsid w:val="00027FD0"/>
    <w:rsid w:val="0005526F"/>
    <w:rsid w:val="00076DD8"/>
    <w:rsid w:val="00077F02"/>
    <w:rsid w:val="000A008E"/>
    <w:rsid w:val="000C3FD7"/>
    <w:rsid w:val="000E35B5"/>
    <w:rsid w:val="000F382E"/>
    <w:rsid w:val="001026B0"/>
    <w:rsid w:val="00115520"/>
    <w:rsid w:val="00117507"/>
    <w:rsid w:val="0012725E"/>
    <w:rsid w:val="0015136F"/>
    <w:rsid w:val="00161965"/>
    <w:rsid w:val="00176C83"/>
    <w:rsid w:val="001A094F"/>
    <w:rsid w:val="001A0D99"/>
    <w:rsid w:val="001A36B9"/>
    <w:rsid w:val="001B33C2"/>
    <w:rsid w:val="001B4319"/>
    <w:rsid w:val="001B4694"/>
    <w:rsid w:val="001B5C54"/>
    <w:rsid w:val="001D4ACB"/>
    <w:rsid w:val="00211AC2"/>
    <w:rsid w:val="0022108E"/>
    <w:rsid w:val="00243550"/>
    <w:rsid w:val="002575B3"/>
    <w:rsid w:val="002918D3"/>
    <w:rsid w:val="002A1555"/>
    <w:rsid w:val="002B0794"/>
    <w:rsid w:val="0032592A"/>
    <w:rsid w:val="00325DE9"/>
    <w:rsid w:val="003549B9"/>
    <w:rsid w:val="003726CF"/>
    <w:rsid w:val="003A0CDE"/>
    <w:rsid w:val="003A1651"/>
    <w:rsid w:val="003A69E9"/>
    <w:rsid w:val="003D796B"/>
    <w:rsid w:val="00427AE6"/>
    <w:rsid w:val="00433DBB"/>
    <w:rsid w:val="00466DB6"/>
    <w:rsid w:val="00490BAD"/>
    <w:rsid w:val="004E0451"/>
    <w:rsid w:val="004E0C81"/>
    <w:rsid w:val="004E19F8"/>
    <w:rsid w:val="004F5CBF"/>
    <w:rsid w:val="004F608F"/>
    <w:rsid w:val="00507624"/>
    <w:rsid w:val="00513B4F"/>
    <w:rsid w:val="005271E3"/>
    <w:rsid w:val="00534D08"/>
    <w:rsid w:val="00536593"/>
    <w:rsid w:val="00550DAF"/>
    <w:rsid w:val="0057633A"/>
    <w:rsid w:val="005837C3"/>
    <w:rsid w:val="0059210C"/>
    <w:rsid w:val="005B2E85"/>
    <w:rsid w:val="005E5FC9"/>
    <w:rsid w:val="006208BF"/>
    <w:rsid w:val="00632092"/>
    <w:rsid w:val="0064774B"/>
    <w:rsid w:val="006553D5"/>
    <w:rsid w:val="00686DC6"/>
    <w:rsid w:val="006A620B"/>
    <w:rsid w:val="006C46D7"/>
    <w:rsid w:val="006F182B"/>
    <w:rsid w:val="00710FA1"/>
    <w:rsid w:val="00717046"/>
    <w:rsid w:val="00723972"/>
    <w:rsid w:val="0078228E"/>
    <w:rsid w:val="00782EEB"/>
    <w:rsid w:val="007A70D5"/>
    <w:rsid w:val="008048A0"/>
    <w:rsid w:val="00810123"/>
    <w:rsid w:val="00821717"/>
    <w:rsid w:val="00827A7C"/>
    <w:rsid w:val="0083299E"/>
    <w:rsid w:val="00834C03"/>
    <w:rsid w:val="008504B9"/>
    <w:rsid w:val="00894579"/>
    <w:rsid w:val="008B1802"/>
    <w:rsid w:val="008C32BF"/>
    <w:rsid w:val="008D37F3"/>
    <w:rsid w:val="008E6D52"/>
    <w:rsid w:val="008F6068"/>
    <w:rsid w:val="00914FA5"/>
    <w:rsid w:val="00920D43"/>
    <w:rsid w:val="00924647"/>
    <w:rsid w:val="0093457A"/>
    <w:rsid w:val="00956676"/>
    <w:rsid w:val="00964B82"/>
    <w:rsid w:val="009712AB"/>
    <w:rsid w:val="009A159B"/>
    <w:rsid w:val="009C65E3"/>
    <w:rsid w:val="009E3459"/>
    <w:rsid w:val="009E758B"/>
    <w:rsid w:val="009F2A44"/>
    <w:rsid w:val="009F460D"/>
    <w:rsid w:val="00A116EA"/>
    <w:rsid w:val="00A21D46"/>
    <w:rsid w:val="00A4135B"/>
    <w:rsid w:val="00A46D3A"/>
    <w:rsid w:val="00AE2B3B"/>
    <w:rsid w:val="00AE4B8E"/>
    <w:rsid w:val="00AE4C5E"/>
    <w:rsid w:val="00B066B2"/>
    <w:rsid w:val="00B2145C"/>
    <w:rsid w:val="00B32674"/>
    <w:rsid w:val="00B453A4"/>
    <w:rsid w:val="00B522D5"/>
    <w:rsid w:val="00B75915"/>
    <w:rsid w:val="00B8392C"/>
    <w:rsid w:val="00BB5EA9"/>
    <w:rsid w:val="00BC3B13"/>
    <w:rsid w:val="00BE5D01"/>
    <w:rsid w:val="00C00BE6"/>
    <w:rsid w:val="00C12FB4"/>
    <w:rsid w:val="00C15BB6"/>
    <w:rsid w:val="00C167C0"/>
    <w:rsid w:val="00C34C10"/>
    <w:rsid w:val="00C61C39"/>
    <w:rsid w:val="00CC008A"/>
    <w:rsid w:val="00CD636D"/>
    <w:rsid w:val="00D17103"/>
    <w:rsid w:val="00D37207"/>
    <w:rsid w:val="00D54378"/>
    <w:rsid w:val="00D677C0"/>
    <w:rsid w:val="00D74854"/>
    <w:rsid w:val="00D9677E"/>
    <w:rsid w:val="00DE79E1"/>
    <w:rsid w:val="00DF13C8"/>
    <w:rsid w:val="00DF4061"/>
    <w:rsid w:val="00E31B80"/>
    <w:rsid w:val="00E85EDD"/>
    <w:rsid w:val="00E86B71"/>
    <w:rsid w:val="00E91B36"/>
    <w:rsid w:val="00E948BC"/>
    <w:rsid w:val="00EA5710"/>
    <w:rsid w:val="00EB4319"/>
    <w:rsid w:val="00EE4BEC"/>
    <w:rsid w:val="00EF4AC0"/>
    <w:rsid w:val="00F12336"/>
    <w:rsid w:val="00F211C2"/>
    <w:rsid w:val="00F21992"/>
    <w:rsid w:val="00F27E69"/>
    <w:rsid w:val="00F34394"/>
    <w:rsid w:val="00F46796"/>
    <w:rsid w:val="00F64FB4"/>
    <w:rsid w:val="00F9288E"/>
    <w:rsid w:val="00FA0E64"/>
    <w:rsid w:val="00FB1EA3"/>
    <w:rsid w:val="00FD4341"/>
    <w:rsid w:val="00FF3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476FACB-29C2-43BD-B191-AF127532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DC6"/>
  </w:style>
  <w:style w:type="paragraph" w:styleId="1">
    <w:name w:val="heading 1"/>
    <w:basedOn w:val="a"/>
    <w:next w:val="a"/>
    <w:link w:val="10"/>
    <w:uiPriority w:val="99"/>
    <w:qFormat/>
    <w:rsid w:val="00427AE6"/>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9"/>
    <w:qFormat/>
    <w:rsid w:val="00427AE6"/>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27AE6"/>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9"/>
    <w:rsid w:val="00427AE6"/>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427AE6"/>
  </w:style>
  <w:style w:type="character" w:styleId="a3">
    <w:name w:val="Hyperlink"/>
    <w:basedOn w:val="a0"/>
    <w:uiPriority w:val="99"/>
    <w:rsid w:val="00427AE6"/>
    <w:rPr>
      <w:rFonts w:cs="Times New Roman"/>
      <w:color w:val="0000FF"/>
      <w:u w:val="single"/>
    </w:rPr>
  </w:style>
  <w:style w:type="paragraph" w:styleId="a4">
    <w:name w:val="List Paragraph"/>
    <w:basedOn w:val="a"/>
    <w:link w:val="a5"/>
    <w:uiPriority w:val="99"/>
    <w:qFormat/>
    <w:rsid w:val="00427AE6"/>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ody Text Indent"/>
    <w:basedOn w:val="a"/>
    <w:link w:val="a7"/>
    <w:uiPriority w:val="99"/>
    <w:rsid w:val="00427AE6"/>
    <w:pPr>
      <w:spacing w:after="0" w:line="240" w:lineRule="auto"/>
      <w:ind w:left="-180"/>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rsid w:val="00427AE6"/>
    <w:rPr>
      <w:rFonts w:ascii="Times New Roman" w:eastAsia="Times New Roman" w:hAnsi="Times New Roman" w:cs="Times New Roman"/>
      <w:sz w:val="24"/>
      <w:szCs w:val="24"/>
      <w:lang w:eastAsia="ru-RU"/>
    </w:rPr>
  </w:style>
  <w:style w:type="paragraph" w:customStyle="1" w:styleId="a8">
    <w:name w:val="Знак"/>
    <w:basedOn w:val="a"/>
    <w:uiPriority w:val="99"/>
    <w:rsid w:val="00427AE6"/>
    <w:pPr>
      <w:tabs>
        <w:tab w:val="num" w:pos="1069"/>
      </w:tabs>
      <w:spacing w:after="160" w:line="240" w:lineRule="exact"/>
      <w:ind w:left="1069" w:hanging="360"/>
    </w:pPr>
    <w:rPr>
      <w:rFonts w:ascii="Verdana" w:eastAsia="Times New Roman" w:hAnsi="Verdana" w:cs="Arial"/>
      <w:sz w:val="20"/>
      <w:szCs w:val="20"/>
      <w:lang w:val="en-US" w:eastAsia="ru-RU"/>
    </w:rPr>
  </w:style>
  <w:style w:type="paragraph" w:styleId="a9">
    <w:name w:val="Balloon Text"/>
    <w:basedOn w:val="a"/>
    <w:link w:val="aa"/>
    <w:uiPriority w:val="99"/>
    <w:semiHidden/>
    <w:rsid w:val="00427AE6"/>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427AE6"/>
    <w:rPr>
      <w:rFonts w:ascii="Tahoma" w:eastAsia="Times New Roman" w:hAnsi="Tahoma" w:cs="Tahoma"/>
      <w:sz w:val="16"/>
      <w:szCs w:val="16"/>
      <w:lang w:eastAsia="ru-RU"/>
    </w:rPr>
  </w:style>
  <w:style w:type="paragraph" w:customStyle="1" w:styleId="21">
    <w:name w:val="Заголовок 2д+"/>
    <w:basedOn w:val="a"/>
    <w:next w:val="a"/>
    <w:rsid w:val="00427AE6"/>
    <w:pPr>
      <w:spacing w:before="100" w:beforeAutospacing="1" w:after="100" w:afterAutospacing="1" w:line="340" w:lineRule="exact"/>
    </w:pPr>
    <w:rPr>
      <w:rFonts w:ascii="Arial" w:eastAsia="Times New Roman" w:hAnsi="Arial" w:cs="Times New Roman"/>
      <w:sz w:val="20"/>
      <w:szCs w:val="20"/>
      <w:lang w:val="en-US" w:eastAsia="ru-RU"/>
    </w:rPr>
  </w:style>
  <w:style w:type="table" w:styleId="ab">
    <w:name w:val="Table Grid"/>
    <w:basedOn w:val="a1"/>
    <w:uiPriority w:val="99"/>
    <w:rsid w:val="00427AE6"/>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rsid w:val="00427A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427AE6"/>
    <w:rPr>
      <w:rFonts w:ascii="Times New Roman" w:eastAsia="Times New Roman" w:hAnsi="Times New Roman" w:cs="Times New Roman"/>
      <w:sz w:val="24"/>
      <w:szCs w:val="24"/>
      <w:lang w:eastAsia="ru-RU"/>
    </w:rPr>
  </w:style>
  <w:style w:type="paragraph" w:styleId="ae">
    <w:name w:val="footer"/>
    <w:basedOn w:val="a"/>
    <w:link w:val="af"/>
    <w:uiPriority w:val="99"/>
    <w:semiHidden/>
    <w:rsid w:val="00427A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semiHidden/>
    <w:rsid w:val="00427AE6"/>
    <w:rPr>
      <w:rFonts w:ascii="Times New Roman" w:eastAsia="Times New Roman" w:hAnsi="Times New Roman" w:cs="Times New Roman"/>
      <w:sz w:val="24"/>
      <w:szCs w:val="24"/>
      <w:lang w:eastAsia="ru-RU"/>
    </w:rPr>
  </w:style>
  <w:style w:type="paragraph" w:customStyle="1" w:styleId="12">
    <w:name w:val="Знак1"/>
    <w:basedOn w:val="a"/>
    <w:uiPriority w:val="99"/>
    <w:rsid w:val="00427AE6"/>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13">
    <w:name w:val="Сетка таблицы1"/>
    <w:uiPriority w:val="99"/>
    <w:rsid w:val="00427A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427AE6"/>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0">
    <w:name w:val="TOC Heading"/>
    <w:basedOn w:val="1"/>
    <w:next w:val="a"/>
    <w:uiPriority w:val="99"/>
    <w:qFormat/>
    <w:rsid w:val="00427AE6"/>
    <w:pPr>
      <w:spacing w:line="276" w:lineRule="auto"/>
      <w:outlineLvl w:val="9"/>
    </w:pPr>
    <w:rPr>
      <w:lang w:eastAsia="en-US"/>
    </w:rPr>
  </w:style>
  <w:style w:type="paragraph" w:styleId="14">
    <w:name w:val="toc 1"/>
    <w:basedOn w:val="a"/>
    <w:next w:val="a"/>
    <w:autoRedefine/>
    <w:uiPriority w:val="39"/>
    <w:rsid w:val="00427AE6"/>
    <w:pPr>
      <w:tabs>
        <w:tab w:val="left" w:pos="284"/>
        <w:tab w:val="right" w:leader="dot" w:pos="9345"/>
      </w:tabs>
      <w:spacing w:after="100" w:line="240" w:lineRule="auto"/>
    </w:pPr>
    <w:rPr>
      <w:rFonts w:ascii="Times New Roman" w:eastAsia="Times New Roman" w:hAnsi="Times New Roman" w:cs="Times New Roman"/>
      <w:sz w:val="24"/>
      <w:szCs w:val="24"/>
      <w:lang w:eastAsia="ru-RU"/>
    </w:rPr>
  </w:style>
  <w:style w:type="paragraph" w:styleId="23">
    <w:name w:val="toc 2"/>
    <w:basedOn w:val="a"/>
    <w:next w:val="a"/>
    <w:autoRedefine/>
    <w:uiPriority w:val="39"/>
    <w:rsid w:val="00427AE6"/>
    <w:pPr>
      <w:tabs>
        <w:tab w:val="right" w:leader="dot" w:pos="9345"/>
      </w:tabs>
      <w:spacing w:after="100" w:line="240" w:lineRule="auto"/>
      <w:ind w:left="567" w:hanging="283"/>
    </w:pPr>
    <w:rPr>
      <w:rFonts w:ascii="Times New Roman" w:eastAsia="Times New Roman" w:hAnsi="Times New Roman" w:cs="Times New Roman"/>
      <w:sz w:val="24"/>
      <w:szCs w:val="24"/>
      <w:lang w:eastAsia="ru-RU"/>
    </w:rPr>
  </w:style>
  <w:style w:type="paragraph" w:customStyle="1" w:styleId="140">
    <w:name w:val="Обычный + 14 пт"/>
    <w:basedOn w:val="a"/>
    <w:rsid w:val="00427AE6"/>
    <w:pPr>
      <w:spacing w:after="0" w:line="240" w:lineRule="auto"/>
    </w:pPr>
    <w:rPr>
      <w:rFonts w:ascii="Times New Roman" w:eastAsia="Calibri" w:hAnsi="Times New Roman" w:cs="Times New Roman"/>
      <w:sz w:val="28"/>
      <w:szCs w:val="28"/>
      <w:lang w:eastAsia="ru-RU"/>
    </w:rPr>
  </w:style>
  <w:style w:type="paragraph" w:customStyle="1" w:styleId="3">
    <w:name w:val="Знак3"/>
    <w:basedOn w:val="a"/>
    <w:rsid w:val="00427AE6"/>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formattext">
    <w:name w:val="formattext"/>
    <w:rsid w:val="00427AE6"/>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22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427AE6"/>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ConsPlusNormal">
    <w:name w:val="ConsPlusNormal"/>
    <w:next w:val="a"/>
    <w:rsid w:val="00427AE6"/>
    <w:pPr>
      <w:widowControl w:val="0"/>
      <w:suppressAutoHyphens/>
      <w:autoSpaceDE w:val="0"/>
      <w:autoSpaceDN w:val="0"/>
      <w:spacing w:after="0" w:line="240" w:lineRule="auto"/>
      <w:ind w:firstLine="720"/>
      <w:textAlignment w:val="baseline"/>
    </w:pPr>
    <w:rPr>
      <w:rFonts w:ascii="Arial" w:eastAsia="Arial" w:hAnsi="Arial" w:cs="Arial"/>
      <w:kern w:val="3"/>
      <w:sz w:val="20"/>
      <w:szCs w:val="20"/>
      <w:lang w:eastAsia="ru-RU"/>
    </w:rPr>
  </w:style>
  <w:style w:type="paragraph" w:customStyle="1" w:styleId="24">
    <w:name w:val="Знак2"/>
    <w:basedOn w:val="a"/>
    <w:rsid w:val="00427AE6"/>
    <w:pPr>
      <w:spacing w:after="160" w:line="240" w:lineRule="exact"/>
    </w:pPr>
    <w:rPr>
      <w:rFonts w:ascii="Verdana" w:eastAsia="Times New Roman" w:hAnsi="Verdana" w:cs="Times New Roman"/>
      <w:sz w:val="20"/>
      <w:szCs w:val="20"/>
      <w:lang w:val="en-US"/>
    </w:rPr>
  </w:style>
  <w:style w:type="paragraph" w:customStyle="1" w:styleId="21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427AE6"/>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5">
    <w:name w:val="1"/>
    <w:basedOn w:val="a"/>
    <w:rsid w:val="00427AE6"/>
    <w:pPr>
      <w:spacing w:after="160" w:line="240" w:lineRule="auto"/>
    </w:pPr>
    <w:rPr>
      <w:rFonts w:ascii="Arial" w:eastAsia="Times New Roman" w:hAnsi="Arial" w:cs="Times New Roman"/>
      <w:b/>
      <w:color w:val="FFFFFF"/>
      <w:sz w:val="32"/>
      <w:szCs w:val="20"/>
      <w:lang w:val="en-US"/>
    </w:rPr>
  </w:style>
  <w:style w:type="paragraph" w:customStyle="1" w:styleId="16">
    <w:name w:val="Стиль1"/>
    <w:basedOn w:val="a6"/>
    <w:link w:val="17"/>
    <w:qFormat/>
    <w:rsid w:val="00427AE6"/>
    <w:pPr>
      <w:spacing w:line="360" w:lineRule="auto"/>
      <w:ind w:firstLine="709"/>
      <w:jc w:val="both"/>
    </w:pPr>
    <w:rPr>
      <w:sz w:val="28"/>
      <w:szCs w:val="28"/>
    </w:rPr>
  </w:style>
  <w:style w:type="character" w:customStyle="1" w:styleId="17">
    <w:name w:val="Стиль1 Знак"/>
    <w:basedOn w:val="a7"/>
    <w:link w:val="16"/>
    <w:rsid w:val="00427AE6"/>
    <w:rPr>
      <w:rFonts w:ascii="Times New Roman" w:eastAsia="Times New Roman" w:hAnsi="Times New Roman" w:cs="Times New Roman"/>
      <w:sz w:val="28"/>
      <w:szCs w:val="28"/>
      <w:lang w:eastAsia="ru-RU"/>
    </w:rPr>
  </w:style>
  <w:style w:type="paragraph" w:customStyle="1" w:styleId="Iniiaiieoaenoioaoa">
    <w:name w:val="Iniiaiie oaeno io?aoa"/>
    <w:uiPriority w:val="99"/>
    <w:rsid w:val="00427AE6"/>
    <w:pPr>
      <w:widowControl w:val="0"/>
      <w:spacing w:after="0" w:line="240" w:lineRule="atLeast"/>
      <w:ind w:firstLine="720"/>
      <w:jc w:val="both"/>
    </w:pPr>
    <w:rPr>
      <w:rFonts w:ascii="Times New Roman" w:eastAsia="Times New Roman" w:hAnsi="Times New Roman" w:cs="Times New Roman"/>
      <w:sz w:val="24"/>
      <w:szCs w:val="20"/>
      <w:lang w:val="en-US" w:eastAsia="ru-RU"/>
    </w:rPr>
  </w:style>
  <w:style w:type="paragraph" w:customStyle="1" w:styleId="ConsPlusCell">
    <w:name w:val="ConsPlusCell"/>
    <w:uiPriority w:val="99"/>
    <w:rsid w:val="00427AE6"/>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5">
    <w:name w:val="Абзац списка Знак"/>
    <w:link w:val="a4"/>
    <w:uiPriority w:val="99"/>
    <w:locked/>
    <w:rsid w:val="00427AE6"/>
    <w:rPr>
      <w:rFonts w:ascii="Times New Roman" w:eastAsia="Times New Roman" w:hAnsi="Times New Roman" w:cs="Times New Roman"/>
      <w:sz w:val="24"/>
      <w:szCs w:val="24"/>
      <w:lang w:eastAsia="ru-RU"/>
    </w:rPr>
  </w:style>
  <w:style w:type="character" w:styleId="af1">
    <w:name w:val="annotation reference"/>
    <w:basedOn w:val="a0"/>
    <w:unhideWhenUsed/>
    <w:rsid w:val="00427AE6"/>
    <w:rPr>
      <w:sz w:val="16"/>
      <w:szCs w:val="16"/>
    </w:rPr>
  </w:style>
  <w:style w:type="paragraph" w:styleId="af2">
    <w:name w:val="annotation text"/>
    <w:basedOn w:val="a"/>
    <w:link w:val="af3"/>
    <w:unhideWhenUsed/>
    <w:rsid w:val="00427AE6"/>
    <w:pPr>
      <w:spacing w:after="0" w:line="240" w:lineRule="auto"/>
    </w:pPr>
    <w:rPr>
      <w:rFonts w:ascii="Times New Roman" w:eastAsia="Times New Roman" w:hAnsi="Times New Roman" w:cs="Times New Roman"/>
      <w:sz w:val="20"/>
      <w:szCs w:val="20"/>
      <w:lang w:eastAsia="ru-RU"/>
    </w:rPr>
  </w:style>
  <w:style w:type="character" w:customStyle="1" w:styleId="af3">
    <w:name w:val="Текст примечания Знак"/>
    <w:basedOn w:val="a0"/>
    <w:link w:val="af2"/>
    <w:rsid w:val="00427AE6"/>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427AE6"/>
    <w:rPr>
      <w:b/>
      <w:bCs/>
    </w:rPr>
  </w:style>
  <w:style w:type="character" w:customStyle="1" w:styleId="af5">
    <w:name w:val="Тема примечания Знак"/>
    <w:basedOn w:val="af3"/>
    <w:link w:val="af4"/>
    <w:uiPriority w:val="99"/>
    <w:semiHidden/>
    <w:rsid w:val="00427AE6"/>
    <w:rPr>
      <w:rFonts w:ascii="Times New Roman" w:eastAsia="Times New Roman" w:hAnsi="Times New Roman" w:cs="Times New Roman"/>
      <w:b/>
      <w:bCs/>
      <w:sz w:val="20"/>
      <w:szCs w:val="20"/>
      <w:lang w:eastAsia="ru-RU"/>
    </w:rPr>
  </w:style>
  <w:style w:type="paragraph" w:customStyle="1" w:styleId="211">
    <w:name w:val="Знак21"/>
    <w:basedOn w:val="a"/>
    <w:rsid w:val="008504B9"/>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5.xml"/></Relationships>
</file>

<file path=word/charts/_rels/chart1.xml.rels><?xml version="1.0" encoding="UTF-8" standalone="yes"?>
<Relationships xmlns="http://schemas.openxmlformats.org/package/2006/relationships"><Relationship Id="rId2" Type="http://schemas.openxmlformats.org/officeDocument/2006/relationships/oleObject" Target="file:///d:\&#1052;&#1086;&#1080;%20&#1076;&#1086;&#1082;&#1091;&#1084;&#1077;&#1085;&#1090;&#1099;\&#1055;&#1056;&#1054;&#1043;&#1056;&#1040;&#1052;&#1052;&#1040;%20&#1056;&#1040;&#1047;&#1042;&#1048;&#1058;&#1048;&#1071;%20&#1069;&#1051;&#1045;&#1050;&#1058;&#1056;&#1054;&#1069;&#1053;&#1045;&#1056;&#1043;&#1045;&#1058;&#1048;&#1050;&#1048;%202015-2019\&#1089;&#1090;&#1072;&#1090;&#1080;&#1089;&#1090;&#1080;&#1082;&#1072;\2.2%20&#1089;&#1090;&#1088;&#1091;&#1082;&#1090;&#1091;&#1088;&#1072;%20&#1101;&#1083;&#1077;&#1082;&#1090;&#1088;&#1086;&#1087;&#1086;&#1090;&#1088;&#1077;&#1073;&#1083;&#1077;&#1085;&#1080;&#1103;.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D:\&#1044;&#1054;&#1050;&#1059;&#1052;&#1045;&#1053;&#1058;&#1067;%202015\&#1055;&#1056;&#1069;%202016%20-%202019%20&#1075;&#1086;&#1076;&#1099;\&#1090;&#1086;&#1087;&#1083;&#1080;&#1074;&#1085;&#1099;&#1081;%20&#1073;&#1072;&#1083;&#1072;&#1085;&#10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1"/>
    </c:view3D>
    <c:floor>
      <c:thickness val="0"/>
    </c:floor>
    <c:sideWall>
      <c:thickness val="0"/>
    </c:sideWall>
    <c:backWall>
      <c:thickness val="0"/>
    </c:backWall>
    <c:plotArea>
      <c:layout>
        <c:manualLayout>
          <c:layoutTarget val="inner"/>
          <c:xMode val="edge"/>
          <c:yMode val="edge"/>
          <c:x val="0.13758048008297494"/>
          <c:y val="0.17921495107229835"/>
          <c:w val="0.76303924650157418"/>
          <c:h val="0.74753865014522092"/>
        </c:manualLayout>
      </c:layout>
      <c:pie3DChart>
        <c:varyColors val="1"/>
        <c:ser>
          <c:idx val="0"/>
          <c:order val="0"/>
          <c:explosion val="25"/>
          <c:dLbls>
            <c:dLbl>
              <c:idx val="0"/>
              <c:layout>
                <c:manualLayout>
                  <c:x val="-4.0508695405880112E-2"/>
                  <c:y val="0"/>
                </c:manualLayout>
              </c:layout>
              <c:tx>
                <c:rich>
                  <a:bodyPr/>
                  <a:lstStyle/>
                  <a:p>
                    <a:pPr>
                      <a:defRPr sz="1000">
                        <a:latin typeface="+mn-lt"/>
                      </a:defRPr>
                    </a:pPr>
                    <a:r>
                      <a:rPr lang="ru-RU" sz="1000" b="1">
                        <a:latin typeface="Times New Roman" pitchFamily="18" charset="0"/>
                        <a:cs typeface="Times New Roman" pitchFamily="18" charset="0"/>
                      </a:rPr>
                      <a:t>Сельское хозяйство, охота и лесное хозяйство,
5%</a:t>
                    </a:r>
                  </a:p>
                </c:rich>
              </c:tx>
              <c:numFmt formatCode="0.0%" sourceLinked="0"/>
              <c:spPr/>
              <c:dLblPos val="bestFit"/>
              <c:showLegendKey val="1"/>
              <c:showVal val="1"/>
              <c:showCatName val="1"/>
              <c:showSerName val="1"/>
              <c:showPercent val="1"/>
              <c:showBubbleSize val="1"/>
              <c:extLst>
                <c:ext xmlns:c15="http://schemas.microsoft.com/office/drawing/2012/chart" uri="{CE6537A1-D6FC-4f65-9D91-7224C49458BB}"/>
              </c:extLst>
            </c:dLbl>
            <c:dLbl>
              <c:idx val="1"/>
              <c:layout>
                <c:manualLayout>
                  <c:x val="0.17426858513189875"/>
                  <c:y val="0.10125099188182871"/>
                </c:manualLayout>
              </c:layout>
              <c:tx>
                <c:rich>
                  <a:bodyPr/>
                  <a:lstStyle/>
                  <a:p>
                    <a:r>
                      <a:rPr lang="ru-RU" sz="1000" b="1">
                        <a:latin typeface="Times New Roman" pitchFamily="18" charset="0"/>
                        <a:cs typeface="Times New Roman" pitchFamily="18" charset="0"/>
                      </a:rPr>
                      <a:t>Добыча полезных ископаемых, 0,2%</a:t>
                    </a:r>
                  </a:p>
                </c:rich>
              </c:tx>
              <c:dLblPos val="bestFit"/>
              <c:showLegendKey val="1"/>
              <c:showVal val="1"/>
              <c:showCatName val="1"/>
              <c:showSerName val="1"/>
              <c:showPercent val="1"/>
              <c:showBubbleSize val="1"/>
              <c:extLst>
                <c:ext xmlns:c15="http://schemas.microsoft.com/office/drawing/2012/chart" uri="{CE6537A1-D6FC-4f65-9D91-7224C49458BB}"/>
              </c:extLst>
            </c:dLbl>
            <c:dLbl>
              <c:idx val="2"/>
              <c:layout>
                <c:manualLayout>
                  <c:x val="-0.16816914971959585"/>
                  <c:y val="1.9015442837087223E-2"/>
                </c:manualLayout>
              </c:layout>
              <c:tx>
                <c:rich>
                  <a:bodyPr/>
                  <a:lstStyle/>
                  <a:p>
                    <a:pPr>
                      <a:defRPr sz="1000">
                        <a:solidFill>
                          <a:schemeClr val="bg1"/>
                        </a:solidFill>
                      </a:defRPr>
                    </a:pPr>
                    <a:r>
                      <a:rPr lang="ru-RU" sz="1000" b="1">
                        <a:latin typeface="Times New Roman" pitchFamily="18" charset="0"/>
                        <a:cs typeface="Times New Roman" pitchFamily="18" charset="0"/>
                      </a:rPr>
                      <a:t>Обрабатывающие производства, 37,8%</a:t>
                    </a:r>
                  </a:p>
                </c:rich>
              </c:tx>
              <c:numFmt formatCode="0.0%" sourceLinked="0"/>
              <c:spPr/>
              <c:dLblPos val="bestFit"/>
              <c:showLegendKey val="1"/>
              <c:showVal val="1"/>
              <c:showCatName val="1"/>
              <c:showSerName val="1"/>
              <c:showPercent val="1"/>
              <c:showBubbleSize val="1"/>
              <c:extLst>
                <c:ext xmlns:c15="http://schemas.microsoft.com/office/drawing/2012/chart" uri="{CE6537A1-D6FC-4f65-9D91-7224C49458BB}"/>
              </c:extLst>
            </c:dLbl>
            <c:dLbl>
              <c:idx val="3"/>
              <c:layout>
                <c:manualLayout>
                  <c:x val="3.7315281632961411E-2"/>
                  <c:y val="-0.18198803637917746"/>
                </c:manualLayout>
              </c:layout>
              <c:tx>
                <c:rich>
                  <a:bodyPr/>
                  <a:lstStyle/>
                  <a:p>
                    <a:pPr>
                      <a:defRPr sz="1000">
                        <a:solidFill>
                          <a:schemeClr val="bg1"/>
                        </a:solidFill>
                      </a:defRPr>
                    </a:pPr>
                    <a:r>
                      <a:rPr lang="ru-RU" sz="1000" b="1">
                        <a:latin typeface="Times New Roman" pitchFamily="18" charset="0"/>
                        <a:cs typeface="Times New Roman" pitchFamily="18" charset="0"/>
                      </a:rPr>
                      <a:t>Производство и распределение электроэнергии, газа и воды, 16,2%</a:t>
                    </a:r>
                  </a:p>
                </c:rich>
              </c:tx>
              <c:numFmt formatCode="0.0%" sourceLinked="0"/>
              <c:spPr/>
              <c:dLblPos val="bestFit"/>
              <c:showLegendKey val="1"/>
              <c:showVal val="1"/>
              <c:showCatName val="1"/>
              <c:showSerName val="1"/>
              <c:showPercent val="1"/>
              <c:showBubbleSize val="1"/>
              <c:extLst>
                <c:ext xmlns:c15="http://schemas.microsoft.com/office/drawing/2012/chart" uri="{CE6537A1-D6FC-4f65-9D91-7224C49458BB}"/>
              </c:extLst>
            </c:dLbl>
            <c:dLbl>
              <c:idx val="4"/>
              <c:layout>
                <c:manualLayout>
                  <c:x val="-4.976250585661407E-2"/>
                  <c:y val="-8.1712727085584719E-2"/>
                </c:manualLayout>
              </c:layout>
              <c:tx>
                <c:rich>
                  <a:bodyPr/>
                  <a:lstStyle/>
                  <a:p>
                    <a:r>
                      <a:rPr lang="ru-RU" sz="1000" b="1">
                        <a:latin typeface="Times New Roman" pitchFamily="18" charset="0"/>
                        <a:cs typeface="Times New Roman" pitchFamily="18" charset="0"/>
                      </a:rPr>
                      <a:t>Строительство,
1,5%</a:t>
                    </a:r>
                  </a:p>
                </c:rich>
              </c:tx>
              <c:dLblPos val="bestFit"/>
              <c:showLegendKey val="1"/>
              <c:showVal val="1"/>
              <c:showCatName val="1"/>
              <c:showSerName val="1"/>
              <c:showPercent val="1"/>
              <c:showBubbleSize val="1"/>
              <c:extLst>
                <c:ext xmlns:c15="http://schemas.microsoft.com/office/drawing/2012/chart" uri="{CE6537A1-D6FC-4f65-9D91-7224C49458BB}"/>
              </c:extLst>
            </c:dLbl>
            <c:dLbl>
              <c:idx val="5"/>
              <c:layout>
                <c:manualLayout>
                  <c:x val="0.14433567861335617"/>
                  <c:y val="-0.12364245221698633"/>
                </c:manualLayout>
              </c:layout>
              <c:tx>
                <c:rich>
                  <a:bodyPr/>
                  <a:lstStyle/>
                  <a:p>
                    <a:pPr>
                      <a:defRPr sz="1000">
                        <a:solidFill>
                          <a:schemeClr val="bg1"/>
                        </a:solidFill>
                      </a:defRPr>
                    </a:pPr>
                    <a:r>
                      <a:rPr lang="ru-RU" sz="1000" b="1">
                        <a:latin typeface="Times New Roman" pitchFamily="18" charset="0"/>
                        <a:cs typeface="Times New Roman" pitchFamily="18" charset="0"/>
                      </a:rPr>
                      <a:t>Транспорт и связь, 19,4%</a:t>
                    </a:r>
                  </a:p>
                </c:rich>
              </c:tx>
              <c:numFmt formatCode="0.0%" sourceLinked="0"/>
              <c:spPr/>
              <c:dLblPos val="bestFit"/>
              <c:showLegendKey val="1"/>
              <c:showVal val="1"/>
              <c:showCatName val="1"/>
              <c:showSerName val="1"/>
              <c:showPercent val="1"/>
              <c:showBubbleSize val="1"/>
              <c:extLst>
                <c:ext xmlns:c15="http://schemas.microsoft.com/office/drawing/2012/chart" uri="{CE6537A1-D6FC-4f65-9D91-7224C49458BB}"/>
              </c:extLst>
            </c:dLbl>
            <c:dLbl>
              <c:idx val="6"/>
              <c:layout>
                <c:manualLayout>
                  <c:x val="7.2658422829874114E-2"/>
                  <c:y val="-4.1417495773917977E-2"/>
                </c:manualLayout>
              </c:layout>
              <c:tx>
                <c:rich>
                  <a:bodyPr/>
                  <a:lstStyle/>
                  <a:p>
                    <a:pPr>
                      <a:defRPr sz="1000">
                        <a:latin typeface="+mn-lt"/>
                      </a:defRPr>
                    </a:pPr>
                    <a:r>
                      <a:rPr lang="ru-RU" sz="1000" b="1">
                        <a:latin typeface="Times New Roman" pitchFamily="18" charset="0"/>
                        <a:cs typeface="Times New Roman" pitchFamily="18" charset="0"/>
                      </a:rPr>
                      <a:t>Прочие виды деятельности,
19,9%</a:t>
                    </a:r>
                  </a:p>
                </c:rich>
              </c:tx>
              <c:numFmt formatCode="0.0%" sourceLinked="0"/>
              <c:spPr/>
              <c:dLblPos val="bestFit"/>
              <c:showLegendKey val="1"/>
              <c:showVal val="1"/>
              <c:showCatName val="1"/>
              <c:showSerName val="1"/>
              <c:showPercent val="1"/>
              <c:showBubbleSize val="1"/>
              <c:extLst>
                <c:ext xmlns:c15="http://schemas.microsoft.com/office/drawing/2012/chart" uri="{CE6537A1-D6FC-4f65-9D91-7224C49458BB}"/>
              </c:extLst>
            </c:dLbl>
            <c:numFmt formatCode="0.0%" sourceLinked="0"/>
            <c:spPr>
              <a:noFill/>
              <a:ln>
                <a:noFill/>
              </a:ln>
              <a:effectLst/>
            </c:spPr>
            <c:txPr>
              <a:bodyPr/>
              <a:lstStyle/>
              <a:p>
                <a:pPr>
                  <a:defRPr sz="1000"/>
                </a:pPr>
                <a:endParaRPr lang="ru-RU"/>
              </a:p>
            </c:txPr>
            <c:dLblPos val="bestFit"/>
            <c:showLegendKey val="1"/>
            <c:showVal val="1"/>
            <c:showCatName val="1"/>
            <c:showSerName val="1"/>
            <c:showPercent val="1"/>
            <c:showBubbleSize val="1"/>
            <c:showLeaderLines val="1"/>
            <c:extLst>
              <c:ext xmlns:c15="http://schemas.microsoft.com/office/drawing/2012/chart" uri="{CE6537A1-D6FC-4f65-9D91-7224C49458BB}"/>
            </c:extLst>
          </c:dLbls>
          <c:cat>
            <c:strRef>
              <c:f>Лист1!$A$1:$A$7</c:f>
              <c:strCache>
                <c:ptCount val="7"/>
                <c:pt idx="0">
                  <c:v>Сельское хозяйство, охота и лесное хозяйство</c:v>
                </c:pt>
                <c:pt idx="1">
                  <c:v>Добыча полезных ископаемых</c:v>
                </c:pt>
                <c:pt idx="2">
                  <c:v>Обрабатывающие производства</c:v>
                </c:pt>
                <c:pt idx="3">
                  <c:v>Производство и распределение электроэнергии, газа и воды</c:v>
                </c:pt>
                <c:pt idx="4">
                  <c:v>Строительство</c:v>
                </c:pt>
                <c:pt idx="5">
                  <c:v>Транспорт и связь</c:v>
                </c:pt>
                <c:pt idx="6">
                  <c:v>Прочие виды деятельности</c:v>
                </c:pt>
              </c:strCache>
            </c:strRef>
          </c:cat>
          <c:val>
            <c:numRef>
              <c:f>Лист1!$B$1:$B$7</c:f>
              <c:numCache>
                <c:formatCode>General</c:formatCode>
                <c:ptCount val="7"/>
                <c:pt idx="0">
                  <c:v>5.3</c:v>
                </c:pt>
                <c:pt idx="1">
                  <c:v>0.2</c:v>
                </c:pt>
                <c:pt idx="2">
                  <c:v>38.1</c:v>
                </c:pt>
                <c:pt idx="3">
                  <c:v>15.5</c:v>
                </c:pt>
                <c:pt idx="4">
                  <c:v>1.5</c:v>
                </c:pt>
                <c:pt idx="5">
                  <c:v>20.100000000000001</c:v>
                </c:pt>
                <c:pt idx="6">
                  <c:v>19.3</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zero"/>
    <c:showDLblsOverMax val="1"/>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140"/>
      <c:depthPercent val="100"/>
      <c:rAngAx val="0"/>
    </c:view3D>
    <c:floor>
      <c:thickness val="0"/>
    </c:floor>
    <c:sideWall>
      <c:thickness val="0"/>
    </c:sideWall>
    <c:backWall>
      <c:thickness val="0"/>
    </c:backWall>
    <c:plotArea>
      <c:layout>
        <c:manualLayout>
          <c:layoutTarget val="inner"/>
          <c:xMode val="edge"/>
          <c:yMode val="edge"/>
          <c:x val="2.2457277979572109E-2"/>
          <c:y val="0.12967042847603738"/>
          <c:w val="0.83680180070371224"/>
          <c:h val="0.81454663255255022"/>
        </c:manualLayout>
      </c:layout>
      <c:pie3DChart>
        <c:varyColors val="1"/>
        <c:ser>
          <c:idx val="0"/>
          <c:order val="0"/>
          <c:explosion val="23"/>
          <c:dLbls>
            <c:dLbl>
              <c:idx val="0"/>
              <c:numFmt formatCode="0.0%" sourceLinked="0"/>
              <c:spPr/>
              <c:txPr>
                <a:bodyPr/>
                <a:lstStyle/>
                <a:p>
                  <a:pPr>
                    <a:defRPr sz="1050" b="1">
                      <a:solidFill>
                        <a:schemeClr val="bg1"/>
                      </a:solidFill>
                      <a:latin typeface="Times New Roman" pitchFamily="18" charset="0"/>
                      <a:cs typeface="Times New Roman"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Lst>
            </c:dLbl>
            <c:dLbl>
              <c:idx val="1"/>
              <c:layout>
                <c:manualLayout>
                  <c:x val="0.14862813527596841"/>
                  <c:y val="-0.1800788744222539"/>
                </c:manualLayout>
              </c:layout>
              <c:numFmt formatCode="0.0%" sourceLinked="0"/>
              <c:spPr/>
              <c:txPr>
                <a:bodyPr/>
                <a:lstStyle/>
                <a:p>
                  <a:pPr>
                    <a:defRPr sz="1050" b="1">
                      <a:solidFill>
                        <a:schemeClr val="bg1"/>
                      </a:solidFill>
                      <a:latin typeface="Times New Roman" pitchFamily="18" charset="0"/>
                      <a:cs typeface="Times New Roman" pitchFamily="18" charset="0"/>
                    </a:defRPr>
                  </a:pPr>
                  <a:endParaRPr lang="ru-RU"/>
                </a:p>
              </c:txPr>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2"/>
              <c:layout>
                <c:manualLayout>
                  <c:x val="0"/>
                  <c:y val="0.19014045863864418"/>
                </c:manualLayout>
              </c:layout>
              <c:numFmt formatCode="0.0%" sourceLinked="0"/>
              <c:spPr/>
              <c:txPr>
                <a:bodyPr/>
                <a:lstStyle/>
                <a:p>
                  <a:pPr>
                    <a:defRPr sz="1050" b="1">
                      <a:latin typeface="Times New Roman" pitchFamily="18" charset="0"/>
                      <a:cs typeface="Times New Roman" pitchFamily="18" charset="0"/>
                    </a:defRPr>
                  </a:pPr>
                  <a:endParaRPr lang="ru-RU"/>
                </a:p>
              </c:txPr>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3"/>
              <c:layout>
                <c:manualLayout>
                  <c:x val="-0.13858804027205576"/>
                  <c:y val="0.16415610517199244"/>
                </c:manualLayout>
              </c:layout>
              <c:numFmt formatCode="0.0%" sourceLinked="0"/>
              <c:spPr/>
              <c:txPr>
                <a:bodyPr/>
                <a:lstStyle/>
                <a:p>
                  <a:pPr>
                    <a:defRPr sz="1050" b="1">
                      <a:solidFill>
                        <a:schemeClr val="bg1"/>
                      </a:solidFill>
                      <a:latin typeface="Times New Roman" pitchFamily="18" charset="0"/>
                      <a:cs typeface="Times New Roman" pitchFamily="18" charset="0"/>
                    </a:defRPr>
                  </a:pPr>
                  <a:endParaRPr lang="ru-RU"/>
                </a:p>
              </c:txPr>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4"/>
              <c:layout>
                <c:manualLayout>
                  <c:x val="8.5756064281585068E-2"/>
                  <c:y val="-0.25435688988971722"/>
                </c:manualLayout>
              </c:layout>
              <c:numFmt formatCode="0.0%" sourceLinked="0"/>
              <c:spPr/>
              <c:txPr>
                <a:bodyPr/>
                <a:lstStyle/>
                <a:p>
                  <a:pPr>
                    <a:defRPr sz="1050" b="1">
                      <a:latin typeface="Times New Roman" pitchFamily="18" charset="0"/>
                      <a:cs typeface="Times New Roman" pitchFamily="18" charset="0"/>
                    </a:defRPr>
                  </a:pPr>
                  <a:endParaRPr lang="ru-RU"/>
                </a:p>
              </c:txPr>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5"/>
              <c:layout>
                <c:manualLayout>
                  <c:x val="0.17249124519203532"/>
                  <c:y val="-0.17663105809038829"/>
                </c:manualLayout>
              </c:layout>
              <c:tx>
                <c:rich>
                  <a:bodyPr/>
                  <a:lstStyle/>
                  <a:p>
                    <a:pPr>
                      <a:defRPr sz="1050" b="1">
                        <a:latin typeface="Times New Roman" pitchFamily="18" charset="0"/>
                        <a:cs typeface="Times New Roman" pitchFamily="18" charset="0"/>
                      </a:defRPr>
                    </a:pPr>
                    <a:r>
                      <a:rPr lang="ru-RU"/>
                      <a:t>Опил,</a:t>
                    </a:r>
                    <a:r>
                      <a:rPr lang="ru-RU" baseline="0"/>
                      <a:t> </a:t>
                    </a:r>
                    <a:r>
                      <a:rPr lang="ru-RU"/>
                      <a:t>0,5%</a:t>
                    </a:r>
                  </a:p>
                </c:rich>
              </c:tx>
              <c:numFmt formatCode="0.0%" sourceLinked="0"/>
              <c:spPr/>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6"/>
              <c:layout>
                <c:manualLayout>
                  <c:x val="6.9697231994938436E-2"/>
                  <c:y val="-1.1964801629015909E-2"/>
                </c:manualLayout>
              </c:layout>
              <c:numFmt formatCode="0.0%" sourceLinked="0"/>
              <c:spPr/>
              <c:txPr>
                <a:bodyPr/>
                <a:lstStyle/>
                <a:p>
                  <a:pPr>
                    <a:defRPr sz="1050" b="1">
                      <a:latin typeface="Times New Roman" pitchFamily="18" charset="0"/>
                      <a:cs typeface="Times New Roman" pitchFamily="18" charset="0"/>
                    </a:defRPr>
                  </a:pPr>
                  <a:endParaRPr lang="ru-RU"/>
                </a:p>
              </c:txPr>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7"/>
              <c:layout>
                <c:manualLayout>
                  <c:x val="5.7746357556698914E-2"/>
                  <c:y val="9.5085318365431548E-2"/>
                </c:manualLayout>
              </c:layout>
              <c:numFmt formatCode="0.0%" sourceLinked="0"/>
              <c:spPr/>
              <c:txPr>
                <a:bodyPr/>
                <a:lstStyle/>
                <a:p>
                  <a:pPr>
                    <a:defRPr sz="1050" b="1">
                      <a:latin typeface="Times New Roman" pitchFamily="18" charset="0"/>
                      <a:cs typeface="Times New Roman" pitchFamily="18" charset="0"/>
                    </a:defRPr>
                  </a:pPr>
                  <a:endParaRPr lang="ru-RU"/>
                </a:p>
              </c:txPr>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8"/>
              <c:layout>
                <c:manualLayout>
                  <c:x val="-0.12092286064861194"/>
                  <c:y val="0.1223237271663461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Lst>
            </c:dLbl>
            <c:numFmt formatCode="0.0%" sourceLinked="0"/>
            <c:spPr>
              <a:noFill/>
              <a:ln>
                <a:noFill/>
              </a:ln>
              <a:effectLst/>
            </c:spPr>
            <c:txPr>
              <a:bodyPr/>
              <a:lstStyle/>
              <a:p>
                <a:pPr>
                  <a:defRPr sz="1050">
                    <a:latin typeface="Times New Roman" pitchFamily="18" charset="0"/>
                    <a:cs typeface="Times New Roman" pitchFamily="18" charset="0"/>
                  </a:defRPr>
                </a:pPr>
                <a:endParaRPr lang="ru-RU"/>
              </a:p>
            </c:tx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Лист1!$A$5:$A$12</c:f>
              <c:strCache>
                <c:ptCount val="8"/>
                <c:pt idx="0">
                  <c:v>Уголь</c:v>
                </c:pt>
                <c:pt idx="1">
                  <c:v>Торф</c:v>
                </c:pt>
                <c:pt idx="2">
                  <c:v>Мазут</c:v>
                </c:pt>
                <c:pt idx="3">
                  <c:v>Природный газ</c:v>
                </c:pt>
                <c:pt idx="4">
                  <c:v>Дрова</c:v>
                </c:pt>
                <c:pt idx="5">
                  <c:v>Опил</c:v>
                </c:pt>
                <c:pt idx="6">
                  <c:v>Печное топливо</c:v>
                </c:pt>
                <c:pt idx="7">
                  <c:v>Щепа</c:v>
                </c:pt>
              </c:strCache>
            </c:strRef>
          </c:cat>
          <c:val>
            <c:numRef>
              <c:f>Лист1!$F$5:$F$12</c:f>
              <c:numCache>
                <c:formatCode>General</c:formatCode>
                <c:ptCount val="8"/>
                <c:pt idx="0">
                  <c:v>721.56289999999797</c:v>
                </c:pt>
                <c:pt idx="1">
                  <c:v>206.01999999999998</c:v>
                </c:pt>
                <c:pt idx="2">
                  <c:v>50.509</c:v>
                </c:pt>
                <c:pt idx="3">
                  <c:v>1684.2849999999999</c:v>
                </c:pt>
                <c:pt idx="4">
                  <c:v>100.029</c:v>
                </c:pt>
                <c:pt idx="5">
                  <c:v>15.267000000000001</c:v>
                </c:pt>
                <c:pt idx="6">
                  <c:v>2.1459999999999999</c:v>
                </c:pt>
                <c:pt idx="7">
                  <c:v>17.485999999999748</c:v>
                </c:pt>
              </c:numCache>
            </c:numRef>
          </c:val>
        </c:ser>
        <c:dLbls>
          <c:showLegendKey val="0"/>
          <c:showVal val="0"/>
          <c:showCatName val="0"/>
          <c:showSerName val="0"/>
          <c:showPercent val="0"/>
          <c:showBubbleSize val="0"/>
          <c:showLeaderLines val="1"/>
        </c:dLbls>
      </c:pie3DChart>
      <c:spPr>
        <a:scene3d>
          <a:camera prst="orthographicFront"/>
          <a:lightRig rig="threePt" dir="t"/>
        </a:scene3d>
        <a:sp3d prstMaterial="metal"/>
      </c:spPr>
    </c:plotArea>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21584C-633E-4F8E-A61B-83601E648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Pages>
  <Words>12353</Words>
  <Characters>70418</Characters>
  <Application>Microsoft Office Word</Application>
  <DocSecurity>0</DocSecurity>
  <Lines>586</Lines>
  <Paragraphs>165</Paragraphs>
  <ScaleCrop>false</ScaleCrop>
  <HeadingPairs>
    <vt:vector size="4" baseType="variant">
      <vt:variant>
        <vt:lpstr>Название</vt:lpstr>
      </vt:variant>
      <vt:variant>
        <vt:i4>1</vt:i4>
      </vt:variant>
      <vt:variant>
        <vt:lpstr>Заголовки</vt:lpstr>
      </vt:variant>
      <vt:variant>
        <vt:i4>45</vt:i4>
      </vt:variant>
    </vt:vector>
  </HeadingPairs>
  <TitlesOfParts>
    <vt:vector size="46" baseType="lpstr">
      <vt:lpstr/>
      <vt:lpstr>Общая характеристика региона</vt:lpstr>
      <vt:lpstr>Анализ существующего состояния электроэнергетики Кировской области за пятилетний</vt:lpstr>
      <vt:lpstr>    2.1. Характеристика энергосистемы</vt:lpstr>
      <vt:lpstr>    </vt:lpstr>
      <vt:lpstr>    2.2. Отчетная динамика потребления электроэнергии в Кировской области за 2011 – </vt:lpstr>
      <vt:lpstr>    </vt:lpstr>
      <vt:lpstr>    2.4. Динамика изменения максимума нагрузки и наличие резерва мощности крупных уз</vt:lpstr>
      <vt:lpstr>    </vt:lpstr>
      <vt:lpstr>    2.5. Динамика потребления тепловой энергии, структура отпуска тепловой энергии о</vt:lpstr>
      <vt:lpstr>    2.7. Состав установленной электрической мощности на территории Кировской области</vt:lpstr>
      <vt:lpstr>    </vt:lpstr>
      <vt:lpstr>    2.8. Состав существующих электростанций на территории  Кировской области</vt:lpstr>
      <vt:lpstr>    2.9. Структура выработки электроэнергии по типам электростанций</vt:lpstr>
      <vt:lpstr>    </vt:lpstr>
      <vt:lpstr>    2.10. Характеристика балансов электрической энергии и мощности за последние пять</vt:lpstr>
      <vt:lpstr>    </vt:lpstr>
      <vt:lpstr>    2.12. Основные характеристики электросетевого хозяйства Кировской области</vt:lpstr>
      <vt:lpstr>Установленная мощность трансформаторов разных классов напряжения на понизительны</vt:lpstr>
      <vt:lpstr>    2.13. Основные внешние связи энергосистемы Кировской области</vt:lpstr>
      <vt:lpstr>2.15. Единый топливно-энергетический баланс Кировской области</vt:lpstr>
      <vt:lpstr/>
      <vt:lpstr>* С 2007 года – без топлива, используемого в качестве сырья и на нетопливные нуж</vt:lpstr>
      <vt:lpstr/>
      <vt:lpstr/>
      <vt:lpstr>3. Особенности и проблемы текущего состояния электроэнергетики Кировской области</vt:lpstr>
      <vt:lpstr/>
      <vt:lpstr>4. Основные направления развития электроэнергетики Кировской области</vt:lpstr>
      <vt:lpstr>    4.1. Цели и задачи развития электроэнергетики Кировской области</vt:lpstr>
      <vt:lpstr>    4.2. Прогноз потребления электроэнергии и мощности на пятилетний период (2016 – </vt:lpstr>
      <vt:lpstr>    </vt:lpstr>
      <vt:lpstr>    </vt:lpstr>
      <vt:lpstr>    4.5. Прогноз развития энергетики Кировской области на основе возобновляемых исто</vt:lpstr>
      <vt:lpstr>    4.6. Перспективный баланс производства и потребления электрической энергии и мощ</vt:lpstr>
      <vt:lpstr>    </vt:lpstr>
      <vt:lpstr>    Структура перспективных балансов мощности с учетом вводов с высокой вероятностью</vt:lpstr>
      <vt:lpstr>    </vt:lpstr>
      <vt:lpstr>    4.7. Перечень мероприятий по вводу электросетевых объектов напряжением 110 кВ и </vt:lpstr>
      <vt:lpstr>    </vt:lpstr>
      <vt:lpstr>    </vt:lpstr>
      <vt:lpstr>    </vt:lpstr>
      <vt:lpstr>    4.8. Перечень электросетевых объектов, рекомендуемых к вводу и реконструкции</vt:lpstr>
      <vt:lpstr>    4.10. Потребность электростанций в топливе</vt:lpstr>
      <vt:lpstr>    4.11. Развитие систем теплоснабжения</vt:lpstr>
      <vt:lpstr>    4.12. Производство электроэнергии и тепла с высокой эффективностью топливоисполь</vt:lpstr>
      <vt:lpstr>    4.13. Ожидаемые результаты реализации Программы</vt:lpstr>
    </vt:vector>
  </TitlesOfParts>
  <Company>Krokoz™</Company>
  <LinksUpToDate>false</LinksUpToDate>
  <CharactersWithSpaces>82606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n315VAG</dc:creator>
  <cp:lastModifiedBy>Пользователь</cp:lastModifiedBy>
  <cp:revision>32</cp:revision>
  <cp:lastPrinted>2015-04-28T13:22:00Z</cp:lastPrinted>
  <dcterms:created xsi:type="dcterms:W3CDTF">2015-03-31T07:23:00Z</dcterms:created>
  <dcterms:modified xsi:type="dcterms:W3CDTF">2015-05-06T08:59:00Z</dcterms:modified>
</cp:coreProperties>
</file>